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宋体" w:cs="宋体-18030" w:hAnsi="宋体"/>
          <w:sz w:val="32"/>
          <w:szCs w:val="32"/>
        </w:rPr>
      </w:pPr>
      <w:r>
        <w:rPr>
          <w:rFonts w:ascii="宋体" w:cs="宋体-18030" w:hAnsi="宋体" w:hint="eastAsia"/>
          <w:sz w:val="32"/>
          <w:szCs w:val="32"/>
        </w:rPr>
        <w:t>附</w:t>
      </w:r>
      <w:r>
        <w:rPr>
          <w:rFonts w:ascii="宋体" w:cs="宋体-18030" w:hAnsi="宋体" w:hint="eastAsia"/>
          <w:sz w:val="32"/>
          <w:szCs w:val="32"/>
        </w:rPr>
        <w:t>件</w:t>
      </w:r>
      <w:r>
        <w:rPr>
          <w:rFonts w:ascii="宋体" w:cs="宋体-18030" w:hAnsi="宋体" w:hint="eastAsia"/>
          <w:sz w:val="32"/>
          <w:szCs w:val="32"/>
        </w:rPr>
        <w:t>1</w:t>
      </w:r>
    </w:p>
    <w:p>
      <w:pPr>
        <w:pStyle w:val="style0"/>
        <w:jc w:val="center"/>
        <w:rPr>
          <w:rFonts w:ascii="宋体" w:cs="宋体-18030" w:eastAsia="宋体" w:hAnsi="宋体"/>
          <w:b/>
          <w:sz w:val="44"/>
          <w:szCs w:val="44"/>
        </w:rPr>
      </w:pPr>
    </w:p>
    <w:p>
      <w:pPr>
        <w:pStyle w:val="style0"/>
        <w:ind w:firstLine="1608" w:firstLineChars="445"/>
        <w:rPr>
          <w:rFonts w:ascii="仿宋" w:cs="宋体-18030" w:eastAsia="仿宋" w:hAnsi="仿宋"/>
          <w:b/>
          <w:sz w:val="36"/>
          <w:szCs w:val="36"/>
        </w:rPr>
      </w:pPr>
      <w:r>
        <w:rPr>
          <w:rFonts w:ascii="仿宋" w:cs="宋体-18030" w:eastAsia="仿宋" w:hAnsi="仿宋" w:hint="eastAsia"/>
          <w:b/>
          <w:sz w:val="36"/>
          <w:szCs w:val="36"/>
        </w:rPr>
        <w:t>2016年工作总结及2017年度主要工作情况</w:t>
      </w:r>
    </w:p>
    <w:p>
      <w:pPr>
        <w:pStyle w:val="style0"/>
        <w:jc w:val="center"/>
        <w:rPr>
          <w:rFonts w:ascii="仿宋" w:cs="宋体-18030" w:eastAsia="仿宋" w:hAnsi="仿宋"/>
          <w:sz w:val="32"/>
          <w:szCs w:val="32"/>
        </w:rPr>
      </w:pPr>
      <w:r>
        <w:rPr>
          <w:rFonts w:ascii="仿宋" w:cs="宋体-18030" w:eastAsia="仿宋" w:hAnsi="仿宋" w:hint="eastAsia"/>
          <w:b/>
          <w:sz w:val="32"/>
          <w:szCs w:val="32"/>
        </w:rPr>
        <w:t>******专业委员会</w:t>
      </w:r>
    </w:p>
    <w:p>
      <w:pPr>
        <w:pStyle w:val="style0"/>
        <w:rPr>
          <w:rFonts w:ascii="仿宋_GB2312" w:cs="宋体-18030" w:eastAsia="仿宋_GB2312" w:hAnsi="宋体-18030"/>
          <w:sz w:val="32"/>
          <w:szCs w:val="32"/>
        </w:rPr>
      </w:pPr>
      <w:r>
        <w:rPr>
          <w:rFonts w:ascii="仿宋_GB2312" w:cs="宋体-18030" w:eastAsia="仿宋_GB2312" w:hAnsi="宋体-18030" w:hint="eastAsia"/>
          <w:sz w:val="32"/>
          <w:szCs w:val="32"/>
        </w:rPr>
        <w:t>中国海洋学会：</w:t>
      </w:r>
    </w:p>
    <w:p>
      <w:pPr>
        <w:pStyle w:val="style0"/>
        <w:numPr>
          <w:ilvl w:val="0"/>
          <w:numId w:val="1"/>
        </w:numPr>
        <w:rPr>
          <w:rFonts w:ascii="仿宋_GB2312" w:cs="宋体-18030" w:eastAsia="仿宋_GB2312" w:hAnsi="宋体-18030"/>
          <w:sz w:val="32"/>
          <w:szCs w:val="32"/>
        </w:rPr>
      </w:pPr>
      <w:r>
        <w:rPr>
          <w:rFonts w:ascii="仿宋_GB2312" w:cs="宋体-18030" w:eastAsia="仿宋_GB2312" w:hAnsi="宋体-18030" w:hint="eastAsia"/>
          <w:sz w:val="32"/>
          <w:szCs w:val="32"/>
        </w:rPr>
        <w:t>基本情况</w:t>
      </w:r>
    </w:p>
    <w:p>
      <w:pPr>
        <w:pStyle w:val="style0"/>
        <w:ind w:left="795"/>
        <w:rPr>
          <w:rFonts w:ascii="仿宋_GB2312" w:cs="宋体-18030" w:eastAsia="仿宋_GB2312" w:hAnsi="宋体-18030"/>
          <w:sz w:val="32"/>
          <w:szCs w:val="32"/>
        </w:rPr>
      </w:pPr>
      <w:r>
        <w:rPr>
          <w:rFonts w:ascii="仿宋_GB2312" w:cs="宋体-18030" w:eastAsia="仿宋_GB2312" w:hAnsi="宋体-18030" w:hint="eastAsia"/>
          <w:sz w:val="32"/>
          <w:szCs w:val="32"/>
        </w:rPr>
        <w:t>二、201</w:t>
      </w:r>
      <w:r>
        <w:rPr>
          <w:rFonts w:ascii="仿宋_GB2312" w:cs="宋体-18030" w:eastAsia="仿宋_GB2312" w:hAnsi="宋体-18030" w:hint="eastAsia"/>
          <w:sz w:val="32"/>
          <w:szCs w:val="32"/>
        </w:rPr>
        <w:t>6</w:t>
      </w:r>
      <w:r>
        <w:rPr>
          <w:rFonts w:ascii="仿宋_GB2312" w:cs="宋体-18030" w:eastAsia="仿宋_GB2312" w:hAnsi="宋体-18030" w:hint="eastAsia"/>
          <w:sz w:val="32"/>
          <w:szCs w:val="32"/>
        </w:rPr>
        <w:t>年主要工作情况</w:t>
      </w:r>
    </w:p>
    <w:p>
      <w:pPr>
        <w:pStyle w:val="style0"/>
        <w:ind w:left="795"/>
        <w:rPr>
          <w:rFonts w:ascii="仿宋_GB2312" w:cs="宋体-18030" w:eastAsia="仿宋_GB2312" w:hAnsi="宋体-18030"/>
          <w:sz w:val="32"/>
          <w:szCs w:val="32"/>
        </w:rPr>
      </w:pPr>
      <w:r>
        <w:rPr>
          <w:rFonts w:ascii="仿宋_GB2312" w:cs="宋体-18030" w:eastAsia="仿宋_GB2312" w:hAnsi="宋体-18030" w:hint="eastAsia"/>
          <w:sz w:val="32"/>
          <w:szCs w:val="32"/>
        </w:rPr>
        <w:t>三、201</w:t>
      </w:r>
      <w:r>
        <w:rPr>
          <w:rFonts w:ascii="仿宋_GB2312" w:cs="宋体-18030" w:eastAsia="仿宋_GB2312" w:hAnsi="宋体-18030" w:hint="eastAsia"/>
          <w:sz w:val="32"/>
          <w:szCs w:val="32"/>
        </w:rPr>
        <w:t>7</w:t>
      </w:r>
      <w:r>
        <w:rPr>
          <w:rFonts w:ascii="仿宋_GB2312" w:cs="宋体-18030" w:eastAsia="仿宋_GB2312" w:hAnsi="宋体-18030" w:hint="eastAsia"/>
          <w:sz w:val="32"/>
          <w:szCs w:val="32"/>
        </w:rPr>
        <w:t>年</w:t>
      </w:r>
      <w:r>
        <w:rPr>
          <w:rFonts w:ascii="仿宋_GB2312" w:cs="宋体-18030" w:eastAsia="仿宋_GB2312" w:hAnsi="宋体-18030" w:hint="eastAsia"/>
          <w:sz w:val="32"/>
          <w:szCs w:val="32"/>
        </w:rPr>
        <w:t>度重点</w:t>
      </w:r>
      <w:r>
        <w:rPr>
          <w:rFonts w:ascii="仿宋_GB2312" w:cs="宋体-18030" w:eastAsia="仿宋_GB2312" w:hAnsi="宋体-18030" w:hint="eastAsia"/>
          <w:sz w:val="32"/>
          <w:szCs w:val="32"/>
        </w:rPr>
        <w:t>工作</w:t>
      </w:r>
    </w:p>
    <w:p>
      <w:pPr>
        <w:pStyle w:val="style0"/>
        <w:ind w:left="795"/>
        <w:rPr>
          <w:rFonts w:ascii="仿宋_GB2312" w:cs="宋体-18030" w:eastAsia="仿宋_GB2312" w:hAnsi="宋体-18030"/>
          <w:sz w:val="32"/>
          <w:szCs w:val="32"/>
        </w:rPr>
      </w:pPr>
      <w:r>
        <w:rPr>
          <w:rFonts w:ascii="仿宋_GB2312" w:cs="宋体-18030" w:eastAsia="仿宋_GB2312" w:hAnsi="宋体-18030" w:hint="eastAsia"/>
          <w:sz w:val="32"/>
          <w:szCs w:val="32"/>
        </w:rPr>
        <w:t>四、几点建议</w:t>
      </w:r>
    </w:p>
    <w:p>
      <w:pPr>
        <w:pStyle w:val="style0"/>
        <w:autoSpaceDE w:val="false"/>
        <w:autoSpaceDN w:val="false"/>
        <w:adjustRightInd w:val="false"/>
        <w:jc w:val="left"/>
        <w:rPr>
          <w:rFonts w:ascii="仿宋" w:eastAsia="仿宋" w:hAnsi="仿宋"/>
        </w:rPr>
      </w:pPr>
    </w:p>
    <w:p>
      <w:pPr>
        <w:pStyle w:val="style0"/>
        <w:autoSpaceDE w:val="false"/>
        <w:autoSpaceDN w:val="false"/>
        <w:adjustRightInd w:val="false"/>
        <w:jc w:val="left"/>
        <w:rPr>
          <w:rFonts w:ascii="仿宋" w:eastAsia="仿宋" w:hAnsi="仿宋"/>
        </w:rPr>
      </w:pPr>
    </w:p>
    <w:bookmarkStart w:id="0" w:name="_GoBack"/>
    <w:bookmarkEnd w:id="0"/>
    <w:p>
      <w:pPr>
        <w:pStyle w:val="style0"/>
        <w:ind w:left="7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Arial Unicode MS"/>
    <w:panose1 w:val="00000000000000000000"/>
    <w:charset w:val="86"/>
    <w:family w:val="modern"/>
    <w:pitch w:val="fixed"/>
    <w:sig w:usb0="00000000" w:usb1="880F3C78" w:usb2="000A005E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5AAABC8"/>
    <w:lvl w:ilvl="0" w:tplc="DA7C8AA2">
      <w:start w:val="1"/>
      <w:numFmt w:val="none"/>
      <w:lvlText w:val="一、"/>
      <w:lvlJc w:val="left"/>
      <w:pPr>
        <w:tabs>
          <w:tab w:val="left" w:leader="none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1635"/>
        </w:tabs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475"/>
        </w:tabs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895"/>
        </w:tabs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3735"/>
        </w:tabs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4155"/>
        </w:tabs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4575"/>
        </w:tabs>
        <w:ind w:left="4575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styleId="style85">
    <w:name w:val="Hyperlink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61</Words>
  <Characters>78</Characters>
  <Application>WPS Office</Application>
  <DocSecurity>0</DocSecurity>
  <Paragraphs>13</Paragraphs>
  <ScaleCrop>false</ScaleCrop>
  <Company>Microsoft</Company>
  <LinksUpToDate>false</LinksUpToDate>
  <CharactersWithSpaces>78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2014-01-02T07:39:00Z</dcterms:created>
  <dc:creator>Microsoft</dc:creator>
  <lastModifiedBy>HUAWEI NXT-AL10</lastModifiedBy>
  <dcterms:modified xsi:type="dcterms:W3CDTF">2017-02-24T03:21:09Z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