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5DFF28" w14:textId="77777777" w:rsidR="001E25E1" w:rsidRPr="00EB09F0" w:rsidRDefault="001E25E1">
      <w:pPr>
        <w:widowControl/>
        <w:adjustRightInd w:val="0"/>
        <w:snapToGrid w:val="0"/>
        <w:spacing w:after="200" w:line="360" w:lineRule="auto"/>
        <w:jc w:val="center"/>
        <w:rPr>
          <w:rFonts w:ascii="Times New Roman" w:eastAsia="方正小标宋简体" w:hAnsi="Times New Roman" w:cs="Times New Roman" w:hint="eastAsia"/>
          <w:kern w:val="0"/>
          <w:sz w:val="44"/>
          <w:szCs w:val="44"/>
        </w:rPr>
      </w:pPr>
    </w:p>
    <w:p w14:paraId="71127B11" w14:textId="77777777" w:rsidR="001E25E1" w:rsidRPr="00EB09F0" w:rsidRDefault="001E25E1">
      <w:pPr>
        <w:widowControl/>
        <w:adjustRightInd w:val="0"/>
        <w:snapToGrid w:val="0"/>
        <w:spacing w:after="200" w:line="360" w:lineRule="auto"/>
        <w:jc w:val="center"/>
        <w:rPr>
          <w:rFonts w:ascii="Times New Roman" w:eastAsia="方正小标宋简体" w:hAnsi="Times New Roman" w:cs="Times New Roman"/>
          <w:kern w:val="0"/>
          <w:sz w:val="44"/>
          <w:szCs w:val="44"/>
        </w:rPr>
      </w:pPr>
    </w:p>
    <w:p w14:paraId="7033E60C" w14:textId="3D8BCA4E" w:rsidR="001E25E1" w:rsidRPr="00EB09F0" w:rsidRDefault="009E1186">
      <w:pPr>
        <w:widowControl/>
        <w:adjustRightInd w:val="0"/>
        <w:snapToGrid w:val="0"/>
        <w:spacing w:line="800" w:lineRule="exact"/>
        <w:jc w:val="center"/>
        <w:rPr>
          <w:rFonts w:ascii="Times New Roman" w:eastAsia="方正小标宋简体" w:hAnsi="Times New Roman" w:cs="Times New Roman"/>
          <w:kern w:val="0"/>
          <w:sz w:val="44"/>
          <w:szCs w:val="44"/>
        </w:rPr>
      </w:pPr>
      <w:r w:rsidRPr="00EB09F0">
        <w:rPr>
          <w:rFonts w:ascii="Times New Roman" w:eastAsia="方正小标宋简体" w:hAnsi="Times New Roman" w:cs="Times New Roman"/>
          <w:kern w:val="0"/>
          <w:sz w:val="44"/>
          <w:szCs w:val="44"/>
        </w:rPr>
        <w:t>《</w:t>
      </w:r>
      <w:r w:rsidR="001D36D6" w:rsidRPr="001D36D6">
        <w:rPr>
          <w:rFonts w:ascii="Times New Roman" w:eastAsia="方正小标宋简体" w:hAnsi="Times New Roman" w:cs="Times New Roman" w:hint="eastAsia"/>
          <w:kern w:val="0"/>
          <w:sz w:val="44"/>
          <w:szCs w:val="44"/>
        </w:rPr>
        <w:t>渔业</w:t>
      </w:r>
      <w:r w:rsidR="001D36D6">
        <w:rPr>
          <w:rFonts w:ascii="Times New Roman" w:eastAsia="方正小标宋简体" w:hAnsi="Times New Roman" w:cs="Times New Roman" w:hint="eastAsia"/>
          <w:kern w:val="0"/>
          <w:sz w:val="44"/>
          <w:szCs w:val="44"/>
        </w:rPr>
        <w:t>“</w:t>
      </w:r>
      <w:r w:rsidR="001D36D6" w:rsidRPr="001D36D6">
        <w:rPr>
          <w:rFonts w:ascii="Times New Roman" w:eastAsia="方正小标宋简体" w:hAnsi="Times New Roman" w:cs="Times New Roman" w:hint="eastAsia"/>
          <w:kern w:val="0"/>
          <w:sz w:val="44"/>
          <w:szCs w:val="44"/>
        </w:rPr>
        <w:t>标准海</w:t>
      </w:r>
      <w:r w:rsidR="001D36D6">
        <w:rPr>
          <w:rFonts w:ascii="Times New Roman" w:eastAsia="方正小标宋简体" w:hAnsi="Times New Roman" w:cs="Times New Roman" w:hint="eastAsia"/>
          <w:kern w:val="0"/>
          <w:sz w:val="44"/>
          <w:szCs w:val="44"/>
        </w:rPr>
        <w:t>”</w:t>
      </w:r>
      <w:r w:rsidR="001D36D6" w:rsidRPr="001D36D6">
        <w:rPr>
          <w:rFonts w:ascii="Times New Roman" w:eastAsia="方正小标宋简体" w:hAnsi="Times New Roman" w:cs="Times New Roman" w:hint="eastAsia"/>
          <w:kern w:val="0"/>
          <w:sz w:val="44"/>
          <w:szCs w:val="44"/>
        </w:rPr>
        <w:t>建设规范</w:t>
      </w:r>
      <w:r w:rsidRPr="00EB09F0">
        <w:rPr>
          <w:rFonts w:ascii="Times New Roman" w:eastAsia="方正小标宋简体" w:hAnsi="Times New Roman" w:cs="Times New Roman"/>
          <w:kern w:val="0"/>
          <w:sz w:val="44"/>
          <w:szCs w:val="44"/>
        </w:rPr>
        <w:t>》</w:t>
      </w:r>
    </w:p>
    <w:p w14:paraId="120D5B77" w14:textId="77777777" w:rsidR="001E25E1" w:rsidRPr="00EB09F0" w:rsidRDefault="009E1186">
      <w:pPr>
        <w:widowControl/>
        <w:adjustRightInd w:val="0"/>
        <w:snapToGrid w:val="0"/>
        <w:spacing w:line="800" w:lineRule="exact"/>
        <w:jc w:val="center"/>
        <w:rPr>
          <w:rFonts w:ascii="Times New Roman" w:eastAsia="方正小标宋简体" w:hAnsi="Times New Roman" w:cs="Times New Roman"/>
          <w:kern w:val="0"/>
          <w:sz w:val="44"/>
          <w:szCs w:val="44"/>
        </w:rPr>
      </w:pPr>
      <w:r w:rsidRPr="00EB09F0">
        <w:rPr>
          <w:rFonts w:ascii="Times New Roman" w:eastAsia="方正小标宋简体" w:hAnsi="Times New Roman" w:cs="Times New Roman"/>
          <w:kern w:val="0"/>
          <w:sz w:val="44"/>
          <w:szCs w:val="44"/>
        </w:rPr>
        <w:t>编制说明</w:t>
      </w:r>
    </w:p>
    <w:p w14:paraId="257A9682" w14:textId="77777777" w:rsidR="001E25E1" w:rsidRPr="00EB09F0" w:rsidRDefault="001E25E1">
      <w:pPr>
        <w:widowControl/>
        <w:adjustRightInd w:val="0"/>
        <w:snapToGrid w:val="0"/>
        <w:spacing w:after="200" w:line="360" w:lineRule="auto"/>
        <w:jc w:val="center"/>
        <w:rPr>
          <w:rFonts w:ascii="Times New Roman" w:eastAsia="方正小标宋简体" w:hAnsi="Times New Roman" w:cs="Times New Roman"/>
          <w:kern w:val="0"/>
          <w:sz w:val="44"/>
          <w:szCs w:val="44"/>
        </w:rPr>
      </w:pPr>
    </w:p>
    <w:p w14:paraId="6AECCE7E" w14:textId="77777777" w:rsidR="001E25E1" w:rsidRPr="00EB09F0" w:rsidRDefault="001E25E1">
      <w:pPr>
        <w:widowControl/>
        <w:adjustRightInd w:val="0"/>
        <w:snapToGrid w:val="0"/>
        <w:spacing w:after="200" w:line="360" w:lineRule="auto"/>
        <w:jc w:val="left"/>
        <w:rPr>
          <w:rFonts w:ascii="Times New Roman" w:eastAsia="方正小标宋简体" w:hAnsi="Times New Roman" w:cs="Times New Roman"/>
          <w:kern w:val="0"/>
          <w:sz w:val="44"/>
          <w:szCs w:val="44"/>
        </w:rPr>
      </w:pPr>
    </w:p>
    <w:p w14:paraId="19BAACBD" w14:textId="77777777" w:rsidR="001E25E1" w:rsidRPr="00EB09F0" w:rsidRDefault="001E25E1">
      <w:pPr>
        <w:widowControl/>
        <w:adjustRightInd w:val="0"/>
        <w:snapToGrid w:val="0"/>
        <w:spacing w:after="200" w:line="360" w:lineRule="auto"/>
        <w:jc w:val="left"/>
        <w:rPr>
          <w:rFonts w:ascii="Times New Roman" w:eastAsia="方正小标宋简体" w:hAnsi="Times New Roman" w:cs="Times New Roman"/>
          <w:kern w:val="0"/>
          <w:sz w:val="44"/>
          <w:szCs w:val="44"/>
        </w:rPr>
      </w:pPr>
    </w:p>
    <w:p w14:paraId="298196F8" w14:textId="77777777" w:rsidR="001E25E1" w:rsidRPr="00EB09F0" w:rsidRDefault="001E25E1">
      <w:pPr>
        <w:pStyle w:val="Default"/>
        <w:rPr>
          <w:rFonts w:eastAsia="方正小标宋简体"/>
          <w:color w:val="auto"/>
          <w:kern w:val="0"/>
          <w:sz w:val="44"/>
          <w:szCs w:val="44"/>
          <w:lang w:eastAsia="zh-CN"/>
        </w:rPr>
      </w:pPr>
    </w:p>
    <w:p w14:paraId="6B89666F" w14:textId="38981321" w:rsidR="001E25E1" w:rsidRPr="00EB09F0" w:rsidRDefault="001E25E1">
      <w:pPr>
        <w:pStyle w:val="Default"/>
        <w:rPr>
          <w:rFonts w:eastAsia="方正小标宋简体"/>
          <w:color w:val="auto"/>
          <w:kern w:val="0"/>
          <w:sz w:val="44"/>
          <w:szCs w:val="44"/>
          <w:lang w:eastAsia="zh-CN"/>
        </w:rPr>
      </w:pPr>
    </w:p>
    <w:p w14:paraId="3D22B17B" w14:textId="0A8C343A" w:rsidR="00805888" w:rsidRPr="00EB09F0" w:rsidRDefault="00805888">
      <w:pPr>
        <w:pStyle w:val="Default"/>
        <w:rPr>
          <w:rFonts w:eastAsia="方正小标宋简体"/>
          <w:color w:val="auto"/>
          <w:kern w:val="0"/>
          <w:sz w:val="44"/>
          <w:szCs w:val="44"/>
          <w:lang w:eastAsia="zh-CN"/>
        </w:rPr>
      </w:pPr>
    </w:p>
    <w:p w14:paraId="3FBC5549" w14:textId="077C664A" w:rsidR="00805888" w:rsidRPr="00EB09F0" w:rsidRDefault="00805888">
      <w:pPr>
        <w:pStyle w:val="Default"/>
        <w:rPr>
          <w:rFonts w:eastAsia="方正小标宋简体"/>
          <w:color w:val="auto"/>
          <w:kern w:val="0"/>
          <w:sz w:val="44"/>
          <w:szCs w:val="44"/>
          <w:lang w:eastAsia="zh-CN"/>
        </w:rPr>
      </w:pPr>
    </w:p>
    <w:p w14:paraId="4A6CE313" w14:textId="782F3B3A" w:rsidR="00805888" w:rsidRPr="00EB09F0" w:rsidRDefault="00805888">
      <w:pPr>
        <w:pStyle w:val="Default"/>
        <w:rPr>
          <w:rFonts w:eastAsia="方正小标宋简体"/>
          <w:color w:val="auto"/>
          <w:kern w:val="0"/>
          <w:sz w:val="44"/>
          <w:szCs w:val="44"/>
          <w:lang w:eastAsia="zh-CN"/>
        </w:rPr>
      </w:pPr>
    </w:p>
    <w:p w14:paraId="47002165" w14:textId="77777777" w:rsidR="00805888" w:rsidRPr="00EB09F0" w:rsidRDefault="00805888">
      <w:pPr>
        <w:pStyle w:val="Default"/>
        <w:rPr>
          <w:rFonts w:eastAsia="方正小标宋简体"/>
          <w:color w:val="auto"/>
          <w:kern w:val="0"/>
          <w:sz w:val="44"/>
          <w:szCs w:val="44"/>
          <w:lang w:eastAsia="zh-CN"/>
        </w:rPr>
      </w:pPr>
    </w:p>
    <w:p w14:paraId="73095B8D" w14:textId="77777777" w:rsidR="007218AF" w:rsidRPr="00EB09F0" w:rsidRDefault="007218AF">
      <w:pPr>
        <w:pStyle w:val="Default"/>
        <w:rPr>
          <w:rFonts w:eastAsia="方正小标宋简体"/>
          <w:color w:val="auto"/>
          <w:kern w:val="0"/>
          <w:sz w:val="44"/>
          <w:szCs w:val="44"/>
          <w:lang w:eastAsia="zh-CN"/>
        </w:rPr>
      </w:pPr>
    </w:p>
    <w:p w14:paraId="112B8EF6" w14:textId="0C5A36C2" w:rsidR="001E25E1" w:rsidRPr="00EB09F0" w:rsidRDefault="00A16CF7">
      <w:pPr>
        <w:spacing w:line="560" w:lineRule="exact"/>
        <w:jc w:val="center"/>
        <w:rPr>
          <w:rFonts w:ascii="Times New Roman" w:eastAsia="方正小标宋简体" w:hAnsi="Times New Roman" w:cs="Times New Roman"/>
          <w:sz w:val="36"/>
          <w:szCs w:val="36"/>
        </w:rPr>
      </w:pPr>
      <w:r w:rsidRPr="00EB09F0">
        <w:rPr>
          <w:rFonts w:ascii="Times New Roman" w:eastAsia="方正小标宋简体" w:hAnsi="Times New Roman" w:cs="Times New Roman"/>
          <w:sz w:val="36"/>
          <w:szCs w:val="36"/>
        </w:rPr>
        <w:t>山东省海洋资源与环境研究院</w:t>
      </w:r>
    </w:p>
    <w:p w14:paraId="4F1836BA" w14:textId="77777777" w:rsidR="001E25E1" w:rsidRPr="00EB09F0" w:rsidRDefault="001E25E1">
      <w:pPr>
        <w:spacing w:line="360" w:lineRule="auto"/>
        <w:jc w:val="center"/>
        <w:rPr>
          <w:rFonts w:ascii="Times New Roman" w:eastAsia="方正小标宋简体" w:hAnsi="Times New Roman" w:cs="Times New Roman"/>
          <w:sz w:val="32"/>
          <w:szCs w:val="32"/>
        </w:rPr>
      </w:pPr>
    </w:p>
    <w:p w14:paraId="6EF862B9" w14:textId="0F604390" w:rsidR="001E25E1" w:rsidRPr="00EB09F0" w:rsidRDefault="009E1186">
      <w:pPr>
        <w:spacing w:line="360" w:lineRule="auto"/>
        <w:jc w:val="center"/>
        <w:rPr>
          <w:rFonts w:ascii="Times New Roman" w:eastAsia="仿宋_GB2312" w:hAnsi="Times New Roman" w:cs="Times New Roman"/>
          <w:sz w:val="32"/>
          <w:szCs w:val="32"/>
        </w:rPr>
        <w:sectPr w:rsidR="001E25E1" w:rsidRPr="00EB09F0">
          <w:footerReference w:type="default" r:id="rId10"/>
          <w:pgSz w:w="11906" w:h="16838"/>
          <w:pgMar w:top="1440" w:right="1701" w:bottom="1440" w:left="1701" w:header="709" w:footer="709" w:gutter="0"/>
          <w:pgNumType w:start="0"/>
          <w:cols w:space="708"/>
          <w:titlePg/>
          <w:docGrid w:type="lines" w:linePitch="360"/>
        </w:sectPr>
      </w:pPr>
      <w:r w:rsidRPr="00EB09F0">
        <w:rPr>
          <w:rFonts w:ascii="Times New Roman" w:eastAsia="方正小标宋简体" w:hAnsi="Times New Roman" w:cs="Times New Roman"/>
          <w:sz w:val="36"/>
          <w:szCs w:val="36"/>
        </w:rPr>
        <w:t>二</w:t>
      </w:r>
      <w:r w:rsidRPr="00EB09F0">
        <w:rPr>
          <w:rFonts w:ascii="Times New Roman" w:eastAsia="宋体" w:hAnsi="Times New Roman" w:cs="Times New Roman"/>
          <w:sz w:val="36"/>
          <w:szCs w:val="36"/>
        </w:rPr>
        <w:t>〇</w:t>
      </w:r>
      <w:r w:rsidR="00A16CF7" w:rsidRPr="00EB09F0">
        <w:rPr>
          <w:rFonts w:ascii="Times New Roman" w:eastAsia="方正小标宋简体" w:hAnsi="Times New Roman" w:cs="Times New Roman"/>
          <w:sz w:val="36"/>
          <w:szCs w:val="36"/>
        </w:rPr>
        <w:t>二</w:t>
      </w:r>
      <w:r w:rsidR="005B29BB">
        <w:rPr>
          <w:rFonts w:ascii="Times New Roman" w:eastAsia="方正小标宋简体" w:hAnsi="Times New Roman" w:cs="Times New Roman" w:hint="eastAsia"/>
          <w:sz w:val="36"/>
          <w:szCs w:val="36"/>
        </w:rPr>
        <w:t>六</w:t>
      </w:r>
      <w:r w:rsidRPr="00EB09F0">
        <w:rPr>
          <w:rFonts w:ascii="Times New Roman" w:eastAsia="方正小标宋简体" w:hAnsi="Times New Roman" w:cs="Times New Roman"/>
          <w:sz w:val="36"/>
          <w:szCs w:val="36"/>
        </w:rPr>
        <w:t>年</w:t>
      </w:r>
      <w:r w:rsidR="00C526EF">
        <w:rPr>
          <w:rFonts w:ascii="Times New Roman" w:eastAsia="方正小标宋简体" w:hAnsi="Times New Roman" w:cs="Times New Roman" w:hint="eastAsia"/>
          <w:sz w:val="36"/>
          <w:szCs w:val="36"/>
        </w:rPr>
        <w:t>八</w:t>
      </w:r>
      <w:r w:rsidRPr="00EB09F0">
        <w:rPr>
          <w:rFonts w:ascii="Times New Roman" w:eastAsia="方正小标宋简体" w:hAnsi="Times New Roman" w:cs="Times New Roman"/>
          <w:sz w:val="36"/>
          <w:szCs w:val="36"/>
        </w:rPr>
        <w:t>月</w:t>
      </w:r>
    </w:p>
    <w:p w14:paraId="1F3928E2" w14:textId="0C5B56CF" w:rsidR="001E25E1" w:rsidRPr="00EB09F0" w:rsidRDefault="009E1186">
      <w:pPr>
        <w:pStyle w:val="11"/>
        <w:spacing w:after="0"/>
        <w:rPr>
          <w:rFonts w:ascii="Times New Roman" w:eastAsia="方正小标宋简体" w:hAnsi="Times New Roman" w:cs="Times New Roman"/>
          <w:sz w:val="44"/>
          <w:szCs w:val="44"/>
        </w:rPr>
      </w:pPr>
      <w:r w:rsidRPr="00EB09F0">
        <w:rPr>
          <w:rFonts w:ascii="Times New Roman" w:eastAsia="方正小标宋简体" w:hAnsi="Times New Roman" w:cs="Times New Roman"/>
          <w:sz w:val="44"/>
          <w:szCs w:val="44"/>
        </w:rPr>
        <w:lastRenderedPageBreak/>
        <w:t>目</w:t>
      </w:r>
      <w:r w:rsidRPr="00EB09F0">
        <w:rPr>
          <w:rFonts w:ascii="Times New Roman" w:eastAsia="方正小标宋简体" w:hAnsi="Times New Roman" w:cs="Times New Roman"/>
          <w:sz w:val="44"/>
          <w:szCs w:val="44"/>
        </w:rPr>
        <w:t xml:space="preserve"> </w:t>
      </w:r>
      <w:r w:rsidR="00411C90" w:rsidRPr="00EB09F0">
        <w:rPr>
          <w:rFonts w:ascii="Times New Roman" w:eastAsia="方正小标宋简体" w:hAnsi="Times New Roman" w:cs="Times New Roman"/>
          <w:sz w:val="44"/>
          <w:szCs w:val="44"/>
        </w:rPr>
        <w:t xml:space="preserve">    </w:t>
      </w:r>
      <w:r w:rsidRPr="00EB09F0">
        <w:rPr>
          <w:rFonts w:ascii="Times New Roman" w:eastAsia="方正小标宋简体" w:hAnsi="Times New Roman" w:cs="Times New Roman"/>
          <w:sz w:val="44"/>
          <w:szCs w:val="44"/>
        </w:rPr>
        <w:t xml:space="preserve"> </w:t>
      </w:r>
      <w:r w:rsidRPr="00EB09F0">
        <w:rPr>
          <w:rFonts w:ascii="Times New Roman" w:eastAsia="方正小标宋简体" w:hAnsi="Times New Roman" w:cs="Times New Roman"/>
          <w:sz w:val="44"/>
          <w:szCs w:val="44"/>
        </w:rPr>
        <w:t>录</w:t>
      </w:r>
    </w:p>
    <w:p w14:paraId="6EE22723" w14:textId="77777777" w:rsidR="001E25E1" w:rsidRPr="00EB09F0" w:rsidRDefault="001E25E1">
      <w:pPr>
        <w:rPr>
          <w:rFonts w:ascii="Times New Roman" w:hAnsi="Times New Roman" w:cs="Times New Roman"/>
        </w:rPr>
      </w:pPr>
    </w:p>
    <w:p w14:paraId="031E0CBC" w14:textId="38DA29AD" w:rsidR="001D1754" w:rsidRPr="001D1754" w:rsidRDefault="00BE56F7">
      <w:pPr>
        <w:pStyle w:val="11"/>
        <w:rPr>
          <w:rFonts w:ascii="楷体" w:eastAsia="楷体" w:hAnsi="楷体" w:cstheme="minorBidi"/>
          <w:noProof/>
          <w:kern w:val="2"/>
          <w:sz w:val="28"/>
          <w:szCs w:val="28"/>
        </w:rPr>
      </w:pPr>
      <w:r w:rsidRPr="00EB09F0">
        <w:rPr>
          <w:rFonts w:ascii="Times New Roman" w:eastAsia="仿宋_GB2312" w:hAnsi="Times New Roman" w:cs="Times New Roman"/>
          <w:sz w:val="21"/>
          <w:szCs w:val="21"/>
        </w:rPr>
        <w:fldChar w:fldCharType="begin"/>
      </w:r>
      <w:r w:rsidR="009E1186" w:rsidRPr="00EB09F0">
        <w:rPr>
          <w:rFonts w:ascii="Times New Roman" w:eastAsia="仿宋_GB2312" w:hAnsi="Times New Roman" w:cs="Times New Roman"/>
          <w:sz w:val="21"/>
          <w:szCs w:val="21"/>
        </w:rPr>
        <w:instrText xml:space="preserve"> TOC \o "1-3" \h \z \u </w:instrText>
      </w:r>
      <w:r w:rsidRPr="00EB09F0">
        <w:rPr>
          <w:rFonts w:ascii="Times New Roman" w:eastAsia="仿宋_GB2312" w:hAnsi="Times New Roman" w:cs="Times New Roman"/>
          <w:sz w:val="21"/>
          <w:szCs w:val="21"/>
        </w:rPr>
        <w:fldChar w:fldCharType="separate"/>
      </w:r>
      <w:hyperlink w:anchor="_Toc221281736" w:history="1">
        <w:r w:rsidR="001D1754" w:rsidRPr="001D1754">
          <w:rPr>
            <w:rStyle w:val="af5"/>
            <w:rFonts w:ascii="楷体" w:eastAsia="楷体" w:hAnsi="楷体" w:cs="Times New Roman"/>
            <w:bCs/>
            <w:noProof/>
            <w:sz w:val="28"/>
            <w:szCs w:val="28"/>
          </w:rPr>
          <w:t>一、 工作简况</w:t>
        </w:r>
        <w:r w:rsidR="001D1754" w:rsidRPr="001D1754">
          <w:rPr>
            <w:rFonts w:ascii="楷体" w:eastAsia="楷体" w:hAnsi="楷体"/>
            <w:noProof/>
            <w:webHidden/>
            <w:sz w:val="28"/>
            <w:szCs w:val="28"/>
          </w:rPr>
          <w:tab/>
        </w:r>
        <w:r w:rsidR="001D1754" w:rsidRPr="001D1754">
          <w:rPr>
            <w:rFonts w:ascii="楷体" w:eastAsia="楷体" w:hAnsi="楷体"/>
            <w:noProof/>
            <w:webHidden/>
            <w:sz w:val="28"/>
            <w:szCs w:val="28"/>
          </w:rPr>
          <w:fldChar w:fldCharType="begin"/>
        </w:r>
        <w:r w:rsidR="001D1754" w:rsidRPr="001D1754">
          <w:rPr>
            <w:rFonts w:ascii="楷体" w:eastAsia="楷体" w:hAnsi="楷体"/>
            <w:noProof/>
            <w:webHidden/>
            <w:sz w:val="28"/>
            <w:szCs w:val="28"/>
          </w:rPr>
          <w:instrText xml:space="preserve"> PAGEREF _Toc221281736 \h </w:instrText>
        </w:r>
        <w:r w:rsidR="001D1754" w:rsidRPr="001D1754">
          <w:rPr>
            <w:rFonts w:ascii="楷体" w:eastAsia="楷体" w:hAnsi="楷体"/>
            <w:noProof/>
            <w:webHidden/>
            <w:sz w:val="28"/>
            <w:szCs w:val="28"/>
          </w:rPr>
        </w:r>
        <w:r w:rsidR="001D1754" w:rsidRPr="001D1754">
          <w:rPr>
            <w:rFonts w:ascii="楷体" w:eastAsia="楷体" w:hAnsi="楷体"/>
            <w:noProof/>
            <w:webHidden/>
            <w:sz w:val="28"/>
            <w:szCs w:val="28"/>
          </w:rPr>
          <w:fldChar w:fldCharType="separate"/>
        </w:r>
        <w:r w:rsidR="00685968">
          <w:rPr>
            <w:rFonts w:ascii="楷体" w:eastAsia="楷体" w:hAnsi="楷体"/>
            <w:noProof/>
            <w:webHidden/>
            <w:sz w:val="28"/>
            <w:szCs w:val="28"/>
          </w:rPr>
          <w:t>1</w:t>
        </w:r>
        <w:r w:rsidR="001D1754" w:rsidRPr="001D1754">
          <w:rPr>
            <w:rFonts w:ascii="楷体" w:eastAsia="楷体" w:hAnsi="楷体"/>
            <w:noProof/>
            <w:webHidden/>
            <w:sz w:val="28"/>
            <w:szCs w:val="28"/>
          </w:rPr>
          <w:fldChar w:fldCharType="end"/>
        </w:r>
      </w:hyperlink>
    </w:p>
    <w:p w14:paraId="32DB291E" w14:textId="11C7183D" w:rsidR="001D1754" w:rsidRPr="001D1754" w:rsidRDefault="0008063D">
      <w:pPr>
        <w:pStyle w:val="11"/>
        <w:rPr>
          <w:rFonts w:ascii="楷体" w:eastAsia="楷体" w:hAnsi="楷体" w:cstheme="minorBidi"/>
          <w:noProof/>
          <w:kern w:val="2"/>
          <w:sz w:val="28"/>
          <w:szCs w:val="28"/>
        </w:rPr>
      </w:pPr>
      <w:hyperlink w:anchor="_Toc221281737" w:history="1">
        <w:r w:rsidR="001D1754" w:rsidRPr="001D1754">
          <w:rPr>
            <w:rStyle w:val="af5"/>
            <w:rFonts w:ascii="楷体" w:eastAsia="楷体" w:hAnsi="楷体" w:cs="Times New Roman"/>
            <w:noProof/>
            <w:sz w:val="28"/>
            <w:szCs w:val="28"/>
          </w:rPr>
          <w:t>（一）任务来源</w:t>
        </w:r>
        <w:r w:rsidR="001D1754" w:rsidRPr="001D1754">
          <w:rPr>
            <w:rFonts w:ascii="楷体" w:eastAsia="楷体" w:hAnsi="楷体"/>
            <w:noProof/>
            <w:webHidden/>
            <w:sz w:val="28"/>
            <w:szCs w:val="28"/>
          </w:rPr>
          <w:tab/>
        </w:r>
        <w:r w:rsidR="001D1754" w:rsidRPr="001D1754">
          <w:rPr>
            <w:rFonts w:ascii="楷体" w:eastAsia="楷体" w:hAnsi="楷体"/>
            <w:noProof/>
            <w:webHidden/>
            <w:sz w:val="28"/>
            <w:szCs w:val="28"/>
          </w:rPr>
          <w:fldChar w:fldCharType="begin"/>
        </w:r>
        <w:r w:rsidR="001D1754" w:rsidRPr="001D1754">
          <w:rPr>
            <w:rFonts w:ascii="楷体" w:eastAsia="楷体" w:hAnsi="楷体"/>
            <w:noProof/>
            <w:webHidden/>
            <w:sz w:val="28"/>
            <w:szCs w:val="28"/>
          </w:rPr>
          <w:instrText xml:space="preserve"> PAGEREF _Toc221281737 \h </w:instrText>
        </w:r>
        <w:r w:rsidR="001D1754" w:rsidRPr="001D1754">
          <w:rPr>
            <w:rFonts w:ascii="楷体" w:eastAsia="楷体" w:hAnsi="楷体"/>
            <w:noProof/>
            <w:webHidden/>
            <w:sz w:val="28"/>
            <w:szCs w:val="28"/>
          </w:rPr>
        </w:r>
        <w:r w:rsidR="001D1754" w:rsidRPr="001D1754">
          <w:rPr>
            <w:rFonts w:ascii="楷体" w:eastAsia="楷体" w:hAnsi="楷体"/>
            <w:noProof/>
            <w:webHidden/>
            <w:sz w:val="28"/>
            <w:szCs w:val="28"/>
          </w:rPr>
          <w:fldChar w:fldCharType="separate"/>
        </w:r>
        <w:r w:rsidR="00685968">
          <w:rPr>
            <w:rFonts w:ascii="楷体" w:eastAsia="楷体" w:hAnsi="楷体"/>
            <w:noProof/>
            <w:webHidden/>
            <w:sz w:val="28"/>
            <w:szCs w:val="28"/>
          </w:rPr>
          <w:t>1</w:t>
        </w:r>
        <w:r w:rsidR="001D1754" w:rsidRPr="001D1754">
          <w:rPr>
            <w:rFonts w:ascii="楷体" w:eastAsia="楷体" w:hAnsi="楷体"/>
            <w:noProof/>
            <w:webHidden/>
            <w:sz w:val="28"/>
            <w:szCs w:val="28"/>
          </w:rPr>
          <w:fldChar w:fldCharType="end"/>
        </w:r>
      </w:hyperlink>
    </w:p>
    <w:p w14:paraId="1CC52CCF" w14:textId="0AF6C728" w:rsidR="001D1754" w:rsidRPr="001D1754" w:rsidRDefault="0008063D">
      <w:pPr>
        <w:pStyle w:val="11"/>
        <w:rPr>
          <w:rFonts w:ascii="楷体" w:eastAsia="楷体" w:hAnsi="楷体" w:cstheme="minorBidi"/>
          <w:noProof/>
          <w:kern w:val="2"/>
          <w:sz w:val="28"/>
          <w:szCs w:val="28"/>
        </w:rPr>
      </w:pPr>
      <w:hyperlink w:anchor="_Toc221281738" w:history="1">
        <w:r w:rsidR="001D1754" w:rsidRPr="001D1754">
          <w:rPr>
            <w:rStyle w:val="af5"/>
            <w:rFonts w:ascii="楷体" w:eastAsia="楷体" w:hAnsi="楷体" w:cs="Times New Roman"/>
            <w:noProof/>
            <w:sz w:val="28"/>
            <w:szCs w:val="28"/>
          </w:rPr>
          <w:t>（二）起草单位和主要起草人</w:t>
        </w:r>
        <w:r w:rsidR="001D1754" w:rsidRPr="001D1754">
          <w:rPr>
            <w:rFonts w:ascii="楷体" w:eastAsia="楷体" w:hAnsi="楷体"/>
            <w:noProof/>
            <w:webHidden/>
            <w:sz w:val="28"/>
            <w:szCs w:val="28"/>
          </w:rPr>
          <w:tab/>
        </w:r>
        <w:r w:rsidR="001D1754" w:rsidRPr="001D1754">
          <w:rPr>
            <w:rFonts w:ascii="楷体" w:eastAsia="楷体" w:hAnsi="楷体"/>
            <w:noProof/>
            <w:webHidden/>
            <w:sz w:val="28"/>
            <w:szCs w:val="28"/>
          </w:rPr>
          <w:fldChar w:fldCharType="begin"/>
        </w:r>
        <w:r w:rsidR="001D1754" w:rsidRPr="001D1754">
          <w:rPr>
            <w:rFonts w:ascii="楷体" w:eastAsia="楷体" w:hAnsi="楷体"/>
            <w:noProof/>
            <w:webHidden/>
            <w:sz w:val="28"/>
            <w:szCs w:val="28"/>
          </w:rPr>
          <w:instrText xml:space="preserve"> PAGEREF _Toc221281738 \h </w:instrText>
        </w:r>
        <w:r w:rsidR="001D1754" w:rsidRPr="001D1754">
          <w:rPr>
            <w:rFonts w:ascii="楷体" w:eastAsia="楷体" w:hAnsi="楷体"/>
            <w:noProof/>
            <w:webHidden/>
            <w:sz w:val="28"/>
            <w:szCs w:val="28"/>
          </w:rPr>
        </w:r>
        <w:r w:rsidR="001D1754" w:rsidRPr="001D1754">
          <w:rPr>
            <w:rFonts w:ascii="楷体" w:eastAsia="楷体" w:hAnsi="楷体"/>
            <w:noProof/>
            <w:webHidden/>
            <w:sz w:val="28"/>
            <w:szCs w:val="28"/>
          </w:rPr>
          <w:fldChar w:fldCharType="separate"/>
        </w:r>
        <w:r w:rsidR="00685968">
          <w:rPr>
            <w:rFonts w:ascii="楷体" w:eastAsia="楷体" w:hAnsi="楷体"/>
            <w:noProof/>
            <w:webHidden/>
            <w:sz w:val="28"/>
            <w:szCs w:val="28"/>
          </w:rPr>
          <w:t>1</w:t>
        </w:r>
        <w:r w:rsidR="001D1754" w:rsidRPr="001D1754">
          <w:rPr>
            <w:rFonts w:ascii="楷体" w:eastAsia="楷体" w:hAnsi="楷体"/>
            <w:noProof/>
            <w:webHidden/>
            <w:sz w:val="28"/>
            <w:szCs w:val="28"/>
          </w:rPr>
          <w:fldChar w:fldCharType="end"/>
        </w:r>
      </w:hyperlink>
    </w:p>
    <w:p w14:paraId="5354C190" w14:textId="7D5B629C" w:rsidR="001D1754" w:rsidRPr="001D1754" w:rsidRDefault="0008063D">
      <w:pPr>
        <w:pStyle w:val="11"/>
        <w:rPr>
          <w:rFonts w:ascii="楷体" w:eastAsia="楷体" w:hAnsi="楷体" w:cstheme="minorBidi"/>
          <w:noProof/>
          <w:kern w:val="2"/>
          <w:sz w:val="28"/>
          <w:szCs w:val="28"/>
        </w:rPr>
      </w:pPr>
      <w:hyperlink w:anchor="_Toc221281739" w:history="1">
        <w:r w:rsidR="001D1754" w:rsidRPr="001D1754">
          <w:rPr>
            <w:rStyle w:val="af5"/>
            <w:rFonts w:ascii="楷体" w:eastAsia="楷体" w:hAnsi="楷体" w:cs="Times New Roman"/>
            <w:noProof/>
            <w:sz w:val="28"/>
            <w:szCs w:val="28"/>
          </w:rPr>
          <w:t>（四）起草过程</w:t>
        </w:r>
        <w:r w:rsidR="001D1754" w:rsidRPr="001D1754">
          <w:rPr>
            <w:rFonts w:ascii="楷体" w:eastAsia="楷体" w:hAnsi="楷体"/>
            <w:noProof/>
            <w:webHidden/>
            <w:sz w:val="28"/>
            <w:szCs w:val="28"/>
          </w:rPr>
          <w:tab/>
        </w:r>
        <w:r w:rsidR="001D1754" w:rsidRPr="001D1754">
          <w:rPr>
            <w:rFonts w:ascii="楷体" w:eastAsia="楷体" w:hAnsi="楷体"/>
            <w:noProof/>
            <w:webHidden/>
            <w:sz w:val="28"/>
            <w:szCs w:val="28"/>
          </w:rPr>
          <w:fldChar w:fldCharType="begin"/>
        </w:r>
        <w:r w:rsidR="001D1754" w:rsidRPr="001D1754">
          <w:rPr>
            <w:rFonts w:ascii="楷体" w:eastAsia="楷体" w:hAnsi="楷体"/>
            <w:noProof/>
            <w:webHidden/>
            <w:sz w:val="28"/>
            <w:szCs w:val="28"/>
          </w:rPr>
          <w:instrText xml:space="preserve"> PAGEREF _Toc221281739 \h </w:instrText>
        </w:r>
        <w:r w:rsidR="001D1754" w:rsidRPr="001D1754">
          <w:rPr>
            <w:rFonts w:ascii="楷体" w:eastAsia="楷体" w:hAnsi="楷体"/>
            <w:noProof/>
            <w:webHidden/>
            <w:sz w:val="28"/>
            <w:szCs w:val="28"/>
          </w:rPr>
        </w:r>
        <w:r w:rsidR="001D1754" w:rsidRPr="001D1754">
          <w:rPr>
            <w:rFonts w:ascii="楷体" w:eastAsia="楷体" w:hAnsi="楷体"/>
            <w:noProof/>
            <w:webHidden/>
            <w:sz w:val="28"/>
            <w:szCs w:val="28"/>
          </w:rPr>
          <w:fldChar w:fldCharType="separate"/>
        </w:r>
        <w:r w:rsidR="00685968">
          <w:rPr>
            <w:rFonts w:ascii="楷体" w:eastAsia="楷体" w:hAnsi="楷体"/>
            <w:noProof/>
            <w:webHidden/>
            <w:sz w:val="28"/>
            <w:szCs w:val="28"/>
          </w:rPr>
          <w:t>1</w:t>
        </w:r>
        <w:r w:rsidR="001D1754" w:rsidRPr="001D1754">
          <w:rPr>
            <w:rFonts w:ascii="楷体" w:eastAsia="楷体" w:hAnsi="楷体"/>
            <w:noProof/>
            <w:webHidden/>
            <w:sz w:val="28"/>
            <w:szCs w:val="28"/>
          </w:rPr>
          <w:fldChar w:fldCharType="end"/>
        </w:r>
      </w:hyperlink>
    </w:p>
    <w:p w14:paraId="75928C46" w14:textId="5FD3544A" w:rsidR="001D1754" w:rsidRPr="001D1754" w:rsidRDefault="0008063D">
      <w:pPr>
        <w:pStyle w:val="11"/>
        <w:rPr>
          <w:rFonts w:ascii="楷体" w:eastAsia="楷体" w:hAnsi="楷体" w:cstheme="minorBidi"/>
          <w:noProof/>
          <w:kern w:val="2"/>
          <w:sz w:val="28"/>
          <w:szCs w:val="28"/>
        </w:rPr>
      </w:pPr>
      <w:hyperlink w:anchor="_Toc221281740" w:history="1">
        <w:r w:rsidR="001D1754" w:rsidRPr="001D1754">
          <w:rPr>
            <w:rStyle w:val="af5"/>
            <w:rFonts w:ascii="楷体" w:eastAsia="楷体" w:hAnsi="楷体" w:cs="Times New Roman"/>
            <w:bCs/>
            <w:noProof/>
            <w:sz w:val="28"/>
            <w:szCs w:val="28"/>
          </w:rPr>
          <w:t>二、标准制定的目的和意义</w:t>
        </w:r>
        <w:r w:rsidR="001D1754" w:rsidRPr="001D1754">
          <w:rPr>
            <w:rFonts w:ascii="楷体" w:eastAsia="楷体" w:hAnsi="楷体"/>
            <w:noProof/>
            <w:webHidden/>
            <w:sz w:val="28"/>
            <w:szCs w:val="28"/>
          </w:rPr>
          <w:tab/>
        </w:r>
        <w:r w:rsidR="001D1754" w:rsidRPr="001D1754">
          <w:rPr>
            <w:rFonts w:ascii="楷体" w:eastAsia="楷体" w:hAnsi="楷体"/>
            <w:noProof/>
            <w:webHidden/>
            <w:sz w:val="28"/>
            <w:szCs w:val="28"/>
          </w:rPr>
          <w:fldChar w:fldCharType="begin"/>
        </w:r>
        <w:r w:rsidR="001D1754" w:rsidRPr="001D1754">
          <w:rPr>
            <w:rFonts w:ascii="楷体" w:eastAsia="楷体" w:hAnsi="楷体"/>
            <w:noProof/>
            <w:webHidden/>
            <w:sz w:val="28"/>
            <w:szCs w:val="28"/>
          </w:rPr>
          <w:instrText xml:space="preserve"> PAGEREF _Toc221281740 \h </w:instrText>
        </w:r>
        <w:r w:rsidR="001D1754" w:rsidRPr="001D1754">
          <w:rPr>
            <w:rFonts w:ascii="楷体" w:eastAsia="楷体" w:hAnsi="楷体"/>
            <w:noProof/>
            <w:webHidden/>
            <w:sz w:val="28"/>
            <w:szCs w:val="28"/>
          </w:rPr>
        </w:r>
        <w:r w:rsidR="001D1754" w:rsidRPr="001D1754">
          <w:rPr>
            <w:rFonts w:ascii="楷体" w:eastAsia="楷体" w:hAnsi="楷体"/>
            <w:noProof/>
            <w:webHidden/>
            <w:sz w:val="28"/>
            <w:szCs w:val="28"/>
          </w:rPr>
          <w:fldChar w:fldCharType="separate"/>
        </w:r>
        <w:r w:rsidR="00685968">
          <w:rPr>
            <w:rFonts w:ascii="楷体" w:eastAsia="楷体" w:hAnsi="楷体"/>
            <w:noProof/>
            <w:webHidden/>
            <w:sz w:val="28"/>
            <w:szCs w:val="28"/>
          </w:rPr>
          <w:t>4</w:t>
        </w:r>
        <w:r w:rsidR="001D1754" w:rsidRPr="001D1754">
          <w:rPr>
            <w:rFonts w:ascii="楷体" w:eastAsia="楷体" w:hAnsi="楷体"/>
            <w:noProof/>
            <w:webHidden/>
            <w:sz w:val="28"/>
            <w:szCs w:val="28"/>
          </w:rPr>
          <w:fldChar w:fldCharType="end"/>
        </w:r>
      </w:hyperlink>
    </w:p>
    <w:p w14:paraId="121C46E7" w14:textId="71DE272C" w:rsidR="001D1754" w:rsidRPr="001D1754" w:rsidRDefault="0008063D">
      <w:pPr>
        <w:pStyle w:val="11"/>
        <w:rPr>
          <w:rFonts w:ascii="楷体" w:eastAsia="楷体" w:hAnsi="楷体" w:cstheme="minorBidi"/>
          <w:noProof/>
          <w:kern w:val="2"/>
          <w:sz w:val="28"/>
          <w:szCs w:val="28"/>
        </w:rPr>
      </w:pPr>
      <w:hyperlink w:anchor="_Toc221281741" w:history="1">
        <w:r w:rsidR="001D1754" w:rsidRPr="001D1754">
          <w:rPr>
            <w:rStyle w:val="af5"/>
            <w:rFonts w:ascii="楷体" w:eastAsia="楷体" w:hAnsi="楷体" w:cs="Times New Roman"/>
            <w:bCs/>
            <w:noProof/>
            <w:sz w:val="28"/>
            <w:szCs w:val="28"/>
          </w:rPr>
          <w:t>三、标准编制原则、主要技术内容和确定依据</w:t>
        </w:r>
        <w:r w:rsidR="001D1754" w:rsidRPr="001D1754">
          <w:rPr>
            <w:rFonts w:ascii="楷体" w:eastAsia="楷体" w:hAnsi="楷体"/>
            <w:noProof/>
            <w:webHidden/>
            <w:sz w:val="28"/>
            <w:szCs w:val="28"/>
          </w:rPr>
          <w:tab/>
        </w:r>
        <w:r w:rsidR="001D1754" w:rsidRPr="001D1754">
          <w:rPr>
            <w:rFonts w:ascii="楷体" w:eastAsia="楷体" w:hAnsi="楷体"/>
            <w:noProof/>
            <w:webHidden/>
            <w:sz w:val="28"/>
            <w:szCs w:val="28"/>
          </w:rPr>
          <w:fldChar w:fldCharType="begin"/>
        </w:r>
        <w:r w:rsidR="001D1754" w:rsidRPr="001D1754">
          <w:rPr>
            <w:rFonts w:ascii="楷体" w:eastAsia="楷体" w:hAnsi="楷体"/>
            <w:noProof/>
            <w:webHidden/>
            <w:sz w:val="28"/>
            <w:szCs w:val="28"/>
          </w:rPr>
          <w:instrText xml:space="preserve"> PAGEREF _Toc221281741 \h </w:instrText>
        </w:r>
        <w:r w:rsidR="001D1754" w:rsidRPr="001D1754">
          <w:rPr>
            <w:rFonts w:ascii="楷体" w:eastAsia="楷体" w:hAnsi="楷体"/>
            <w:noProof/>
            <w:webHidden/>
            <w:sz w:val="28"/>
            <w:szCs w:val="28"/>
          </w:rPr>
        </w:r>
        <w:r w:rsidR="001D1754" w:rsidRPr="001D1754">
          <w:rPr>
            <w:rFonts w:ascii="楷体" w:eastAsia="楷体" w:hAnsi="楷体"/>
            <w:noProof/>
            <w:webHidden/>
            <w:sz w:val="28"/>
            <w:szCs w:val="28"/>
          </w:rPr>
          <w:fldChar w:fldCharType="separate"/>
        </w:r>
        <w:r w:rsidR="00685968">
          <w:rPr>
            <w:rFonts w:ascii="楷体" w:eastAsia="楷体" w:hAnsi="楷体"/>
            <w:noProof/>
            <w:webHidden/>
            <w:sz w:val="28"/>
            <w:szCs w:val="28"/>
          </w:rPr>
          <w:t>6</w:t>
        </w:r>
        <w:r w:rsidR="001D1754" w:rsidRPr="001D1754">
          <w:rPr>
            <w:rFonts w:ascii="楷体" w:eastAsia="楷体" w:hAnsi="楷体"/>
            <w:noProof/>
            <w:webHidden/>
            <w:sz w:val="28"/>
            <w:szCs w:val="28"/>
          </w:rPr>
          <w:fldChar w:fldCharType="end"/>
        </w:r>
      </w:hyperlink>
    </w:p>
    <w:p w14:paraId="61D8CDEE" w14:textId="5D083976" w:rsidR="001D1754" w:rsidRPr="001D1754" w:rsidRDefault="0008063D">
      <w:pPr>
        <w:pStyle w:val="11"/>
        <w:rPr>
          <w:rFonts w:ascii="楷体" w:eastAsia="楷体" w:hAnsi="楷体" w:cstheme="minorBidi"/>
          <w:noProof/>
          <w:kern w:val="2"/>
          <w:sz w:val="28"/>
          <w:szCs w:val="28"/>
        </w:rPr>
      </w:pPr>
      <w:hyperlink w:anchor="_Toc221281742" w:history="1">
        <w:r w:rsidR="001D1754" w:rsidRPr="001D1754">
          <w:rPr>
            <w:rStyle w:val="af5"/>
            <w:rFonts w:ascii="楷体" w:eastAsia="楷体" w:hAnsi="楷体" w:cs="Times New Roman"/>
            <w:noProof/>
            <w:sz w:val="28"/>
            <w:szCs w:val="28"/>
          </w:rPr>
          <w:t>（一）标准编制原则</w:t>
        </w:r>
        <w:r w:rsidR="001D1754" w:rsidRPr="001D1754">
          <w:rPr>
            <w:rFonts w:ascii="楷体" w:eastAsia="楷体" w:hAnsi="楷体"/>
            <w:noProof/>
            <w:webHidden/>
            <w:sz w:val="28"/>
            <w:szCs w:val="28"/>
          </w:rPr>
          <w:tab/>
        </w:r>
        <w:r w:rsidR="001D1754" w:rsidRPr="001D1754">
          <w:rPr>
            <w:rFonts w:ascii="楷体" w:eastAsia="楷体" w:hAnsi="楷体"/>
            <w:noProof/>
            <w:webHidden/>
            <w:sz w:val="28"/>
            <w:szCs w:val="28"/>
          </w:rPr>
          <w:fldChar w:fldCharType="begin"/>
        </w:r>
        <w:r w:rsidR="001D1754" w:rsidRPr="001D1754">
          <w:rPr>
            <w:rFonts w:ascii="楷体" w:eastAsia="楷体" w:hAnsi="楷体"/>
            <w:noProof/>
            <w:webHidden/>
            <w:sz w:val="28"/>
            <w:szCs w:val="28"/>
          </w:rPr>
          <w:instrText xml:space="preserve"> PAGEREF _Toc221281742 \h </w:instrText>
        </w:r>
        <w:r w:rsidR="001D1754" w:rsidRPr="001D1754">
          <w:rPr>
            <w:rFonts w:ascii="楷体" w:eastAsia="楷体" w:hAnsi="楷体"/>
            <w:noProof/>
            <w:webHidden/>
            <w:sz w:val="28"/>
            <w:szCs w:val="28"/>
          </w:rPr>
        </w:r>
        <w:r w:rsidR="001D1754" w:rsidRPr="001D1754">
          <w:rPr>
            <w:rFonts w:ascii="楷体" w:eastAsia="楷体" w:hAnsi="楷体"/>
            <w:noProof/>
            <w:webHidden/>
            <w:sz w:val="28"/>
            <w:szCs w:val="28"/>
          </w:rPr>
          <w:fldChar w:fldCharType="separate"/>
        </w:r>
        <w:r w:rsidR="00685968">
          <w:rPr>
            <w:rFonts w:ascii="楷体" w:eastAsia="楷体" w:hAnsi="楷体"/>
            <w:noProof/>
            <w:webHidden/>
            <w:sz w:val="28"/>
            <w:szCs w:val="28"/>
          </w:rPr>
          <w:t>6</w:t>
        </w:r>
        <w:r w:rsidR="001D1754" w:rsidRPr="001D1754">
          <w:rPr>
            <w:rFonts w:ascii="楷体" w:eastAsia="楷体" w:hAnsi="楷体"/>
            <w:noProof/>
            <w:webHidden/>
            <w:sz w:val="28"/>
            <w:szCs w:val="28"/>
          </w:rPr>
          <w:fldChar w:fldCharType="end"/>
        </w:r>
      </w:hyperlink>
    </w:p>
    <w:p w14:paraId="5560FE46" w14:textId="2493FC6D" w:rsidR="001D1754" w:rsidRPr="001D1754" w:rsidRDefault="0008063D">
      <w:pPr>
        <w:pStyle w:val="11"/>
        <w:rPr>
          <w:rFonts w:ascii="楷体" w:eastAsia="楷体" w:hAnsi="楷体" w:cstheme="minorBidi"/>
          <w:noProof/>
          <w:kern w:val="2"/>
          <w:sz w:val="28"/>
          <w:szCs w:val="28"/>
        </w:rPr>
      </w:pPr>
      <w:hyperlink w:anchor="_Toc221281743" w:history="1">
        <w:r w:rsidR="001D1754" w:rsidRPr="001D1754">
          <w:rPr>
            <w:rStyle w:val="af5"/>
            <w:rFonts w:ascii="楷体" w:eastAsia="楷体" w:hAnsi="楷体" w:cs="Times New Roman"/>
            <w:noProof/>
            <w:sz w:val="28"/>
            <w:szCs w:val="28"/>
          </w:rPr>
          <w:t>（二）主要技术内容和确定依据</w:t>
        </w:r>
        <w:r w:rsidR="001D1754" w:rsidRPr="001D1754">
          <w:rPr>
            <w:rFonts w:ascii="楷体" w:eastAsia="楷体" w:hAnsi="楷体"/>
            <w:noProof/>
            <w:webHidden/>
            <w:sz w:val="28"/>
            <w:szCs w:val="28"/>
          </w:rPr>
          <w:tab/>
        </w:r>
        <w:r w:rsidR="001D1754" w:rsidRPr="001D1754">
          <w:rPr>
            <w:rFonts w:ascii="楷体" w:eastAsia="楷体" w:hAnsi="楷体"/>
            <w:noProof/>
            <w:webHidden/>
            <w:sz w:val="28"/>
            <w:szCs w:val="28"/>
          </w:rPr>
          <w:fldChar w:fldCharType="begin"/>
        </w:r>
        <w:r w:rsidR="001D1754" w:rsidRPr="001D1754">
          <w:rPr>
            <w:rFonts w:ascii="楷体" w:eastAsia="楷体" w:hAnsi="楷体"/>
            <w:noProof/>
            <w:webHidden/>
            <w:sz w:val="28"/>
            <w:szCs w:val="28"/>
          </w:rPr>
          <w:instrText xml:space="preserve"> PAGEREF _Toc221281743 \h </w:instrText>
        </w:r>
        <w:r w:rsidR="001D1754" w:rsidRPr="001D1754">
          <w:rPr>
            <w:rFonts w:ascii="楷体" w:eastAsia="楷体" w:hAnsi="楷体"/>
            <w:noProof/>
            <w:webHidden/>
            <w:sz w:val="28"/>
            <w:szCs w:val="28"/>
          </w:rPr>
        </w:r>
        <w:r w:rsidR="001D1754" w:rsidRPr="001D1754">
          <w:rPr>
            <w:rFonts w:ascii="楷体" w:eastAsia="楷体" w:hAnsi="楷体"/>
            <w:noProof/>
            <w:webHidden/>
            <w:sz w:val="28"/>
            <w:szCs w:val="28"/>
          </w:rPr>
          <w:fldChar w:fldCharType="separate"/>
        </w:r>
        <w:r w:rsidR="00685968">
          <w:rPr>
            <w:rFonts w:ascii="楷体" w:eastAsia="楷体" w:hAnsi="楷体"/>
            <w:noProof/>
            <w:webHidden/>
            <w:sz w:val="28"/>
            <w:szCs w:val="28"/>
          </w:rPr>
          <w:t>7</w:t>
        </w:r>
        <w:r w:rsidR="001D1754" w:rsidRPr="001D1754">
          <w:rPr>
            <w:rFonts w:ascii="楷体" w:eastAsia="楷体" w:hAnsi="楷体"/>
            <w:noProof/>
            <w:webHidden/>
            <w:sz w:val="28"/>
            <w:szCs w:val="28"/>
          </w:rPr>
          <w:fldChar w:fldCharType="end"/>
        </w:r>
      </w:hyperlink>
    </w:p>
    <w:p w14:paraId="0507A2F8" w14:textId="4190872D" w:rsidR="001D1754" w:rsidRPr="001D1754" w:rsidRDefault="0008063D">
      <w:pPr>
        <w:pStyle w:val="11"/>
        <w:rPr>
          <w:rFonts w:ascii="楷体" w:eastAsia="楷体" w:hAnsi="楷体" w:cstheme="minorBidi"/>
          <w:noProof/>
          <w:kern w:val="2"/>
          <w:sz w:val="28"/>
          <w:szCs w:val="28"/>
        </w:rPr>
      </w:pPr>
      <w:hyperlink w:anchor="_Toc221281744" w:history="1">
        <w:r w:rsidR="001D1754" w:rsidRPr="001D1754">
          <w:rPr>
            <w:rStyle w:val="af5"/>
            <w:rFonts w:ascii="楷体" w:eastAsia="楷体" w:hAnsi="楷体" w:cs="Times New Roman"/>
            <w:bCs/>
            <w:noProof/>
            <w:sz w:val="28"/>
            <w:szCs w:val="28"/>
          </w:rPr>
          <w:t>四、与现行相关法律、行政法规和其他标准的关系</w:t>
        </w:r>
        <w:r w:rsidR="001D1754" w:rsidRPr="001D1754">
          <w:rPr>
            <w:rFonts w:ascii="楷体" w:eastAsia="楷体" w:hAnsi="楷体"/>
            <w:noProof/>
            <w:webHidden/>
            <w:sz w:val="28"/>
            <w:szCs w:val="28"/>
          </w:rPr>
          <w:tab/>
        </w:r>
        <w:r w:rsidR="001D1754" w:rsidRPr="001D1754">
          <w:rPr>
            <w:rFonts w:ascii="楷体" w:eastAsia="楷体" w:hAnsi="楷体"/>
            <w:noProof/>
            <w:webHidden/>
            <w:sz w:val="28"/>
            <w:szCs w:val="28"/>
          </w:rPr>
          <w:fldChar w:fldCharType="begin"/>
        </w:r>
        <w:r w:rsidR="001D1754" w:rsidRPr="001D1754">
          <w:rPr>
            <w:rFonts w:ascii="楷体" w:eastAsia="楷体" w:hAnsi="楷体"/>
            <w:noProof/>
            <w:webHidden/>
            <w:sz w:val="28"/>
            <w:szCs w:val="28"/>
          </w:rPr>
          <w:instrText xml:space="preserve"> PAGEREF _Toc221281744 \h </w:instrText>
        </w:r>
        <w:r w:rsidR="001D1754" w:rsidRPr="001D1754">
          <w:rPr>
            <w:rFonts w:ascii="楷体" w:eastAsia="楷体" w:hAnsi="楷体"/>
            <w:noProof/>
            <w:webHidden/>
            <w:sz w:val="28"/>
            <w:szCs w:val="28"/>
          </w:rPr>
        </w:r>
        <w:r w:rsidR="001D1754" w:rsidRPr="001D1754">
          <w:rPr>
            <w:rFonts w:ascii="楷体" w:eastAsia="楷体" w:hAnsi="楷体"/>
            <w:noProof/>
            <w:webHidden/>
            <w:sz w:val="28"/>
            <w:szCs w:val="28"/>
          </w:rPr>
          <w:fldChar w:fldCharType="separate"/>
        </w:r>
        <w:r w:rsidR="00685968">
          <w:rPr>
            <w:rFonts w:ascii="楷体" w:eastAsia="楷体" w:hAnsi="楷体"/>
            <w:noProof/>
            <w:webHidden/>
            <w:sz w:val="28"/>
            <w:szCs w:val="28"/>
          </w:rPr>
          <w:t>19</w:t>
        </w:r>
        <w:r w:rsidR="001D1754" w:rsidRPr="001D1754">
          <w:rPr>
            <w:rFonts w:ascii="楷体" w:eastAsia="楷体" w:hAnsi="楷体"/>
            <w:noProof/>
            <w:webHidden/>
            <w:sz w:val="28"/>
            <w:szCs w:val="28"/>
          </w:rPr>
          <w:fldChar w:fldCharType="end"/>
        </w:r>
      </w:hyperlink>
    </w:p>
    <w:p w14:paraId="1103A7EA" w14:textId="42D5A3DE" w:rsidR="001D1754" w:rsidRPr="001D1754" w:rsidRDefault="0008063D">
      <w:pPr>
        <w:pStyle w:val="11"/>
        <w:rPr>
          <w:rFonts w:ascii="楷体" w:eastAsia="楷体" w:hAnsi="楷体" w:cstheme="minorBidi"/>
          <w:noProof/>
          <w:kern w:val="2"/>
          <w:sz w:val="28"/>
          <w:szCs w:val="28"/>
        </w:rPr>
      </w:pPr>
      <w:hyperlink w:anchor="_Toc221281745" w:history="1">
        <w:r w:rsidR="001D1754" w:rsidRPr="001D1754">
          <w:rPr>
            <w:rStyle w:val="af5"/>
            <w:rFonts w:ascii="楷体" w:eastAsia="楷体" w:hAnsi="楷体" w:cs="Times New Roman"/>
            <w:bCs/>
            <w:noProof/>
            <w:sz w:val="28"/>
            <w:szCs w:val="28"/>
          </w:rPr>
          <w:t>五、重大分歧意见的处理过程、处理意见及其依据</w:t>
        </w:r>
        <w:r w:rsidR="001D1754" w:rsidRPr="001D1754">
          <w:rPr>
            <w:rFonts w:ascii="楷体" w:eastAsia="楷体" w:hAnsi="楷体"/>
            <w:noProof/>
            <w:webHidden/>
            <w:sz w:val="28"/>
            <w:szCs w:val="28"/>
          </w:rPr>
          <w:tab/>
        </w:r>
        <w:r w:rsidR="001D1754" w:rsidRPr="001D1754">
          <w:rPr>
            <w:rFonts w:ascii="楷体" w:eastAsia="楷体" w:hAnsi="楷体"/>
            <w:noProof/>
            <w:webHidden/>
            <w:sz w:val="28"/>
            <w:szCs w:val="28"/>
          </w:rPr>
          <w:fldChar w:fldCharType="begin"/>
        </w:r>
        <w:r w:rsidR="001D1754" w:rsidRPr="001D1754">
          <w:rPr>
            <w:rFonts w:ascii="楷体" w:eastAsia="楷体" w:hAnsi="楷体"/>
            <w:noProof/>
            <w:webHidden/>
            <w:sz w:val="28"/>
            <w:szCs w:val="28"/>
          </w:rPr>
          <w:instrText xml:space="preserve"> PAGEREF _Toc221281745 \h </w:instrText>
        </w:r>
        <w:r w:rsidR="001D1754" w:rsidRPr="001D1754">
          <w:rPr>
            <w:rFonts w:ascii="楷体" w:eastAsia="楷体" w:hAnsi="楷体"/>
            <w:noProof/>
            <w:webHidden/>
            <w:sz w:val="28"/>
            <w:szCs w:val="28"/>
          </w:rPr>
        </w:r>
        <w:r w:rsidR="001D1754" w:rsidRPr="001D1754">
          <w:rPr>
            <w:rFonts w:ascii="楷体" w:eastAsia="楷体" w:hAnsi="楷体"/>
            <w:noProof/>
            <w:webHidden/>
            <w:sz w:val="28"/>
            <w:szCs w:val="28"/>
          </w:rPr>
          <w:fldChar w:fldCharType="separate"/>
        </w:r>
        <w:r w:rsidR="00685968">
          <w:rPr>
            <w:rFonts w:ascii="楷体" w:eastAsia="楷体" w:hAnsi="楷体"/>
            <w:noProof/>
            <w:webHidden/>
            <w:sz w:val="28"/>
            <w:szCs w:val="28"/>
          </w:rPr>
          <w:t>20</w:t>
        </w:r>
        <w:r w:rsidR="001D1754" w:rsidRPr="001D1754">
          <w:rPr>
            <w:rFonts w:ascii="楷体" w:eastAsia="楷体" w:hAnsi="楷体"/>
            <w:noProof/>
            <w:webHidden/>
            <w:sz w:val="28"/>
            <w:szCs w:val="28"/>
          </w:rPr>
          <w:fldChar w:fldCharType="end"/>
        </w:r>
      </w:hyperlink>
    </w:p>
    <w:p w14:paraId="544D68BD" w14:textId="2099CE6A" w:rsidR="001D1754" w:rsidRDefault="0008063D">
      <w:pPr>
        <w:pStyle w:val="11"/>
        <w:rPr>
          <w:rFonts w:asciiTheme="minorHAnsi" w:eastAsiaTheme="minorEastAsia" w:hAnsiTheme="minorHAnsi" w:cstheme="minorBidi"/>
          <w:noProof/>
          <w:kern w:val="2"/>
          <w:sz w:val="21"/>
          <w:szCs w:val="22"/>
        </w:rPr>
      </w:pPr>
      <w:hyperlink w:anchor="_Toc221281746" w:history="1">
        <w:r w:rsidR="001D1754" w:rsidRPr="001D1754">
          <w:rPr>
            <w:rStyle w:val="af5"/>
            <w:rFonts w:ascii="楷体" w:eastAsia="楷体" w:hAnsi="楷体" w:cs="Times New Roman"/>
            <w:bCs/>
            <w:noProof/>
            <w:sz w:val="28"/>
            <w:szCs w:val="28"/>
          </w:rPr>
          <w:t>六、其他需要说明的内容</w:t>
        </w:r>
        <w:r w:rsidR="001D1754" w:rsidRPr="001D1754">
          <w:rPr>
            <w:rFonts w:ascii="楷体" w:eastAsia="楷体" w:hAnsi="楷体"/>
            <w:noProof/>
            <w:webHidden/>
            <w:sz w:val="28"/>
            <w:szCs w:val="28"/>
          </w:rPr>
          <w:tab/>
        </w:r>
        <w:r w:rsidR="001D1754" w:rsidRPr="001D1754">
          <w:rPr>
            <w:rFonts w:ascii="楷体" w:eastAsia="楷体" w:hAnsi="楷体"/>
            <w:noProof/>
            <w:webHidden/>
            <w:sz w:val="28"/>
            <w:szCs w:val="28"/>
          </w:rPr>
          <w:fldChar w:fldCharType="begin"/>
        </w:r>
        <w:r w:rsidR="001D1754" w:rsidRPr="001D1754">
          <w:rPr>
            <w:rFonts w:ascii="楷体" w:eastAsia="楷体" w:hAnsi="楷体"/>
            <w:noProof/>
            <w:webHidden/>
            <w:sz w:val="28"/>
            <w:szCs w:val="28"/>
          </w:rPr>
          <w:instrText xml:space="preserve"> PAGEREF _Toc221281746 \h </w:instrText>
        </w:r>
        <w:r w:rsidR="001D1754" w:rsidRPr="001D1754">
          <w:rPr>
            <w:rFonts w:ascii="楷体" w:eastAsia="楷体" w:hAnsi="楷体"/>
            <w:noProof/>
            <w:webHidden/>
            <w:sz w:val="28"/>
            <w:szCs w:val="28"/>
          </w:rPr>
        </w:r>
        <w:r w:rsidR="001D1754" w:rsidRPr="001D1754">
          <w:rPr>
            <w:rFonts w:ascii="楷体" w:eastAsia="楷体" w:hAnsi="楷体"/>
            <w:noProof/>
            <w:webHidden/>
            <w:sz w:val="28"/>
            <w:szCs w:val="28"/>
          </w:rPr>
          <w:fldChar w:fldCharType="separate"/>
        </w:r>
        <w:r w:rsidR="00685968">
          <w:rPr>
            <w:rFonts w:ascii="楷体" w:eastAsia="楷体" w:hAnsi="楷体"/>
            <w:noProof/>
            <w:webHidden/>
            <w:sz w:val="28"/>
            <w:szCs w:val="28"/>
          </w:rPr>
          <w:t>21</w:t>
        </w:r>
        <w:r w:rsidR="001D1754" w:rsidRPr="001D1754">
          <w:rPr>
            <w:rFonts w:ascii="楷体" w:eastAsia="楷体" w:hAnsi="楷体"/>
            <w:noProof/>
            <w:webHidden/>
            <w:sz w:val="28"/>
            <w:szCs w:val="28"/>
          </w:rPr>
          <w:fldChar w:fldCharType="end"/>
        </w:r>
      </w:hyperlink>
    </w:p>
    <w:p w14:paraId="04C6C6E1" w14:textId="5CD8C583" w:rsidR="001E25E1" w:rsidRPr="00EB09F0" w:rsidRDefault="00BE56F7" w:rsidP="00DC5827">
      <w:pPr>
        <w:adjustRightInd w:val="0"/>
        <w:snapToGrid w:val="0"/>
        <w:rPr>
          <w:rFonts w:ascii="Times New Roman" w:eastAsia="仿宋_GB2312" w:hAnsi="Times New Roman" w:cs="Times New Roman"/>
          <w:szCs w:val="21"/>
        </w:rPr>
      </w:pPr>
      <w:r w:rsidRPr="00EB09F0">
        <w:rPr>
          <w:rFonts w:ascii="Times New Roman" w:eastAsia="仿宋_GB2312" w:hAnsi="Times New Roman" w:cs="Times New Roman"/>
          <w:szCs w:val="21"/>
        </w:rPr>
        <w:fldChar w:fldCharType="end"/>
      </w:r>
    </w:p>
    <w:p w14:paraId="58C85ED5" w14:textId="77777777" w:rsidR="001E25E1" w:rsidRPr="00EB09F0" w:rsidRDefault="001E25E1">
      <w:pPr>
        <w:spacing w:line="360" w:lineRule="auto"/>
        <w:rPr>
          <w:rFonts w:ascii="Times New Roman" w:eastAsia="仿宋_GB2312" w:hAnsi="Times New Roman" w:cs="Times New Roman"/>
          <w:sz w:val="32"/>
          <w:szCs w:val="32"/>
        </w:rPr>
        <w:sectPr w:rsidR="001E25E1" w:rsidRPr="00EB09F0">
          <w:footerReference w:type="default" r:id="rId11"/>
          <w:footerReference w:type="first" r:id="rId12"/>
          <w:pgSz w:w="11906" w:h="16838"/>
          <w:pgMar w:top="1440" w:right="1701" w:bottom="1440" w:left="1701" w:header="709" w:footer="709" w:gutter="0"/>
          <w:pgNumType w:start="0"/>
          <w:cols w:space="708"/>
          <w:titlePg/>
          <w:docGrid w:type="lines" w:linePitch="360"/>
        </w:sectPr>
      </w:pPr>
    </w:p>
    <w:p w14:paraId="19EAFAF5" w14:textId="77777777" w:rsidR="001E25E1" w:rsidRPr="00EB09F0" w:rsidRDefault="009E1186" w:rsidP="00484FC8">
      <w:pPr>
        <w:spacing w:line="560" w:lineRule="exact"/>
        <w:ind w:firstLineChars="200" w:firstLine="640"/>
        <w:outlineLvl w:val="0"/>
        <w:rPr>
          <w:rFonts w:ascii="Times New Roman" w:eastAsia="仿宋_GB2312" w:hAnsi="Times New Roman" w:cs="Times New Roman"/>
          <w:b/>
          <w:sz w:val="28"/>
          <w:szCs w:val="28"/>
        </w:rPr>
      </w:pPr>
      <w:bookmarkStart w:id="0" w:name="_Toc221281736"/>
      <w:r w:rsidRPr="00EB09F0">
        <w:rPr>
          <w:rFonts w:ascii="Times New Roman" w:eastAsia="黑体" w:hAnsi="Times New Roman" w:cs="Times New Roman"/>
          <w:bCs/>
          <w:sz w:val="32"/>
          <w:szCs w:val="32"/>
        </w:rPr>
        <w:lastRenderedPageBreak/>
        <w:t>一、</w:t>
      </w:r>
      <w:r w:rsidRPr="00EB09F0">
        <w:rPr>
          <w:rFonts w:ascii="Times New Roman" w:eastAsia="黑体" w:hAnsi="Times New Roman" w:cs="Times New Roman"/>
          <w:bCs/>
          <w:sz w:val="32"/>
          <w:szCs w:val="32"/>
        </w:rPr>
        <w:t xml:space="preserve"> </w:t>
      </w:r>
      <w:r w:rsidRPr="00EB09F0">
        <w:rPr>
          <w:rFonts w:ascii="Times New Roman" w:eastAsia="黑体" w:hAnsi="Times New Roman" w:cs="Times New Roman"/>
          <w:bCs/>
          <w:sz w:val="32"/>
          <w:szCs w:val="32"/>
        </w:rPr>
        <w:t>工作简况</w:t>
      </w:r>
      <w:bookmarkEnd w:id="0"/>
    </w:p>
    <w:p w14:paraId="66AA39DB" w14:textId="77777777" w:rsidR="001E25E1" w:rsidRPr="00EB09F0" w:rsidRDefault="009E1186" w:rsidP="00484FC8">
      <w:pPr>
        <w:pStyle w:val="af7"/>
        <w:spacing w:line="560" w:lineRule="exact"/>
        <w:ind w:firstLine="640"/>
        <w:jc w:val="left"/>
        <w:outlineLvl w:val="0"/>
        <w:rPr>
          <w:rFonts w:ascii="Times New Roman" w:eastAsia="楷体_GB2312" w:hAnsi="Times New Roman" w:cs="Times New Roman"/>
          <w:sz w:val="32"/>
          <w:szCs w:val="32"/>
        </w:rPr>
      </w:pPr>
      <w:bookmarkStart w:id="1" w:name="_Toc221281737"/>
      <w:r w:rsidRPr="00EB09F0">
        <w:rPr>
          <w:rFonts w:ascii="Times New Roman" w:eastAsia="楷体_GB2312" w:hAnsi="Times New Roman" w:cs="Times New Roman"/>
          <w:sz w:val="32"/>
          <w:szCs w:val="32"/>
        </w:rPr>
        <w:t>（一）任务来源</w:t>
      </w:r>
      <w:bookmarkEnd w:id="1"/>
    </w:p>
    <w:p w14:paraId="23671475" w14:textId="32C5CB10" w:rsidR="00286104" w:rsidRPr="00EB09F0" w:rsidRDefault="005B29BB" w:rsidP="002C325E">
      <w:pPr>
        <w:snapToGrid w:val="0"/>
        <w:spacing w:line="600" w:lineRule="exact"/>
        <w:ind w:firstLineChars="200" w:firstLine="640"/>
        <w:rPr>
          <w:rFonts w:ascii="Times New Roman" w:eastAsia="仿宋" w:hAnsi="Times New Roman" w:cs="Times New Roman"/>
          <w:sz w:val="32"/>
          <w:szCs w:val="32"/>
        </w:rPr>
      </w:pPr>
      <w:bookmarkStart w:id="2" w:name="_Toc97566039"/>
      <w:bookmarkStart w:id="3" w:name="_Toc97738900"/>
      <w:bookmarkStart w:id="4" w:name="_Toc489515530"/>
      <w:bookmarkStart w:id="5" w:name="_Toc489368766"/>
      <w:bookmarkStart w:id="6" w:name="_Toc490055224"/>
      <w:r w:rsidRPr="005B29BB">
        <w:rPr>
          <w:rFonts w:ascii="Times New Roman" w:eastAsia="仿宋" w:hAnsi="Times New Roman" w:cs="Times New Roman" w:hint="eastAsia"/>
          <w:sz w:val="32"/>
          <w:szCs w:val="32"/>
        </w:rPr>
        <w:t>海洋是高质量发展的战略要地，推动海洋渔业现代化转型是</w:t>
      </w:r>
      <w:proofErr w:type="gramStart"/>
      <w:r w:rsidRPr="005B29BB">
        <w:rPr>
          <w:rFonts w:ascii="Times New Roman" w:eastAsia="仿宋" w:hAnsi="Times New Roman" w:cs="Times New Roman" w:hint="eastAsia"/>
          <w:sz w:val="32"/>
          <w:szCs w:val="32"/>
        </w:rPr>
        <w:t>践行</w:t>
      </w:r>
      <w:proofErr w:type="gramEnd"/>
      <w:r w:rsidRPr="005B29BB">
        <w:rPr>
          <w:rFonts w:ascii="Times New Roman" w:eastAsia="仿宋" w:hAnsi="Times New Roman" w:cs="Times New Roman" w:hint="eastAsia"/>
          <w:sz w:val="32"/>
          <w:szCs w:val="32"/>
        </w:rPr>
        <w:t>大食物观、</w:t>
      </w:r>
      <w:proofErr w:type="gramStart"/>
      <w:r w:rsidRPr="005B29BB">
        <w:rPr>
          <w:rFonts w:ascii="Times New Roman" w:eastAsia="仿宋" w:hAnsi="Times New Roman" w:cs="Times New Roman" w:hint="eastAsia"/>
          <w:sz w:val="32"/>
          <w:szCs w:val="32"/>
        </w:rPr>
        <w:t>构建多元</w:t>
      </w:r>
      <w:proofErr w:type="gramEnd"/>
      <w:r w:rsidRPr="005B29BB">
        <w:rPr>
          <w:rFonts w:ascii="Times New Roman" w:eastAsia="仿宋" w:hAnsi="Times New Roman" w:cs="Times New Roman" w:hint="eastAsia"/>
          <w:sz w:val="32"/>
          <w:szCs w:val="32"/>
        </w:rPr>
        <w:t>化食物供给体系的关键举措。当前，我国传统养殖模式普遍存在用</w:t>
      </w:r>
      <w:proofErr w:type="gramStart"/>
      <w:r w:rsidRPr="005B29BB">
        <w:rPr>
          <w:rFonts w:ascii="Times New Roman" w:eastAsia="仿宋" w:hAnsi="Times New Roman" w:cs="Times New Roman" w:hint="eastAsia"/>
          <w:sz w:val="32"/>
          <w:szCs w:val="32"/>
        </w:rPr>
        <w:t>海方式</w:t>
      </w:r>
      <w:proofErr w:type="gramEnd"/>
      <w:r w:rsidRPr="005B29BB">
        <w:rPr>
          <w:rFonts w:ascii="Times New Roman" w:eastAsia="仿宋" w:hAnsi="Times New Roman" w:cs="Times New Roman" w:hint="eastAsia"/>
          <w:sz w:val="32"/>
          <w:szCs w:val="32"/>
        </w:rPr>
        <w:t>较为粗放、产业结构相对单一、生产效率有待提升、抵御自然与市场风险能力薄弱等问题。与此同时，作为渔业资源养护与可持续利用重要途径的海洋牧场，在建设过程中也面临标准化、规范化不足，运营模式创新乏力，生态与经济效益协同难度大等现实挑战。在此背景下，探索构建一种集“立体养殖、岸海联动、智慧赋能、多元服务”于一体的</w:t>
      </w:r>
      <w:r w:rsidRPr="005B29BB">
        <w:rPr>
          <w:rFonts w:ascii="Times New Roman" w:eastAsia="仿宋" w:hAnsi="Times New Roman" w:cs="Times New Roman" w:hint="eastAsia"/>
          <w:sz w:val="32"/>
          <w:szCs w:val="32"/>
        </w:rPr>
        <w:t xml:space="preserve"> </w:t>
      </w:r>
      <w:r w:rsidRPr="005B29BB">
        <w:rPr>
          <w:rFonts w:ascii="Times New Roman" w:eastAsia="仿宋" w:hAnsi="Times New Roman" w:cs="Times New Roman" w:hint="eastAsia"/>
          <w:sz w:val="32"/>
          <w:szCs w:val="32"/>
        </w:rPr>
        <w:t>“标准海”用海新模式，对于统筹海洋资源高效利用与生态环境有效保护，驱动海洋牧场向绿色低碳、智能化、可持续方向升级，全面提升海洋渔业系统生产力与综合效益，具有重要而紧迫的意义。</w:t>
      </w:r>
    </w:p>
    <w:p w14:paraId="5C87BA33" w14:textId="0B4D6AB5" w:rsidR="001E25E1" w:rsidRPr="00EB09F0" w:rsidRDefault="009E1186" w:rsidP="00484FC8">
      <w:pPr>
        <w:pStyle w:val="af7"/>
        <w:spacing w:line="560" w:lineRule="exact"/>
        <w:ind w:firstLine="640"/>
        <w:outlineLvl w:val="0"/>
        <w:rPr>
          <w:rFonts w:ascii="Times New Roman" w:eastAsia="楷体_GB2312" w:hAnsi="Times New Roman" w:cs="Times New Roman"/>
          <w:sz w:val="32"/>
          <w:szCs w:val="32"/>
        </w:rPr>
      </w:pPr>
      <w:bookmarkStart w:id="7" w:name="_Toc221281738"/>
      <w:bookmarkEnd w:id="2"/>
      <w:bookmarkEnd w:id="3"/>
      <w:bookmarkEnd w:id="4"/>
      <w:bookmarkEnd w:id="5"/>
      <w:bookmarkEnd w:id="6"/>
      <w:r w:rsidRPr="00EB09F0">
        <w:rPr>
          <w:rFonts w:ascii="Times New Roman" w:eastAsia="楷体_GB2312" w:hAnsi="Times New Roman" w:cs="Times New Roman"/>
          <w:sz w:val="32"/>
          <w:szCs w:val="32"/>
        </w:rPr>
        <w:t>（二）起草单位和主要起草人</w:t>
      </w:r>
      <w:bookmarkEnd w:id="7"/>
    </w:p>
    <w:p w14:paraId="20E07AC5" w14:textId="77777777" w:rsidR="002C325E" w:rsidRPr="00EB09F0" w:rsidRDefault="00E01957" w:rsidP="00484FC8">
      <w:pPr>
        <w:pStyle w:val="af8"/>
        <w:spacing w:line="560" w:lineRule="exact"/>
        <w:ind w:firstLine="643"/>
        <w:rPr>
          <w:rFonts w:ascii="Times New Roman" w:eastAsia="仿宋"/>
          <w:b/>
          <w:sz w:val="32"/>
          <w:szCs w:val="32"/>
        </w:rPr>
      </w:pPr>
      <w:bookmarkStart w:id="8" w:name="_Toc97566042"/>
      <w:bookmarkStart w:id="9" w:name="_Toc97738903"/>
      <w:r w:rsidRPr="00EB09F0">
        <w:rPr>
          <w:rFonts w:ascii="Times New Roman" w:eastAsia="仿宋"/>
          <w:b/>
          <w:sz w:val="32"/>
          <w:szCs w:val="32"/>
        </w:rPr>
        <w:t>1.</w:t>
      </w:r>
      <w:r w:rsidRPr="00EB09F0">
        <w:rPr>
          <w:rFonts w:ascii="Times New Roman" w:eastAsia="仿宋"/>
          <w:b/>
          <w:sz w:val="32"/>
          <w:szCs w:val="32"/>
        </w:rPr>
        <w:t>标准起草单位</w:t>
      </w:r>
      <w:bookmarkEnd w:id="8"/>
      <w:bookmarkEnd w:id="9"/>
    </w:p>
    <w:p w14:paraId="5DFF2126" w14:textId="157854C3" w:rsidR="00E01957" w:rsidRPr="00EB09F0" w:rsidRDefault="00286104" w:rsidP="002C325E">
      <w:pPr>
        <w:pStyle w:val="af8"/>
        <w:spacing w:line="600" w:lineRule="exact"/>
        <w:ind w:firstLine="640"/>
        <w:rPr>
          <w:rFonts w:ascii="Times New Roman" w:eastAsia="仿宋"/>
          <w:kern w:val="2"/>
          <w:sz w:val="32"/>
          <w:szCs w:val="32"/>
        </w:rPr>
      </w:pPr>
      <w:r w:rsidRPr="00EB09F0">
        <w:rPr>
          <w:rFonts w:ascii="Times New Roman" w:eastAsia="仿宋"/>
          <w:kern w:val="2"/>
          <w:sz w:val="32"/>
          <w:szCs w:val="32"/>
        </w:rPr>
        <w:t>山东省海洋资源与环境研究院、</w:t>
      </w:r>
      <w:r w:rsidR="005B29BB" w:rsidRPr="005B29BB">
        <w:rPr>
          <w:rFonts w:ascii="Times New Roman" w:eastAsia="仿宋" w:hint="eastAsia"/>
          <w:kern w:val="2"/>
          <w:sz w:val="32"/>
          <w:szCs w:val="32"/>
        </w:rPr>
        <w:t>长岛海洋生态文明综合试验区海洋经济促进局</w:t>
      </w:r>
      <w:r w:rsidR="005B29BB">
        <w:rPr>
          <w:rFonts w:ascii="Times New Roman" w:eastAsia="仿宋" w:hint="eastAsia"/>
          <w:kern w:val="2"/>
          <w:sz w:val="32"/>
          <w:szCs w:val="32"/>
        </w:rPr>
        <w:t>、</w:t>
      </w:r>
      <w:r w:rsidR="00AA1F4D">
        <w:rPr>
          <w:rFonts w:ascii="Times New Roman" w:eastAsia="仿宋"/>
          <w:kern w:val="2"/>
          <w:sz w:val="32"/>
          <w:szCs w:val="32"/>
        </w:rPr>
        <w:t>xxx</w:t>
      </w:r>
      <w:r w:rsidR="00E01957" w:rsidRPr="00EB09F0">
        <w:rPr>
          <w:rFonts w:ascii="Times New Roman" w:eastAsia="仿宋"/>
          <w:kern w:val="2"/>
          <w:sz w:val="32"/>
          <w:szCs w:val="32"/>
        </w:rPr>
        <w:t>。</w:t>
      </w:r>
    </w:p>
    <w:p w14:paraId="600D08F4" w14:textId="77777777" w:rsidR="002C325E" w:rsidRPr="00EB09F0" w:rsidRDefault="00E01957" w:rsidP="00484FC8">
      <w:pPr>
        <w:pStyle w:val="af8"/>
        <w:spacing w:line="560" w:lineRule="exact"/>
        <w:ind w:firstLine="643"/>
        <w:rPr>
          <w:rFonts w:ascii="Times New Roman" w:eastAsia="仿宋"/>
          <w:b/>
          <w:kern w:val="2"/>
          <w:sz w:val="32"/>
          <w:szCs w:val="32"/>
        </w:rPr>
      </w:pPr>
      <w:bookmarkStart w:id="10" w:name="_Toc97738904"/>
      <w:bookmarkStart w:id="11" w:name="_Toc97566043"/>
      <w:r w:rsidRPr="00EB09F0">
        <w:rPr>
          <w:rFonts w:ascii="Times New Roman" w:eastAsia="仿宋"/>
          <w:b/>
          <w:sz w:val="32"/>
          <w:szCs w:val="32"/>
        </w:rPr>
        <w:t>2.</w:t>
      </w:r>
      <w:r w:rsidRPr="00EB09F0">
        <w:rPr>
          <w:rFonts w:ascii="Times New Roman" w:eastAsia="仿宋"/>
          <w:b/>
          <w:sz w:val="32"/>
          <w:szCs w:val="32"/>
        </w:rPr>
        <w:t>主</w:t>
      </w:r>
      <w:r w:rsidRPr="00EB09F0">
        <w:rPr>
          <w:rFonts w:ascii="Times New Roman" w:eastAsia="仿宋"/>
          <w:b/>
          <w:kern w:val="2"/>
          <w:sz w:val="32"/>
          <w:szCs w:val="32"/>
        </w:rPr>
        <w:t>要起草人</w:t>
      </w:r>
      <w:bookmarkEnd w:id="10"/>
      <w:bookmarkEnd w:id="11"/>
    </w:p>
    <w:p w14:paraId="1FA7A651" w14:textId="52272F0E" w:rsidR="00E01957" w:rsidRPr="00EB09F0" w:rsidRDefault="00286104" w:rsidP="002C325E">
      <w:pPr>
        <w:pStyle w:val="af8"/>
        <w:spacing w:line="600" w:lineRule="exact"/>
        <w:ind w:firstLine="640"/>
        <w:rPr>
          <w:rFonts w:ascii="Times New Roman" w:eastAsia="仿宋"/>
          <w:kern w:val="2"/>
          <w:sz w:val="32"/>
          <w:szCs w:val="32"/>
        </w:rPr>
      </w:pPr>
      <w:r w:rsidRPr="00EB09F0">
        <w:rPr>
          <w:rFonts w:ascii="Times New Roman" w:eastAsia="仿宋"/>
          <w:kern w:val="2"/>
          <w:sz w:val="32"/>
          <w:szCs w:val="32"/>
        </w:rPr>
        <w:t>孙伟、</w:t>
      </w:r>
      <w:r w:rsidR="005B29BB">
        <w:rPr>
          <w:rFonts w:ascii="Times New Roman" w:eastAsia="仿宋" w:hint="eastAsia"/>
          <w:kern w:val="2"/>
          <w:sz w:val="32"/>
          <w:szCs w:val="32"/>
        </w:rPr>
        <w:t>xxx</w:t>
      </w:r>
      <w:r w:rsidR="00E01957" w:rsidRPr="00EB09F0">
        <w:rPr>
          <w:rFonts w:ascii="Times New Roman" w:eastAsia="仿宋"/>
          <w:kern w:val="2"/>
          <w:sz w:val="32"/>
          <w:szCs w:val="32"/>
        </w:rPr>
        <w:t>。</w:t>
      </w:r>
    </w:p>
    <w:p w14:paraId="0C754DA5" w14:textId="77777777" w:rsidR="00E01957" w:rsidRPr="00EB09F0" w:rsidRDefault="00E01957" w:rsidP="007B679A">
      <w:pPr>
        <w:pStyle w:val="af7"/>
        <w:spacing w:line="560" w:lineRule="exact"/>
        <w:ind w:firstLine="640"/>
        <w:jc w:val="left"/>
        <w:outlineLvl w:val="0"/>
        <w:rPr>
          <w:rFonts w:ascii="Times New Roman" w:eastAsia="仿宋_GB2312" w:hAnsi="Times New Roman" w:cs="Times New Roman"/>
          <w:sz w:val="32"/>
          <w:szCs w:val="32"/>
        </w:rPr>
      </w:pPr>
      <w:bookmarkStart w:id="12" w:name="_Toc97738906"/>
      <w:bookmarkStart w:id="13" w:name="_Toc221281739"/>
      <w:r w:rsidRPr="00EB09F0">
        <w:rPr>
          <w:rFonts w:ascii="Times New Roman" w:eastAsia="楷体_GB2312" w:hAnsi="Times New Roman" w:cs="Times New Roman"/>
          <w:sz w:val="32"/>
          <w:szCs w:val="32"/>
        </w:rPr>
        <w:t>（四）起草过程</w:t>
      </w:r>
      <w:bookmarkEnd w:id="12"/>
      <w:bookmarkEnd w:id="13"/>
    </w:p>
    <w:p w14:paraId="0B306F56" w14:textId="77777777" w:rsidR="00E01957" w:rsidRPr="00EB09F0" w:rsidRDefault="00E01957" w:rsidP="007B679A">
      <w:pPr>
        <w:spacing w:line="560" w:lineRule="exact"/>
        <w:ind w:firstLineChars="200" w:firstLine="643"/>
        <w:rPr>
          <w:rFonts w:ascii="Times New Roman" w:eastAsia="仿宋" w:hAnsi="Times New Roman" w:cs="Times New Roman"/>
          <w:b/>
          <w:bCs/>
          <w:sz w:val="32"/>
          <w:szCs w:val="32"/>
        </w:rPr>
      </w:pPr>
      <w:r w:rsidRPr="00EB09F0">
        <w:rPr>
          <w:rFonts w:ascii="Times New Roman" w:eastAsia="仿宋" w:hAnsi="Times New Roman" w:cs="Times New Roman"/>
          <w:b/>
          <w:bCs/>
          <w:sz w:val="32"/>
          <w:szCs w:val="32"/>
        </w:rPr>
        <w:t>1.</w:t>
      </w:r>
      <w:r w:rsidRPr="00EB09F0">
        <w:rPr>
          <w:rFonts w:ascii="Times New Roman" w:eastAsia="仿宋" w:hAnsi="Times New Roman" w:cs="Times New Roman"/>
          <w:b/>
          <w:bCs/>
          <w:sz w:val="32"/>
          <w:szCs w:val="32"/>
        </w:rPr>
        <w:t>准备阶段</w:t>
      </w:r>
    </w:p>
    <w:p w14:paraId="0127DCA0" w14:textId="38C3956D" w:rsidR="0085685A" w:rsidRPr="00EB09F0" w:rsidRDefault="0085685A" w:rsidP="006E20BD">
      <w:pPr>
        <w:pStyle w:val="af8"/>
        <w:spacing w:line="600" w:lineRule="exact"/>
        <w:ind w:firstLine="640"/>
        <w:rPr>
          <w:rFonts w:ascii="Times New Roman" w:eastAsia="仿宋"/>
          <w:sz w:val="32"/>
          <w:szCs w:val="32"/>
        </w:rPr>
      </w:pPr>
      <w:r w:rsidRPr="00EB09F0">
        <w:rPr>
          <w:rFonts w:ascii="Times New Roman" w:eastAsia="仿宋"/>
          <w:sz w:val="32"/>
          <w:szCs w:val="32"/>
        </w:rPr>
        <w:lastRenderedPageBreak/>
        <w:t>山东省海洋资源与环境研究院先后承担了山东省近岸海域趋势性监测、蓬莱</w:t>
      </w:r>
      <w:r w:rsidRPr="00EB09F0">
        <w:rPr>
          <w:rFonts w:ascii="Times New Roman" w:eastAsia="仿宋"/>
          <w:sz w:val="32"/>
          <w:szCs w:val="32"/>
        </w:rPr>
        <w:t>19-3</w:t>
      </w:r>
      <w:r w:rsidRPr="00EB09F0">
        <w:rPr>
          <w:rFonts w:ascii="Times New Roman" w:eastAsia="仿宋"/>
          <w:sz w:val="32"/>
          <w:szCs w:val="32"/>
        </w:rPr>
        <w:t>油田溢油事故应急监测等多项监测的方案编制、现场调查和评价等工作，积累了丰富的经验。标准起草人主持或参加了</w:t>
      </w:r>
      <w:r w:rsidR="006E20BD" w:rsidRPr="006E20BD">
        <w:rPr>
          <w:rFonts w:ascii="Times New Roman" w:eastAsia="仿宋" w:hint="eastAsia"/>
          <w:sz w:val="32"/>
          <w:szCs w:val="32"/>
        </w:rPr>
        <w:t>主持或参与</w:t>
      </w:r>
      <w:r w:rsidR="006E20BD" w:rsidRPr="006E20BD">
        <w:rPr>
          <w:rFonts w:ascii="Times New Roman" w:eastAsia="仿宋" w:hint="eastAsia"/>
          <w:sz w:val="32"/>
          <w:szCs w:val="32"/>
        </w:rPr>
        <w:t>30</w:t>
      </w:r>
      <w:r w:rsidR="006E20BD" w:rsidRPr="006E20BD">
        <w:rPr>
          <w:rFonts w:ascii="Times New Roman" w:eastAsia="仿宋" w:hint="eastAsia"/>
          <w:sz w:val="32"/>
          <w:szCs w:val="32"/>
        </w:rPr>
        <w:t>余项科研项目。其中主持</w:t>
      </w:r>
      <w:r w:rsidR="006E20BD" w:rsidRPr="006E20BD">
        <w:rPr>
          <w:rFonts w:ascii="Times New Roman" w:eastAsia="仿宋" w:hint="eastAsia"/>
          <w:sz w:val="32"/>
          <w:szCs w:val="32"/>
        </w:rPr>
        <w:t xml:space="preserve"> </w:t>
      </w:r>
      <w:r w:rsidR="006E20BD" w:rsidRPr="006E20BD">
        <w:rPr>
          <w:rFonts w:ascii="Times New Roman" w:eastAsia="仿宋" w:hint="eastAsia"/>
          <w:sz w:val="32"/>
          <w:szCs w:val="32"/>
        </w:rPr>
        <w:t>“烟台套子湾海洋垃圾和海洋微塑料污染分布特征与相关性分析研究”、“滨海潮滩微塑料海洋垃圾监测与评价示范</w:t>
      </w:r>
      <w:r w:rsidR="006E20BD" w:rsidRPr="006E20BD">
        <w:rPr>
          <w:rFonts w:ascii="Times New Roman" w:eastAsia="仿宋" w:hint="eastAsia"/>
          <w:sz w:val="32"/>
          <w:szCs w:val="32"/>
        </w:rPr>
        <w:t>-</w:t>
      </w:r>
      <w:r w:rsidR="006E20BD" w:rsidRPr="006E20BD">
        <w:rPr>
          <w:rFonts w:ascii="Times New Roman" w:eastAsia="仿宋" w:hint="eastAsia"/>
          <w:sz w:val="32"/>
          <w:szCs w:val="32"/>
        </w:rPr>
        <w:t>以烟台金沙滩海水浴场为例”、“烟台近岸海域海洋垃圾和微塑料污染赋存特征与风险评价研究”、海洋标准化项目“海水增养殖区环境中微塑料监测技术指南”、“滨海潮滩微塑料监测技术规范”等多项海洋垃圾和微塑料相关研究课题。累计发表研究论文</w:t>
      </w:r>
      <w:r w:rsidR="006E20BD" w:rsidRPr="006E20BD">
        <w:rPr>
          <w:rFonts w:ascii="Times New Roman" w:eastAsia="仿宋" w:hint="eastAsia"/>
          <w:sz w:val="32"/>
          <w:szCs w:val="32"/>
        </w:rPr>
        <w:t>30</w:t>
      </w:r>
      <w:r w:rsidR="00983404">
        <w:rPr>
          <w:rFonts w:ascii="Times New Roman" w:eastAsia="仿宋" w:hint="eastAsia"/>
          <w:sz w:val="32"/>
          <w:szCs w:val="32"/>
        </w:rPr>
        <w:t>余篇</w:t>
      </w:r>
      <w:r w:rsidR="006E20BD">
        <w:rPr>
          <w:rFonts w:ascii="Times New Roman" w:eastAsia="仿宋" w:hint="eastAsia"/>
          <w:sz w:val="32"/>
          <w:szCs w:val="32"/>
        </w:rPr>
        <w:t>。</w:t>
      </w:r>
      <w:r w:rsidR="006E20BD" w:rsidRPr="006E20BD">
        <w:rPr>
          <w:rFonts w:ascii="Times New Roman" w:eastAsia="仿宋" w:hint="eastAsia"/>
          <w:sz w:val="32"/>
          <w:szCs w:val="32"/>
        </w:rPr>
        <w:t>颁布实施各类标准</w:t>
      </w:r>
      <w:r w:rsidR="006E20BD" w:rsidRPr="006E20BD">
        <w:rPr>
          <w:rFonts w:ascii="Times New Roman" w:eastAsia="仿宋" w:hint="eastAsia"/>
          <w:sz w:val="32"/>
          <w:szCs w:val="32"/>
        </w:rPr>
        <w:t>13</w:t>
      </w:r>
      <w:r w:rsidR="006E20BD" w:rsidRPr="006E20BD">
        <w:rPr>
          <w:rFonts w:ascii="Times New Roman" w:eastAsia="仿宋" w:hint="eastAsia"/>
          <w:sz w:val="32"/>
          <w:szCs w:val="32"/>
        </w:rPr>
        <w:t>项，其中国家标准</w:t>
      </w:r>
      <w:r w:rsidR="006E20BD" w:rsidRPr="006E20BD">
        <w:rPr>
          <w:rFonts w:ascii="Times New Roman" w:eastAsia="仿宋" w:hint="eastAsia"/>
          <w:sz w:val="32"/>
          <w:szCs w:val="32"/>
        </w:rPr>
        <w:t>1</w:t>
      </w:r>
      <w:r w:rsidR="006E20BD" w:rsidRPr="006E20BD">
        <w:rPr>
          <w:rFonts w:ascii="Times New Roman" w:eastAsia="仿宋" w:hint="eastAsia"/>
          <w:sz w:val="32"/>
          <w:szCs w:val="32"/>
        </w:rPr>
        <w:t>项，山东省地方标准</w:t>
      </w:r>
      <w:r w:rsidR="006E20BD" w:rsidRPr="006E20BD">
        <w:rPr>
          <w:rFonts w:ascii="Times New Roman" w:eastAsia="仿宋" w:hint="eastAsia"/>
          <w:sz w:val="32"/>
          <w:szCs w:val="32"/>
        </w:rPr>
        <w:t>7</w:t>
      </w:r>
      <w:r w:rsidR="006E20BD" w:rsidRPr="006E20BD">
        <w:rPr>
          <w:rFonts w:ascii="Times New Roman" w:eastAsia="仿宋" w:hint="eastAsia"/>
          <w:sz w:val="32"/>
          <w:szCs w:val="32"/>
        </w:rPr>
        <w:t>项，团体标准</w:t>
      </w:r>
      <w:r w:rsidR="006E20BD" w:rsidRPr="006E20BD">
        <w:rPr>
          <w:rFonts w:ascii="Times New Roman" w:eastAsia="仿宋" w:hint="eastAsia"/>
          <w:sz w:val="32"/>
          <w:szCs w:val="32"/>
        </w:rPr>
        <w:t>5</w:t>
      </w:r>
      <w:r w:rsidR="006E20BD" w:rsidRPr="006E20BD">
        <w:rPr>
          <w:rFonts w:ascii="Times New Roman" w:eastAsia="仿宋" w:hint="eastAsia"/>
          <w:sz w:val="32"/>
          <w:szCs w:val="32"/>
        </w:rPr>
        <w:t>项；授权各类专利</w:t>
      </w:r>
      <w:r w:rsidR="006E20BD" w:rsidRPr="006E20BD">
        <w:rPr>
          <w:rFonts w:ascii="Times New Roman" w:eastAsia="仿宋" w:hint="eastAsia"/>
          <w:sz w:val="32"/>
          <w:szCs w:val="32"/>
        </w:rPr>
        <w:t>30</w:t>
      </w:r>
      <w:r w:rsidR="006E20BD" w:rsidRPr="006E20BD">
        <w:rPr>
          <w:rFonts w:ascii="Times New Roman" w:eastAsia="仿宋" w:hint="eastAsia"/>
          <w:sz w:val="32"/>
          <w:szCs w:val="32"/>
        </w:rPr>
        <w:t>余项，其中发明专利</w:t>
      </w:r>
      <w:r w:rsidR="006E20BD" w:rsidRPr="006E20BD">
        <w:rPr>
          <w:rFonts w:ascii="Times New Roman" w:eastAsia="仿宋" w:hint="eastAsia"/>
          <w:sz w:val="32"/>
          <w:szCs w:val="32"/>
        </w:rPr>
        <w:t>15</w:t>
      </w:r>
      <w:r w:rsidR="006E20BD" w:rsidRPr="006E20BD">
        <w:rPr>
          <w:rFonts w:ascii="Times New Roman" w:eastAsia="仿宋" w:hint="eastAsia"/>
          <w:sz w:val="32"/>
          <w:szCs w:val="32"/>
        </w:rPr>
        <w:t>项</w:t>
      </w:r>
      <w:r w:rsidR="006E20BD">
        <w:rPr>
          <w:rFonts w:ascii="Times New Roman" w:eastAsia="仿宋" w:hint="eastAsia"/>
          <w:sz w:val="32"/>
          <w:szCs w:val="32"/>
        </w:rPr>
        <w:t>。标准起草组</w:t>
      </w:r>
      <w:r w:rsidRPr="00EB09F0">
        <w:rPr>
          <w:rFonts w:ascii="Times New Roman" w:eastAsia="仿宋"/>
          <w:sz w:val="32"/>
          <w:szCs w:val="32"/>
        </w:rPr>
        <w:t>具有详细的工作计划和成熟的工作思路，因此本地方标准的编制具有良好的工作基础和理论依据，具有较高的科学性。</w:t>
      </w:r>
    </w:p>
    <w:p w14:paraId="14347903" w14:textId="18EB2885" w:rsidR="0085685A" w:rsidRPr="00EB09F0" w:rsidRDefault="0085685A" w:rsidP="0085685A">
      <w:pPr>
        <w:pStyle w:val="af8"/>
        <w:spacing w:line="600" w:lineRule="exact"/>
        <w:ind w:firstLine="640"/>
        <w:rPr>
          <w:rFonts w:ascii="Times New Roman" w:eastAsia="仿宋"/>
          <w:sz w:val="32"/>
          <w:szCs w:val="32"/>
        </w:rPr>
      </w:pPr>
      <w:r w:rsidRPr="00EB09F0">
        <w:rPr>
          <w:rFonts w:ascii="Times New Roman" w:eastAsia="仿宋"/>
          <w:sz w:val="32"/>
          <w:szCs w:val="32"/>
        </w:rPr>
        <w:t>20</w:t>
      </w:r>
      <w:r w:rsidR="006E20BD">
        <w:rPr>
          <w:rFonts w:ascii="Times New Roman" w:eastAsia="仿宋"/>
          <w:sz w:val="32"/>
          <w:szCs w:val="32"/>
        </w:rPr>
        <w:t>25</w:t>
      </w:r>
      <w:r w:rsidRPr="00EB09F0">
        <w:rPr>
          <w:rFonts w:ascii="Times New Roman" w:eastAsia="仿宋"/>
          <w:sz w:val="32"/>
          <w:szCs w:val="32"/>
        </w:rPr>
        <w:t>年</w:t>
      </w:r>
      <w:r w:rsidR="00735C48">
        <w:rPr>
          <w:rFonts w:ascii="Times New Roman" w:eastAsia="仿宋" w:hint="eastAsia"/>
          <w:sz w:val="32"/>
          <w:szCs w:val="32"/>
        </w:rPr>
        <w:t>10</w:t>
      </w:r>
      <w:r w:rsidR="00983404">
        <w:rPr>
          <w:rFonts w:ascii="Times New Roman" w:eastAsia="仿宋" w:hint="eastAsia"/>
          <w:sz w:val="32"/>
          <w:szCs w:val="32"/>
        </w:rPr>
        <w:t>至</w:t>
      </w:r>
      <w:r w:rsidR="006E20BD">
        <w:rPr>
          <w:rFonts w:ascii="Times New Roman" w:eastAsia="仿宋" w:hint="eastAsia"/>
          <w:sz w:val="32"/>
          <w:szCs w:val="32"/>
        </w:rPr>
        <w:t>11</w:t>
      </w:r>
      <w:r w:rsidRPr="00EB09F0">
        <w:rPr>
          <w:rFonts w:ascii="Times New Roman" w:eastAsia="仿宋"/>
          <w:sz w:val="32"/>
          <w:szCs w:val="32"/>
        </w:rPr>
        <w:t>月，根据标准编制任务要求与计划，成立了由山东省海洋资源与环境研究院、</w:t>
      </w:r>
      <w:r w:rsidR="006E20BD" w:rsidRPr="006E20BD">
        <w:rPr>
          <w:rFonts w:ascii="Times New Roman" w:eastAsia="仿宋" w:hint="eastAsia"/>
          <w:sz w:val="32"/>
          <w:szCs w:val="32"/>
        </w:rPr>
        <w:t>长岛海洋生态文明综合试验区海洋经济促进局</w:t>
      </w:r>
      <w:r w:rsidRPr="00EB09F0">
        <w:rPr>
          <w:rFonts w:ascii="Times New Roman" w:eastAsia="仿宋"/>
          <w:sz w:val="32"/>
          <w:szCs w:val="32"/>
        </w:rPr>
        <w:t>组成的标准起草小组，研究国内外</w:t>
      </w:r>
      <w:r w:rsidR="006E20BD">
        <w:rPr>
          <w:rFonts w:ascii="Times New Roman" w:eastAsia="仿宋" w:hint="eastAsia"/>
          <w:sz w:val="32"/>
          <w:szCs w:val="32"/>
        </w:rPr>
        <w:t>海水养殖、</w:t>
      </w:r>
      <w:r w:rsidR="006E20BD">
        <w:rPr>
          <w:rFonts w:ascii="Times New Roman" w:eastAsia="仿宋"/>
          <w:sz w:val="32"/>
          <w:szCs w:val="32"/>
        </w:rPr>
        <w:t>海洋牧场等</w:t>
      </w:r>
      <w:r w:rsidRPr="00EB09F0">
        <w:rPr>
          <w:rFonts w:ascii="Times New Roman" w:eastAsia="仿宋"/>
          <w:sz w:val="32"/>
          <w:szCs w:val="32"/>
        </w:rPr>
        <w:t>相关的法规标准，明确目标和内容后，制定了《</w:t>
      </w:r>
      <w:r w:rsidR="00566A58">
        <w:rPr>
          <w:rFonts w:ascii="Times New Roman" w:eastAsia="仿宋" w:hint="eastAsia"/>
          <w:sz w:val="32"/>
          <w:szCs w:val="32"/>
        </w:rPr>
        <w:t>渔业“标准海”建设规范（原</w:t>
      </w:r>
      <w:r w:rsidR="00566A58" w:rsidRPr="00566A58">
        <w:rPr>
          <w:rFonts w:ascii="Times New Roman" w:eastAsia="仿宋" w:hint="eastAsia"/>
          <w:sz w:val="32"/>
          <w:szCs w:val="32"/>
        </w:rPr>
        <w:t>“标准海”布局与建设技术规范</w:t>
      </w:r>
      <w:r w:rsidR="00566A58">
        <w:rPr>
          <w:rFonts w:ascii="Times New Roman" w:eastAsia="仿宋" w:hint="eastAsia"/>
          <w:sz w:val="32"/>
          <w:szCs w:val="32"/>
        </w:rPr>
        <w:t>）</w:t>
      </w:r>
      <w:r w:rsidRPr="00EB09F0">
        <w:rPr>
          <w:rFonts w:ascii="Times New Roman" w:eastAsia="仿宋"/>
          <w:sz w:val="32"/>
          <w:szCs w:val="32"/>
        </w:rPr>
        <w:t>》标准编制工作方案，依据工作组参与人员的专业、技能</w:t>
      </w:r>
      <w:r w:rsidR="00743BC5" w:rsidRPr="00EB09F0">
        <w:rPr>
          <w:rFonts w:ascii="Times New Roman" w:eastAsia="仿宋"/>
          <w:sz w:val="32"/>
          <w:szCs w:val="32"/>
        </w:rPr>
        <w:t>和</w:t>
      </w:r>
      <w:r w:rsidRPr="00EB09F0">
        <w:rPr>
          <w:rFonts w:ascii="Times New Roman" w:eastAsia="仿宋"/>
          <w:sz w:val="32"/>
          <w:szCs w:val="32"/>
        </w:rPr>
        <w:t>人数将任务细分到个人。</w:t>
      </w:r>
    </w:p>
    <w:p w14:paraId="1E022EE0" w14:textId="77777777" w:rsidR="00E01957" w:rsidRPr="00EB09F0" w:rsidRDefault="00E01957" w:rsidP="000B28B7">
      <w:pPr>
        <w:spacing w:line="600" w:lineRule="exact"/>
        <w:ind w:firstLineChars="200" w:firstLine="643"/>
        <w:rPr>
          <w:rFonts w:ascii="Times New Roman" w:eastAsia="仿宋" w:hAnsi="Times New Roman" w:cs="Times New Roman"/>
          <w:b/>
          <w:bCs/>
          <w:sz w:val="32"/>
          <w:szCs w:val="32"/>
        </w:rPr>
      </w:pPr>
      <w:r w:rsidRPr="00EB09F0">
        <w:rPr>
          <w:rFonts w:ascii="Times New Roman" w:eastAsia="仿宋" w:hAnsi="Times New Roman" w:cs="Times New Roman"/>
          <w:b/>
          <w:bCs/>
          <w:sz w:val="32"/>
          <w:szCs w:val="32"/>
        </w:rPr>
        <w:lastRenderedPageBreak/>
        <w:t>2.</w:t>
      </w:r>
      <w:r w:rsidRPr="00EB09F0">
        <w:rPr>
          <w:rFonts w:ascii="Times New Roman" w:eastAsia="仿宋" w:hAnsi="Times New Roman" w:cs="Times New Roman"/>
          <w:b/>
          <w:bCs/>
          <w:sz w:val="32"/>
          <w:szCs w:val="32"/>
        </w:rPr>
        <w:t>资料搜集</w:t>
      </w:r>
    </w:p>
    <w:p w14:paraId="4A3115C9" w14:textId="5F96D0C8" w:rsidR="0085685A" w:rsidRPr="00EB09F0" w:rsidRDefault="0085685A" w:rsidP="000B28B7">
      <w:pPr>
        <w:pStyle w:val="af8"/>
        <w:spacing w:line="600" w:lineRule="exact"/>
        <w:ind w:firstLine="640"/>
        <w:rPr>
          <w:rFonts w:ascii="Times New Roman" w:eastAsia="仿宋"/>
          <w:sz w:val="32"/>
          <w:szCs w:val="32"/>
        </w:rPr>
      </w:pPr>
      <w:r w:rsidRPr="00EB09F0">
        <w:rPr>
          <w:rFonts w:ascii="Times New Roman" w:eastAsia="仿宋"/>
          <w:sz w:val="32"/>
          <w:szCs w:val="32"/>
        </w:rPr>
        <w:t>为保证</w:t>
      </w:r>
      <w:r w:rsidR="00566A58">
        <w:rPr>
          <w:rFonts w:ascii="Times New Roman" w:eastAsia="仿宋" w:hint="eastAsia"/>
          <w:sz w:val="32"/>
          <w:szCs w:val="32"/>
        </w:rPr>
        <w:t>标准</w:t>
      </w:r>
      <w:r w:rsidRPr="00EB09F0">
        <w:rPr>
          <w:rFonts w:ascii="Times New Roman" w:eastAsia="仿宋"/>
          <w:sz w:val="32"/>
          <w:szCs w:val="32"/>
        </w:rPr>
        <w:t>编制的科学性、合理性和可操作性，充分收集了国内已发布的国家标准、行业标准、地方标准及其他相关文献资料，包括</w:t>
      </w:r>
      <w:r w:rsidR="006E20BD" w:rsidRPr="006E20BD">
        <w:rPr>
          <w:rFonts w:ascii="Times New Roman" w:eastAsia="仿宋" w:hint="eastAsia"/>
          <w:sz w:val="32"/>
          <w:szCs w:val="32"/>
        </w:rPr>
        <w:t>《海水水质标准（</w:t>
      </w:r>
      <w:r w:rsidR="006E20BD" w:rsidRPr="006E20BD">
        <w:rPr>
          <w:rFonts w:ascii="Times New Roman" w:eastAsia="仿宋" w:hint="eastAsia"/>
          <w:sz w:val="32"/>
          <w:szCs w:val="32"/>
        </w:rPr>
        <w:t>GB 3097</w:t>
      </w:r>
      <w:r w:rsidR="006E20BD" w:rsidRPr="006E20BD">
        <w:rPr>
          <w:rFonts w:ascii="Times New Roman" w:eastAsia="仿宋" w:hint="eastAsia"/>
          <w:sz w:val="32"/>
          <w:szCs w:val="32"/>
        </w:rPr>
        <w:t>）》《海洋调查规范（</w:t>
      </w:r>
      <w:r w:rsidR="006E20BD" w:rsidRPr="006E20BD">
        <w:rPr>
          <w:rFonts w:ascii="Times New Roman" w:eastAsia="仿宋" w:hint="eastAsia"/>
          <w:sz w:val="32"/>
          <w:szCs w:val="32"/>
        </w:rPr>
        <w:t>GB/T 12763</w:t>
      </w:r>
      <w:r w:rsidR="006E20BD" w:rsidRPr="006E20BD">
        <w:rPr>
          <w:rFonts w:ascii="Times New Roman" w:eastAsia="仿宋" w:hint="eastAsia"/>
          <w:sz w:val="32"/>
          <w:szCs w:val="32"/>
        </w:rPr>
        <w:t>）》《海洋监测规范（</w:t>
      </w:r>
      <w:r w:rsidR="006E20BD" w:rsidRPr="006E20BD">
        <w:rPr>
          <w:rFonts w:ascii="Times New Roman" w:eastAsia="仿宋" w:hint="eastAsia"/>
          <w:sz w:val="32"/>
          <w:szCs w:val="32"/>
        </w:rPr>
        <w:t>GB 17378</w:t>
      </w:r>
      <w:r w:rsidR="006E20BD" w:rsidRPr="006E20BD">
        <w:rPr>
          <w:rFonts w:ascii="Times New Roman" w:eastAsia="仿宋" w:hint="eastAsia"/>
          <w:sz w:val="32"/>
          <w:szCs w:val="32"/>
        </w:rPr>
        <w:t>）》《海洋生物质量（</w:t>
      </w:r>
      <w:r w:rsidR="006E20BD" w:rsidRPr="006E20BD">
        <w:rPr>
          <w:rFonts w:ascii="Times New Roman" w:eastAsia="仿宋" w:hint="eastAsia"/>
          <w:sz w:val="32"/>
          <w:szCs w:val="32"/>
        </w:rPr>
        <w:t>GB 18421</w:t>
      </w:r>
      <w:r w:rsidR="006E20BD" w:rsidRPr="006E20BD">
        <w:rPr>
          <w:rFonts w:ascii="Times New Roman" w:eastAsia="仿宋" w:hint="eastAsia"/>
          <w:sz w:val="32"/>
          <w:szCs w:val="32"/>
        </w:rPr>
        <w:t>）》《海洋沉积物质量（</w:t>
      </w:r>
      <w:r w:rsidR="006E20BD" w:rsidRPr="006E20BD">
        <w:rPr>
          <w:rFonts w:ascii="Times New Roman" w:eastAsia="仿宋" w:hint="eastAsia"/>
          <w:sz w:val="32"/>
          <w:szCs w:val="32"/>
        </w:rPr>
        <w:t>GB 18668</w:t>
      </w:r>
      <w:r w:rsidR="006E20BD" w:rsidRPr="006E20BD">
        <w:rPr>
          <w:rFonts w:ascii="Times New Roman" w:eastAsia="仿宋" w:hint="eastAsia"/>
          <w:sz w:val="32"/>
          <w:szCs w:val="32"/>
        </w:rPr>
        <w:t>）》《海域使用论证技术导则（</w:t>
      </w:r>
      <w:r w:rsidR="006E20BD" w:rsidRPr="006E20BD">
        <w:rPr>
          <w:rFonts w:ascii="Times New Roman" w:eastAsia="仿宋" w:hint="eastAsia"/>
          <w:sz w:val="32"/>
          <w:szCs w:val="32"/>
        </w:rPr>
        <w:t>GB/T 42361</w:t>
      </w:r>
      <w:r w:rsidR="006E20BD" w:rsidRPr="006E20BD">
        <w:rPr>
          <w:rFonts w:ascii="Times New Roman" w:eastAsia="仿宋" w:hint="eastAsia"/>
          <w:sz w:val="32"/>
          <w:szCs w:val="32"/>
        </w:rPr>
        <w:t>）》《海域使用分类（</w:t>
      </w:r>
      <w:r w:rsidR="006E20BD" w:rsidRPr="006E20BD">
        <w:rPr>
          <w:rFonts w:ascii="Times New Roman" w:eastAsia="仿宋" w:hint="eastAsia"/>
          <w:sz w:val="32"/>
          <w:szCs w:val="32"/>
        </w:rPr>
        <w:t>HY/T 123</w:t>
      </w:r>
      <w:r w:rsidR="006E20BD" w:rsidRPr="006E20BD">
        <w:rPr>
          <w:rFonts w:ascii="Times New Roman" w:eastAsia="仿宋" w:hint="eastAsia"/>
          <w:sz w:val="32"/>
          <w:szCs w:val="32"/>
        </w:rPr>
        <w:t>）》《海籍调查规范（</w:t>
      </w:r>
      <w:r w:rsidR="006E20BD" w:rsidRPr="006E20BD">
        <w:rPr>
          <w:rFonts w:ascii="Times New Roman" w:eastAsia="仿宋" w:hint="eastAsia"/>
          <w:sz w:val="32"/>
          <w:szCs w:val="32"/>
        </w:rPr>
        <w:t>HY/T 124</w:t>
      </w:r>
      <w:r w:rsidR="006E20BD" w:rsidRPr="006E20BD">
        <w:rPr>
          <w:rFonts w:ascii="Times New Roman" w:eastAsia="仿宋" w:hint="eastAsia"/>
          <w:sz w:val="32"/>
          <w:szCs w:val="32"/>
        </w:rPr>
        <w:t>）》《刺参繁育与养殖技术规范（</w:t>
      </w:r>
      <w:r w:rsidR="006E20BD" w:rsidRPr="006E20BD">
        <w:rPr>
          <w:rFonts w:ascii="Times New Roman" w:eastAsia="仿宋" w:hint="eastAsia"/>
          <w:sz w:val="32"/>
          <w:szCs w:val="32"/>
        </w:rPr>
        <w:t>SC/T 2074</w:t>
      </w:r>
      <w:r w:rsidR="006E20BD" w:rsidRPr="006E20BD">
        <w:rPr>
          <w:rFonts w:ascii="Times New Roman" w:eastAsia="仿宋" w:hint="eastAsia"/>
          <w:sz w:val="32"/>
          <w:szCs w:val="32"/>
        </w:rPr>
        <w:t>）》《海水养殖用扇贝笼通用技术要求（</w:t>
      </w:r>
      <w:r w:rsidR="006E20BD" w:rsidRPr="006E20BD">
        <w:rPr>
          <w:rFonts w:ascii="Times New Roman" w:eastAsia="仿宋" w:hint="eastAsia"/>
          <w:sz w:val="32"/>
          <w:szCs w:val="32"/>
        </w:rPr>
        <w:t>SC</w:t>
      </w:r>
      <w:r w:rsidR="006E20BD" w:rsidRPr="006E20BD">
        <w:rPr>
          <w:rFonts w:ascii="Times New Roman" w:eastAsia="仿宋" w:hint="eastAsia"/>
          <w:sz w:val="32"/>
          <w:szCs w:val="32"/>
        </w:rPr>
        <w:t>∕</w:t>
      </w:r>
      <w:r w:rsidR="006E20BD" w:rsidRPr="006E20BD">
        <w:rPr>
          <w:rFonts w:ascii="Times New Roman" w:eastAsia="仿宋" w:hint="eastAsia"/>
          <w:sz w:val="32"/>
          <w:szCs w:val="32"/>
        </w:rPr>
        <w:t>T 4047</w:t>
      </w:r>
      <w:r w:rsidR="006E20BD" w:rsidRPr="006E20BD">
        <w:rPr>
          <w:rFonts w:ascii="Times New Roman" w:eastAsia="仿宋" w:hint="eastAsia"/>
          <w:sz w:val="32"/>
          <w:szCs w:val="32"/>
        </w:rPr>
        <w:t>）》《无公害食品</w:t>
      </w:r>
      <w:r w:rsidR="006E20BD" w:rsidRPr="006E20BD">
        <w:rPr>
          <w:rFonts w:ascii="Times New Roman" w:eastAsia="仿宋" w:hint="eastAsia"/>
          <w:sz w:val="32"/>
          <w:szCs w:val="32"/>
        </w:rPr>
        <w:t xml:space="preserve"> </w:t>
      </w:r>
      <w:r w:rsidR="006E20BD" w:rsidRPr="006E20BD">
        <w:rPr>
          <w:rFonts w:ascii="Times New Roman" w:eastAsia="仿宋" w:hint="eastAsia"/>
          <w:sz w:val="32"/>
          <w:szCs w:val="32"/>
        </w:rPr>
        <w:t>海带养殖技术规范（</w:t>
      </w:r>
      <w:r w:rsidR="006E20BD" w:rsidRPr="006E20BD">
        <w:rPr>
          <w:rFonts w:ascii="Times New Roman" w:eastAsia="仿宋" w:hint="eastAsia"/>
          <w:sz w:val="32"/>
          <w:szCs w:val="32"/>
        </w:rPr>
        <w:t>NY/T 5057</w:t>
      </w:r>
      <w:r w:rsidR="006E20BD" w:rsidRPr="006E20BD">
        <w:rPr>
          <w:rFonts w:ascii="Times New Roman" w:eastAsia="仿宋" w:hint="eastAsia"/>
          <w:sz w:val="32"/>
          <w:szCs w:val="32"/>
        </w:rPr>
        <w:t>）》</w:t>
      </w:r>
      <w:r w:rsidR="00E1661E">
        <w:rPr>
          <w:rFonts w:ascii="Times New Roman" w:eastAsia="仿宋" w:hint="eastAsia"/>
          <w:sz w:val="32"/>
          <w:szCs w:val="32"/>
        </w:rPr>
        <w:t>《</w:t>
      </w:r>
      <w:r w:rsidR="00E1661E" w:rsidRPr="002D4642">
        <w:rPr>
          <w:rFonts w:ascii="Times New Roman" w:eastAsia="仿宋"/>
          <w:kern w:val="2"/>
          <w:sz w:val="32"/>
          <w:szCs w:val="32"/>
        </w:rPr>
        <w:t xml:space="preserve">SC/T 9103 </w:t>
      </w:r>
      <w:r w:rsidR="00E1661E" w:rsidRPr="002D4642">
        <w:rPr>
          <w:rFonts w:ascii="Times New Roman" w:eastAsia="仿宋" w:hint="eastAsia"/>
          <w:kern w:val="2"/>
          <w:sz w:val="32"/>
          <w:szCs w:val="32"/>
        </w:rPr>
        <w:t>海水</w:t>
      </w:r>
      <w:r w:rsidR="00E1661E" w:rsidRPr="002D4642">
        <w:rPr>
          <w:rFonts w:ascii="Times New Roman" w:eastAsia="仿宋"/>
          <w:kern w:val="2"/>
          <w:sz w:val="32"/>
          <w:szCs w:val="32"/>
        </w:rPr>
        <w:t>养殖水</w:t>
      </w:r>
      <w:r w:rsidR="00E1661E" w:rsidRPr="002D4642">
        <w:rPr>
          <w:rFonts w:ascii="Times New Roman" w:eastAsia="仿宋" w:hint="eastAsia"/>
          <w:kern w:val="2"/>
          <w:sz w:val="32"/>
          <w:szCs w:val="32"/>
        </w:rPr>
        <w:t>排放要求</w:t>
      </w:r>
      <w:r w:rsidR="00E1661E">
        <w:rPr>
          <w:rFonts w:ascii="Times New Roman" w:eastAsia="仿宋" w:hint="eastAsia"/>
          <w:sz w:val="32"/>
          <w:szCs w:val="32"/>
        </w:rPr>
        <w:t>》</w:t>
      </w:r>
      <w:r w:rsidR="006E20BD" w:rsidRPr="006E20BD">
        <w:rPr>
          <w:rFonts w:ascii="Times New Roman" w:eastAsia="仿宋" w:hint="eastAsia"/>
          <w:sz w:val="32"/>
          <w:szCs w:val="32"/>
        </w:rPr>
        <w:t>《人工鱼礁建设技术规范（</w:t>
      </w:r>
      <w:r w:rsidR="006E20BD" w:rsidRPr="006E20BD">
        <w:rPr>
          <w:rFonts w:ascii="Times New Roman" w:eastAsia="仿宋" w:hint="eastAsia"/>
          <w:sz w:val="32"/>
          <w:szCs w:val="32"/>
        </w:rPr>
        <w:t>SC/T 9416</w:t>
      </w:r>
      <w:r w:rsidR="006E20BD" w:rsidRPr="006E20BD">
        <w:rPr>
          <w:rFonts w:ascii="Times New Roman" w:eastAsia="仿宋" w:hint="eastAsia"/>
          <w:sz w:val="32"/>
          <w:szCs w:val="32"/>
        </w:rPr>
        <w:t>）》《深水网箱养殖技术规程（</w:t>
      </w:r>
      <w:r w:rsidR="006E20BD" w:rsidRPr="006E20BD">
        <w:rPr>
          <w:rFonts w:ascii="Times New Roman" w:eastAsia="仿宋" w:hint="eastAsia"/>
          <w:sz w:val="32"/>
          <w:szCs w:val="32"/>
        </w:rPr>
        <w:t>DB37/T 1197</w:t>
      </w:r>
      <w:r w:rsidR="006E20BD" w:rsidRPr="006E20BD">
        <w:rPr>
          <w:rFonts w:ascii="Times New Roman" w:eastAsia="仿宋" w:hint="eastAsia"/>
          <w:sz w:val="32"/>
          <w:szCs w:val="32"/>
        </w:rPr>
        <w:t>）》《三倍体单体牡蛎浅海筏式养殖技术规范（</w:t>
      </w:r>
      <w:r w:rsidR="006E20BD" w:rsidRPr="006E20BD">
        <w:rPr>
          <w:rFonts w:ascii="Times New Roman" w:eastAsia="仿宋" w:hint="eastAsia"/>
          <w:sz w:val="32"/>
          <w:szCs w:val="32"/>
        </w:rPr>
        <w:t>DB37/T 4491</w:t>
      </w:r>
      <w:r w:rsidR="006E20BD" w:rsidRPr="006E20BD">
        <w:rPr>
          <w:rFonts w:ascii="Times New Roman" w:eastAsia="仿宋" w:hint="eastAsia"/>
          <w:sz w:val="32"/>
          <w:szCs w:val="32"/>
        </w:rPr>
        <w:t>）》等</w:t>
      </w:r>
      <w:r w:rsidRPr="00EB09F0">
        <w:rPr>
          <w:rFonts w:ascii="Times New Roman" w:eastAsia="仿宋"/>
          <w:sz w:val="32"/>
          <w:szCs w:val="32"/>
        </w:rPr>
        <w:t>，以及</w:t>
      </w:r>
      <w:r w:rsidR="006E20BD">
        <w:rPr>
          <w:rFonts w:ascii="Times New Roman" w:eastAsia="仿宋" w:hint="eastAsia"/>
          <w:sz w:val="32"/>
          <w:szCs w:val="32"/>
        </w:rPr>
        <w:t>山东科学技术出版社出版的</w:t>
      </w:r>
      <w:r w:rsidR="006E20BD">
        <w:rPr>
          <w:rFonts w:ascii="Times New Roman" w:eastAsia="仿宋"/>
          <w:sz w:val="32"/>
          <w:szCs w:val="32"/>
        </w:rPr>
        <w:t>海水安全优质养殖技术丛书《</w:t>
      </w:r>
      <w:r w:rsidR="006E20BD" w:rsidRPr="006E20BD">
        <w:rPr>
          <w:rFonts w:ascii="Times New Roman" w:eastAsia="仿宋" w:hint="eastAsia"/>
          <w:sz w:val="32"/>
          <w:szCs w:val="32"/>
        </w:rPr>
        <w:t>蛏</w:t>
      </w:r>
      <w:r w:rsidR="006E20BD" w:rsidRPr="006E20BD">
        <w:rPr>
          <w:rFonts w:ascii="Times New Roman" w:eastAsia="仿宋" w:hint="eastAsia"/>
          <w:sz w:val="32"/>
          <w:szCs w:val="32"/>
        </w:rPr>
        <w:t xml:space="preserve"> </w:t>
      </w:r>
      <w:r w:rsidR="006E20BD" w:rsidRPr="006E20BD">
        <w:rPr>
          <w:rFonts w:ascii="Times New Roman" w:eastAsia="仿宋" w:hint="eastAsia"/>
          <w:sz w:val="32"/>
          <w:szCs w:val="32"/>
        </w:rPr>
        <w:t>蛤</w:t>
      </w:r>
      <w:r w:rsidR="006E20BD" w:rsidRPr="006E20BD">
        <w:rPr>
          <w:rFonts w:ascii="Times New Roman" w:eastAsia="仿宋" w:hint="eastAsia"/>
          <w:sz w:val="32"/>
          <w:szCs w:val="32"/>
        </w:rPr>
        <w:t xml:space="preserve"> </w:t>
      </w:r>
      <w:r w:rsidR="006E20BD" w:rsidRPr="006E20BD">
        <w:rPr>
          <w:rFonts w:ascii="Times New Roman" w:eastAsia="仿宋" w:hint="eastAsia"/>
          <w:sz w:val="32"/>
          <w:szCs w:val="32"/>
        </w:rPr>
        <w:t>蚶</w:t>
      </w:r>
      <w:r w:rsidR="006E20BD" w:rsidRPr="006E20BD">
        <w:rPr>
          <w:rFonts w:ascii="Times New Roman" w:eastAsia="仿宋" w:hint="eastAsia"/>
          <w:sz w:val="32"/>
          <w:szCs w:val="32"/>
        </w:rPr>
        <w:t xml:space="preserve"> </w:t>
      </w:r>
      <w:r w:rsidR="006E20BD" w:rsidRPr="006E20BD">
        <w:rPr>
          <w:rFonts w:ascii="Times New Roman" w:eastAsia="仿宋" w:hint="eastAsia"/>
          <w:sz w:val="32"/>
          <w:szCs w:val="32"/>
        </w:rPr>
        <w:t>牡蛎</w:t>
      </w:r>
      <w:r w:rsidR="006E20BD">
        <w:rPr>
          <w:rFonts w:ascii="Times New Roman" w:eastAsia="仿宋"/>
          <w:sz w:val="32"/>
          <w:szCs w:val="32"/>
        </w:rPr>
        <w:t>》</w:t>
      </w:r>
      <w:r w:rsidR="006E20BD">
        <w:rPr>
          <w:rFonts w:ascii="Times New Roman" w:eastAsia="仿宋" w:hint="eastAsia"/>
          <w:sz w:val="32"/>
          <w:szCs w:val="32"/>
        </w:rPr>
        <w:t>《</w:t>
      </w:r>
      <w:r w:rsidR="006E20BD" w:rsidRPr="006E20BD">
        <w:rPr>
          <w:rFonts w:ascii="Times New Roman" w:eastAsia="仿宋" w:hint="eastAsia"/>
          <w:sz w:val="32"/>
          <w:szCs w:val="32"/>
        </w:rPr>
        <w:t>刺参</w:t>
      </w:r>
      <w:r w:rsidR="006E20BD" w:rsidRPr="006E20BD">
        <w:rPr>
          <w:rFonts w:ascii="Times New Roman" w:eastAsia="仿宋" w:hint="eastAsia"/>
          <w:sz w:val="32"/>
          <w:szCs w:val="32"/>
        </w:rPr>
        <w:t xml:space="preserve"> </w:t>
      </w:r>
      <w:r w:rsidR="006E20BD" w:rsidRPr="006E20BD">
        <w:rPr>
          <w:rFonts w:ascii="Times New Roman" w:eastAsia="仿宋" w:hint="eastAsia"/>
          <w:sz w:val="32"/>
          <w:szCs w:val="32"/>
        </w:rPr>
        <w:t>鲍</w:t>
      </w:r>
      <w:r w:rsidR="006E20BD" w:rsidRPr="006E20BD">
        <w:rPr>
          <w:rFonts w:ascii="Times New Roman" w:eastAsia="仿宋" w:hint="eastAsia"/>
          <w:sz w:val="32"/>
          <w:szCs w:val="32"/>
        </w:rPr>
        <w:t xml:space="preserve"> </w:t>
      </w:r>
      <w:r w:rsidR="006E20BD" w:rsidRPr="006E20BD">
        <w:rPr>
          <w:rFonts w:ascii="Times New Roman" w:eastAsia="仿宋" w:hint="eastAsia"/>
          <w:sz w:val="32"/>
          <w:szCs w:val="32"/>
        </w:rPr>
        <w:t>海胆</w:t>
      </w:r>
      <w:r w:rsidR="006E20BD" w:rsidRPr="006E20BD">
        <w:rPr>
          <w:rFonts w:ascii="Times New Roman" w:eastAsia="仿宋" w:hint="eastAsia"/>
          <w:sz w:val="32"/>
          <w:szCs w:val="32"/>
        </w:rPr>
        <w:t xml:space="preserve"> </w:t>
      </w:r>
      <w:r w:rsidR="006E20BD" w:rsidRPr="006E20BD">
        <w:rPr>
          <w:rFonts w:ascii="Times New Roman" w:eastAsia="仿宋" w:hint="eastAsia"/>
          <w:sz w:val="32"/>
          <w:szCs w:val="32"/>
        </w:rPr>
        <w:t>海蜇</w:t>
      </w:r>
      <w:r w:rsidR="006E20BD">
        <w:rPr>
          <w:rFonts w:ascii="Times New Roman" w:eastAsia="仿宋" w:hint="eastAsia"/>
          <w:sz w:val="32"/>
          <w:szCs w:val="32"/>
        </w:rPr>
        <w:t>》《</w:t>
      </w:r>
      <w:r w:rsidR="006E20BD" w:rsidRPr="006E20BD">
        <w:rPr>
          <w:rFonts w:ascii="Times New Roman" w:eastAsia="仿宋" w:hint="eastAsia"/>
          <w:sz w:val="32"/>
          <w:szCs w:val="32"/>
        </w:rPr>
        <w:t>海带</w:t>
      </w:r>
      <w:r w:rsidR="006E20BD" w:rsidRPr="006E20BD">
        <w:rPr>
          <w:rFonts w:ascii="Times New Roman" w:eastAsia="仿宋" w:hint="eastAsia"/>
          <w:sz w:val="32"/>
          <w:szCs w:val="32"/>
        </w:rPr>
        <w:t xml:space="preserve"> </w:t>
      </w:r>
      <w:r w:rsidR="006E20BD" w:rsidRPr="006E20BD">
        <w:rPr>
          <w:rFonts w:ascii="Times New Roman" w:eastAsia="仿宋" w:hint="eastAsia"/>
          <w:sz w:val="32"/>
          <w:szCs w:val="32"/>
        </w:rPr>
        <w:t>裙带菜</w:t>
      </w:r>
      <w:r w:rsidR="006E20BD" w:rsidRPr="006E20BD">
        <w:rPr>
          <w:rFonts w:ascii="Times New Roman" w:eastAsia="仿宋" w:hint="eastAsia"/>
          <w:sz w:val="32"/>
          <w:szCs w:val="32"/>
        </w:rPr>
        <w:t xml:space="preserve"> </w:t>
      </w:r>
      <w:r w:rsidR="006E20BD" w:rsidRPr="006E20BD">
        <w:rPr>
          <w:rFonts w:ascii="Times New Roman" w:eastAsia="仿宋" w:hint="eastAsia"/>
          <w:sz w:val="32"/>
          <w:szCs w:val="32"/>
        </w:rPr>
        <w:t>紫菜</w:t>
      </w:r>
      <w:r w:rsidR="006E20BD" w:rsidRPr="006E20BD">
        <w:rPr>
          <w:rFonts w:ascii="Times New Roman" w:eastAsia="仿宋" w:hint="eastAsia"/>
          <w:sz w:val="32"/>
          <w:szCs w:val="32"/>
        </w:rPr>
        <w:t xml:space="preserve"> </w:t>
      </w:r>
      <w:r w:rsidR="006E20BD" w:rsidRPr="006E20BD">
        <w:rPr>
          <w:rFonts w:ascii="Times New Roman" w:eastAsia="仿宋" w:hint="eastAsia"/>
          <w:sz w:val="32"/>
          <w:szCs w:val="32"/>
        </w:rPr>
        <w:t>江蓠</w:t>
      </w:r>
      <w:r w:rsidR="006E20BD">
        <w:rPr>
          <w:rFonts w:ascii="Times New Roman" w:eastAsia="仿宋" w:hint="eastAsia"/>
          <w:sz w:val="32"/>
          <w:szCs w:val="32"/>
        </w:rPr>
        <w:t>》《</w:t>
      </w:r>
      <w:r w:rsidR="006E20BD" w:rsidRPr="006E20BD">
        <w:rPr>
          <w:rFonts w:ascii="Times New Roman" w:eastAsia="仿宋" w:hint="eastAsia"/>
          <w:sz w:val="32"/>
          <w:szCs w:val="32"/>
        </w:rPr>
        <w:t>鲆</w:t>
      </w:r>
      <w:r w:rsidR="006E20BD" w:rsidRPr="006E20BD">
        <w:rPr>
          <w:rFonts w:ascii="Times New Roman" w:eastAsia="仿宋" w:hint="eastAsia"/>
          <w:sz w:val="32"/>
          <w:szCs w:val="32"/>
        </w:rPr>
        <w:t xml:space="preserve"> </w:t>
      </w:r>
      <w:r w:rsidR="006E20BD" w:rsidRPr="006E20BD">
        <w:rPr>
          <w:rFonts w:ascii="Times New Roman" w:eastAsia="仿宋" w:hint="eastAsia"/>
          <w:sz w:val="32"/>
          <w:szCs w:val="32"/>
        </w:rPr>
        <w:t>鲽</w:t>
      </w:r>
      <w:r w:rsidR="006E20BD" w:rsidRPr="006E20BD">
        <w:rPr>
          <w:rFonts w:ascii="Times New Roman" w:eastAsia="仿宋" w:hint="eastAsia"/>
          <w:sz w:val="32"/>
          <w:szCs w:val="32"/>
        </w:rPr>
        <w:t xml:space="preserve"> </w:t>
      </w:r>
      <w:r w:rsidR="006E20BD" w:rsidRPr="006E20BD">
        <w:rPr>
          <w:rFonts w:ascii="Times New Roman" w:eastAsia="仿宋" w:hint="eastAsia"/>
          <w:sz w:val="32"/>
          <w:szCs w:val="32"/>
        </w:rPr>
        <w:t>鳎</w:t>
      </w:r>
      <w:r w:rsidR="006E20BD">
        <w:rPr>
          <w:rFonts w:ascii="Times New Roman" w:eastAsia="仿宋" w:hint="eastAsia"/>
          <w:sz w:val="32"/>
          <w:szCs w:val="32"/>
        </w:rPr>
        <w:t>》《</w:t>
      </w:r>
      <w:r w:rsidR="006E20BD" w:rsidRPr="006E20BD">
        <w:rPr>
          <w:rFonts w:ascii="Times New Roman" w:eastAsia="仿宋" w:hint="eastAsia"/>
          <w:sz w:val="32"/>
          <w:szCs w:val="32"/>
        </w:rPr>
        <w:t>对虾</w:t>
      </w:r>
      <w:r w:rsidR="006E20BD" w:rsidRPr="006E20BD">
        <w:rPr>
          <w:rFonts w:ascii="Times New Roman" w:eastAsia="仿宋" w:hint="eastAsia"/>
          <w:sz w:val="32"/>
          <w:szCs w:val="32"/>
        </w:rPr>
        <w:t xml:space="preserve"> </w:t>
      </w:r>
      <w:r w:rsidR="006E20BD" w:rsidRPr="006E20BD">
        <w:rPr>
          <w:rFonts w:ascii="Times New Roman" w:eastAsia="仿宋" w:hint="eastAsia"/>
          <w:sz w:val="32"/>
          <w:szCs w:val="32"/>
        </w:rPr>
        <w:t>梭子蟹</w:t>
      </w:r>
      <w:r w:rsidR="006E20BD" w:rsidRPr="006E20BD">
        <w:rPr>
          <w:rFonts w:ascii="Times New Roman" w:eastAsia="仿宋" w:hint="eastAsia"/>
          <w:sz w:val="32"/>
          <w:szCs w:val="32"/>
        </w:rPr>
        <w:t xml:space="preserve"> </w:t>
      </w:r>
      <w:r w:rsidR="006E20BD" w:rsidRPr="006E20BD">
        <w:rPr>
          <w:rFonts w:ascii="Times New Roman" w:eastAsia="仿宋" w:hint="eastAsia"/>
          <w:sz w:val="32"/>
          <w:szCs w:val="32"/>
        </w:rPr>
        <w:t>青蟹</w:t>
      </w:r>
      <w:r w:rsidR="006E20BD" w:rsidRPr="006E20BD">
        <w:rPr>
          <w:rFonts w:ascii="Times New Roman" w:eastAsia="仿宋" w:hint="eastAsia"/>
          <w:sz w:val="32"/>
          <w:szCs w:val="32"/>
        </w:rPr>
        <w:t xml:space="preserve"> </w:t>
      </w:r>
      <w:r w:rsidR="006E20BD" w:rsidRPr="006E20BD">
        <w:rPr>
          <w:rFonts w:ascii="Times New Roman" w:eastAsia="仿宋" w:hint="eastAsia"/>
          <w:sz w:val="32"/>
          <w:szCs w:val="32"/>
        </w:rPr>
        <w:t>日本蟳</w:t>
      </w:r>
      <w:r w:rsidR="006E20BD">
        <w:rPr>
          <w:rFonts w:ascii="Times New Roman" w:eastAsia="仿宋" w:hint="eastAsia"/>
          <w:sz w:val="32"/>
          <w:szCs w:val="32"/>
        </w:rPr>
        <w:t>》</w:t>
      </w:r>
      <w:r w:rsidRPr="00EB09F0">
        <w:rPr>
          <w:rFonts w:ascii="Times New Roman" w:eastAsia="仿宋"/>
          <w:sz w:val="32"/>
          <w:szCs w:val="32"/>
        </w:rPr>
        <w:t>等。在对上述资料分析的基础上，掌握了国内相关标准制定情况，进一步确定了内容和指标等。</w:t>
      </w:r>
    </w:p>
    <w:p w14:paraId="5BB115F6" w14:textId="77777777" w:rsidR="00E01957" w:rsidRPr="00EB09F0" w:rsidRDefault="00E01957" w:rsidP="000B28B7">
      <w:pPr>
        <w:spacing w:line="600" w:lineRule="exact"/>
        <w:ind w:firstLineChars="200" w:firstLine="643"/>
        <w:rPr>
          <w:rFonts w:ascii="Times New Roman" w:eastAsia="仿宋" w:hAnsi="Times New Roman" w:cs="Times New Roman"/>
          <w:b/>
          <w:bCs/>
          <w:sz w:val="32"/>
          <w:szCs w:val="32"/>
        </w:rPr>
      </w:pPr>
      <w:r w:rsidRPr="00EB09F0">
        <w:rPr>
          <w:rFonts w:ascii="Times New Roman" w:eastAsia="仿宋" w:hAnsi="Times New Roman" w:cs="Times New Roman"/>
          <w:b/>
          <w:bCs/>
          <w:sz w:val="32"/>
          <w:szCs w:val="32"/>
        </w:rPr>
        <w:t>3.</w:t>
      </w:r>
      <w:r w:rsidR="00DE1CDD" w:rsidRPr="00EB09F0">
        <w:rPr>
          <w:rFonts w:ascii="Times New Roman" w:eastAsia="仿宋" w:hAnsi="Times New Roman" w:cs="Times New Roman"/>
          <w:b/>
          <w:bCs/>
          <w:sz w:val="32"/>
          <w:szCs w:val="32"/>
        </w:rPr>
        <w:t>研究</w:t>
      </w:r>
      <w:r w:rsidRPr="00EB09F0">
        <w:rPr>
          <w:rFonts w:ascii="Times New Roman" w:eastAsia="仿宋" w:hAnsi="Times New Roman" w:cs="Times New Roman"/>
          <w:b/>
          <w:bCs/>
          <w:sz w:val="32"/>
          <w:szCs w:val="32"/>
        </w:rPr>
        <w:t>分析</w:t>
      </w:r>
    </w:p>
    <w:p w14:paraId="33A473EE" w14:textId="0E06BEFE" w:rsidR="00E01957" w:rsidRPr="00EB09F0" w:rsidRDefault="00E01957" w:rsidP="000B28B7">
      <w:pPr>
        <w:pStyle w:val="af8"/>
        <w:spacing w:line="600" w:lineRule="exact"/>
        <w:ind w:firstLine="640"/>
        <w:rPr>
          <w:rFonts w:ascii="Times New Roman" w:eastAsia="仿宋"/>
          <w:sz w:val="32"/>
          <w:szCs w:val="32"/>
        </w:rPr>
      </w:pPr>
      <w:r w:rsidRPr="00EB09F0">
        <w:rPr>
          <w:rFonts w:ascii="Times New Roman" w:eastAsia="仿宋"/>
          <w:sz w:val="32"/>
          <w:szCs w:val="32"/>
        </w:rPr>
        <w:t>根据确</w:t>
      </w:r>
      <w:r w:rsidRPr="00D5542B">
        <w:rPr>
          <w:rFonts w:ascii="Times New Roman" w:eastAsia="仿宋"/>
          <w:sz w:val="32"/>
          <w:szCs w:val="32"/>
        </w:rPr>
        <w:t>定的标准名称和主要内容，</w:t>
      </w:r>
      <w:r w:rsidRPr="00D5542B">
        <w:rPr>
          <w:rFonts w:ascii="Times New Roman" w:eastAsia="仿宋"/>
          <w:sz w:val="32"/>
          <w:szCs w:val="32"/>
        </w:rPr>
        <w:t>20</w:t>
      </w:r>
      <w:r w:rsidR="006E20BD">
        <w:rPr>
          <w:rFonts w:ascii="Times New Roman" w:eastAsia="仿宋"/>
          <w:sz w:val="32"/>
          <w:szCs w:val="32"/>
        </w:rPr>
        <w:t>2</w:t>
      </w:r>
      <w:r w:rsidR="00AA1F4D">
        <w:rPr>
          <w:rFonts w:ascii="Times New Roman" w:eastAsia="仿宋"/>
          <w:sz w:val="32"/>
          <w:szCs w:val="32"/>
        </w:rPr>
        <w:t>5</w:t>
      </w:r>
      <w:r w:rsidRPr="00D5542B">
        <w:rPr>
          <w:rFonts w:ascii="Times New Roman" w:eastAsia="仿宋"/>
          <w:sz w:val="32"/>
          <w:szCs w:val="32"/>
        </w:rPr>
        <w:t>年</w:t>
      </w:r>
      <w:r w:rsidR="00735C48">
        <w:rPr>
          <w:rFonts w:ascii="Times New Roman" w:eastAsia="仿宋" w:hint="eastAsia"/>
          <w:sz w:val="32"/>
          <w:szCs w:val="32"/>
        </w:rPr>
        <w:t>11</w:t>
      </w:r>
      <w:r w:rsidR="00983404">
        <w:rPr>
          <w:rFonts w:ascii="Times New Roman" w:eastAsia="仿宋" w:hint="eastAsia"/>
          <w:sz w:val="32"/>
          <w:szCs w:val="32"/>
        </w:rPr>
        <w:t>至</w:t>
      </w:r>
      <w:r w:rsidR="00735C48">
        <w:rPr>
          <w:rFonts w:ascii="Times New Roman" w:eastAsia="仿宋"/>
          <w:sz w:val="32"/>
          <w:szCs w:val="32"/>
        </w:rPr>
        <w:t>12</w:t>
      </w:r>
      <w:r w:rsidRPr="00D5542B">
        <w:rPr>
          <w:rFonts w:ascii="Times New Roman" w:eastAsia="仿宋"/>
          <w:sz w:val="32"/>
          <w:szCs w:val="32"/>
        </w:rPr>
        <w:t>月，标准工作组</w:t>
      </w:r>
      <w:r w:rsidR="0085685A" w:rsidRPr="00D5542B">
        <w:rPr>
          <w:rFonts w:ascii="Times New Roman" w:eastAsia="仿宋"/>
          <w:sz w:val="32"/>
          <w:szCs w:val="32"/>
        </w:rPr>
        <w:t>先后</w:t>
      </w:r>
      <w:r w:rsidR="00735C48">
        <w:rPr>
          <w:rFonts w:ascii="Times New Roman" w:eastAsia="仿宋" w:hint="eastAsia"/>
          <w:sz w:val="32"/>
          <w:szCs w:val="32"/>
        </w:rPr>
        <w:t>进行了资料收集</w:t>
      </w:r>
      <w:r w:rsidR="00735C48">
        <w:rPr>
          <w:rFonts w:ascii="Times New Roman" w:eastAsia="仿宋"/>
          <w:sz w:val="32"/>
          <w:szCs w:val="32"/>
        </w:rPr>
        <w:t>、调研</w:t>
      </w:r>
      <w:r w:rsidR="0085685A" w:rsidRPr="00D5542B">
        <w:rPr>
          <w:rFonts w:ascii="Times New Roman" w:eastAsia="仿宋"/>
          <w:sz w:val="32"/>
          <w:szCs w:val="32"/>
        </w:rPr>
        <w:t>与数据分析，</w:t>
      </w:r>
      <w:r w:rsidR="00F6510E" w:rsidRPr="00D5542B">
        <w:rPr>
          <w:rFonts w:ascii="Times New Roman" w:eastAsia="仿宋"/>
          <w:sz w:val="32"/>
          <w:szCs w:val="32"/>
        </w:rPr>
        <w:t>总</w:t>
      </w:r>
      <w:r w:rsidR="00F6510E" w:rsidRPr="00EB09F0">
        <w:rPr>
          <w:rFonts w:ascii="Times New Roman" w:eastAsia="仿宋"/>
          <w:sz w:val="32"/>
          <w:szCs w:val="32"/>
        </w:rPr>
        <w:t>结</w:t>
      </w:r>
      <w:r w:rsidR="00735C48">
        <w:rPr>
          <w:rFonts w:ascii="Times New Roman" w:eastAsia="仿宋" w:hint="eastAsia"/>
          <w:sz w:val="32"/>
          <w:szCs w:val="32"/>
        </w:rPr>
        <w:t>和</w:t>
      </w:r>
      <w:r w:rsidR="00735C48">
        <w:rPr>
          <w:rFonts w:ascii="Times New Roman" w:eastAsia="仿宋"/>
          <w:sz w:val="32"/>
          <w:szCs w:val="32"/>
        </w:rPr>
        <w:t>归纳</w:t>
      </w:r>
      <w:r w:rsidR="00F6510E" w:rsidRPr="00EB09F0">
        <w:rPr>
          <w:rFonts w:ascii="Times New Roman" w:eastAsia="仿宋"/>
          <w:sz w:val="32"/>
          <w:szCs w:val="32"/>
        </w:rPr>
        <w:t>出</w:t>
      </w:r>
      <w:r w:rsidR="00735C48">
        <w:rPr>
          <w:rFonts w:ascii="Times New Roman" w:eastAsia="仿宋" w:hint="eastAsia"/>
          <w:sz w:val="32"/>
          <w:szCs w:val="32"/>
        </w:rPr>
        <w:t>了</w:t>
      </w:r>
      <w:r w:rsidR="00566A58">
        <w:rPr>
          <w:rFonts w:ascii="Times New Roman" w:eastAsia="仿宋" w:hint="eastAsia"/>
          <w:sz w:val="32"/>
          <w:szCs w:val="32"/>
        </w:rPr>
        <w:t>渔业“标准海”建设规范（原</w:t>
      </w:r>
      <w:r w:rsidR="00566A58" w:rsidRPr="00566A58">
        <w:rPr>
          <w:rFonts w:ascii="Times New Roman" w:eastAsia="仿宋" w:hint="eastAsia"/>
          <w:sz w:val="32"/>
          <w:szCs w:val="32"/>
        </w:rPr>
        <w:t>“标准海”布局</w:t>
      </w:r>
      <w:r w:rsidR="00566A58" w:rsidRPr="00566A58">
        <w:rPr>
          <w:rFonts w:ascii="Times New Roman" w:eastAsia="仿宋" w:hint="eastAsia"/>
          <w:sz w:val="32"/>
          <w:szCs w:val="32"/>
        </w:rPr>
        <w:lastRenderedPageBreak/>
        <w:t>与建设技术规范</w:t>
      </w:r>
      <w:r w:rsidR="00566A58">
        <w:rPr>
          <w:rFonts w:ascii="Times New Roman" w:eastAsia="仿宋" w:hint="eastAsia"/>
          <w:sz w:val="32"/>
          <w:szCs w:val="32"/>
        </w:rPr>
        <w:t>）</w:t>
      </w:r>
      <w:r w:rsidR="00735C48" w:rsidRPr="00735C48">
        <w:rPr>
          <w:rFonts w:ascii="Times New Roman" w:eastAsia="仿宋" w:hint="eastAsia"/>
          <w:sz w:val="32"/>
          <w:szCs w:val="32"/>
        </w:rPr>
        <w:t>中的术语与定义、海域功能条件、选址原则与条件、选址调查、选址适应性评价、布局与建设、陆域配套与岸基保障</w:t>
      </w:r>
      <w:r w:rsidR="00F6510E" w:rsidRPr="00EB09F0">
        <w:rPr>
          <w:rFonts w:ascii="Times New Roman" w:eastAsia="仿宋"/>
          <w:sz w:val="32"/>
          <w:szCs w:val="32"/>
        </w:rPr>
        <w:t>等</w:t>
      </w:r>
      <w:r w:rsidR="00735C48">
        <w:rPr>
          <w:rFonts w:ascii="Times New Roman" w:eastAsia="仿宋" w:hint="eastAsia"/>
          <w:sz w:val="32"/>
          <w:szCs w:val="32"/>
        </w:rPr>
        <w:t>的</w:t>
      </w:r>
      <w:r w:rsidR="00735C48">
        <w:rPr>
          <w:rFonts w:ascii="Times New Roman" w:eastAsia="仿宋"/>
          <w:sz w:val="32"/>
          <w:szCs w:val="32"/>
        </w:rPr>
        <w:t>标准初步</w:t>
      </w:r>
      <w:r w:rsidR="00735C48">
        <w:rPr>
          <w:rFonts w:ascii="Times New Roman" w:eastAsia="仿宋" w:hint="eastAsia"/>
          <w:sz w:val="32"/>
          <w:szCs w:val="32"/>
        </w:rPr>
        <w:t>框架</w:t>
      </w:r>
      <w:r w:rsidR="00735C48">
        <w:rPr>
          <w:rFonts w:ascii="Times New Roman" w:eastAsia="仿宋"/>
          <w:sz w:val="32"/>
          <w:szCs w:val="32"/>
        </w:rPr>
        <w:t>和</w:t>
      </w:r>
      <w:r w:rsidR="00735C48">
        <w:rPr>
          <w:rFonts w:ascii="Times New Roman" w:eastAsia="仿宋" w:hint="eastAsia"/>
          <w:sz w:val="32"/>
          <w:szCs w:val="32"/>
        </w:rPr>
        <w:t>内容</w:t>
      </w:r>
      <w:r w:rsidRPr="00EB09F0">
        <w:rPr>
          <w:rFonts w:ascii="Times New Roman" w:eastAsia="仿宋"/>
          <w:sz w:val="32"/>
          <w:szCs w:val="32"/>
        </w:rPr>
        <w:t>。</w:t>
      </w:r>
    </w:p>
    <w:p w14:paraId="47004B13" w14:textId="600057A1" w:rsidR="00E01957" w:rsidRPr="00EB09F0" w:rsidRDefault="00E01957" w:rsidP="000B28B7">
      <w:pPr>
        <w:spacing w:line="600" w:lineRule="exact"/>
        <w:ind w:firstLineChars="200" w:firstLine="643"/>
        <w:rPr>
          <w:rFonts w:ascii="Times New Roman" w:eastAsia="仿宋" w:hAnsi="Times New Roman" w:cs="Times New Roman"/>
          <w:b/>
          <w:bCs/>
          <w:sz w:val="32"/>
          <w:szCs w:val="32"/>
        </w:rPr>
      </w:pPr>
      <w:r w:rsidRPr="00EB09F0">
        <w:rPr>
          <w:rFonts w:ascii="Times New Roman" w:eastAsia="仿宋" w:hAnsi="Times New Roman" w:cs="Times New Roman"/>
          <w:b/>
          <w:bCs/>
          <w:sz w:val="32"/>
          <w:szCs w:val="32"/>
        </w:rPr>
        <w:t>4.</w:t>
      </w:r>
      <w:r w:rsidRPr="00EB09F0">
        <w:rPr>
          <w:rFonts w:ascii="Times New Roman" w:eastAsia="仿宋" w:hAnsi="Times New Roman" w:cs="Times New Roman"/>
          <w:b/>
          <w:bCs/>
          <w:sz w:val="32"/>
          <w:szCs w:val="32"/>
        </w:rPr>
        <w:t>形成标准</w:t>
      </w:r>
      <w:r w:rsidR="0085685A" w:rsidRPr="00EB09F0">
        <w:rPr>
          <w:rFonts w:ascii="Times New Roman" w:eastAsia="仿宋" w:hAnsi="Times New Roman" w:cs="Times New Roman"/>
          <w:b/>
          <w:bCs/>
          <w:sz w:val="32"/>
          <w:szCs w:val="32"/>
        </w:rPr>
        <w:t>工作组讨论稿</w:t>
      </w:r>
      <w:r w:rsidR="000D0B90">
        <w:rPr>
          <w:rFonts w:ascii="Times New Roman" w:eastAsia="仿宋" w:hAnsi="Times New Roman" w:cs="Times New Roman" w:hint="eastAsia"/>
          <w:b/>
          <w:bCs/>
          <w:sz w:val="32"/>
          <w:szCs w:val="32"/>
        </w:rPr>
        <w:t>并</w:t>
      </w:r>
      <w:r w:rsidR="000D0B90">
        <w:rPr>
          <w:rFonts w:ascii="Times New Roman" w:eastAsia="仿宋" w:hAnsi="Times New Roman" w:cs="Times New Roman"/>
          <w:b/>
          <w:bCs/>
          <w:sz w:val="32"/>
          <w:szCs w:val="32"/>
        </w:rPr>
        <w:t>申请立项</w:t>
      </w:r>
    </w:p>
    <w:p w14:paraId="714CFB08" w14:textId="0C82A794" w:rsidR="00E01957" w:rsidRDefault="0085685A" w:rsidP="000B28B7">
      <w:pPr>
        <w:pStyle w:val="af8"/>
        <w:spacing w:line="600" w:lineRule="exact"/>
        <w:ind w:firstLine="640"/>
        <w:rPr>
          <w:rFonts w:ascii="Times New Roman" w:eastAsia="仿宋"/>
          <w:sz w:val="32"/>
          <w:szCs w:val="32"/>
        </w:rPr>
      </w:pPr>
      <w:r w:rsidRPr="00EB09F0">
        <w:rPr>
          <w:rFonts w:ascii="Times New Roman" w:eastAsia="仿宋"/>
          <w:sz w:val="32"/>
          <w:szCs w:val="32"/>
        </w:rPr>
        <w:t>结合收集到的相关资料，总结目前</w:t>
      </w:r>
      <w:r w:rsidR="00735C48">
        <w:rPr>
          <w:rFonts w:ascii="Times New Roman" w:eastAsia="仿宋" w:hint="eastAsia"/>
          <w:sz w:val="32"/>
          <w:szCs w:val="32"/>
        </w:rPr>
        <w:t>海水养殖、</w:t>
      </w:r>
      <w:r w:rsidR="00735C48">
        <w:rPr>
          <w:rFonts w:ascii="Times New Roman" w:eastAsia="仿宋"/>
          <w:sz w:val="32"/>
          <w:szCs w:val="32"/>
        </w:rPr>
        <w:t>海洋牧场建设</w:t>
      </w:r>
      <w:r w:rsidRPr="00EB09F0">
        <w:rPr>
          <w:rFonts w:ascii="Times New Roman" w:eastAsia="仿宋"/>
          <w:sz w:val="32"/>
          <w:szCs w:val="32"/>
        </w:rPr>
        <w:t>的经验成果和存在的问题，开展内部讨论会，充分吸收各方面经验，于</w:t>
      </w:r>
      <w:r w:rsidRPr="00EB09F0">
        <w:rPr>
          <w:rFonts w:ascii="Times New Roman" w:eastAsia="仿宋"/>
          <w:sz w:val="32"/>
          <w:szCs w:val="32"/>
        </w:rPr>
        <w:t>20</w:t>
      </w:r>
      <w:r w:rsidR="00735C48">
        <w:rPr>
          <w:rFonts w:ascii="Times New Roman" w:eastAsia="仿宋"/>
          <w:sz w:val="32"/>
          <w:szCs w:val="32"/>
        </w:rPr>
        <w:t>26</w:t>
      </w:r>
      <w:r w:rsidRPr="00EB09F0">
        <w:rPr>
          <w:rFonts w:ascii="Times New Roman" w:eastAsia="仿宋"/>
          <w:sz w:val="32"/>
          <w:szCs w:val="32"/>
        </w:rPr>
        <w:t>年</w:t>
      </w:r>
      <w:r w:rsidR="00735C48">
        <w:rPr>
          <w:rFonts w:ascii="Times New Roman" w:eastAsia="仿宋"/>
          <w:sz w:val="32"/>
          <w:szCs w:val="32"/>
        </w:rPr>
        <w:t>1</w:t>
      </w:r>
      <w:r w:rsidRPr="00EB09F0">
        <w:rPr>
          <w:rFonts w:ascii="Times New Roman" w:eastAsia="仿宋"/>
          <w:sz w:val="32"/>
          <w:szCs w:val="32"/>
        </w:rPr>
        <w:t>月编制形成了《</w:t>
      </w:r>
      <w:r w:rsidR="00566A58" w:rsidRPr="00566A58">
        <w:rPr>
          <w:rFonts w:ascii="Times New Roman" w:eastAsia="仿宋" w:hint="eastAsia"/>
          <w:sz w:val="32"/>
          <w:szCs w:val="32"/>
        </w:rPr>
        <w:t>“标准海”布局与建设技术规范</w:t>
      </w:r>
      <w:r w:rsidRPr="00EB09F0">
        <w:rPr>
          <w:rFonts w:ascii="Times New Roman" w:eastAsia="仿宋"/>
          <w:sz w:val="32"/>
          <w:szCs w:val="32"/>
        </w:rPr>
        <w:t>》（工作组讨论稿）</w:t>
      </w:r>
      <w:r w:rsidR="000D0B90">
        <w:rPr>
          <w:rFonts w:ascii="Times New Roman" w:eastAsia="仿宋" w:hint="eastAsia"/>
          <w:sz w:val="32"/>
          <w:szCs w:val="32"/>
        </w:rPr>
        <w:t>并</w:t>
      </w:r>
      <w:r w:rsidR="000D0B90">
        <w:rPr>
          <w:rFonts w:ascii="Times New Roman" w:eastAsia="仿宋"/>
          <w:sz w:val="32"/>
          <w:szCs w:val="32"/>
        </w:rPr>
        <w:t>在中国海洋学会申请</w:t>
      </w:r>
      <w:r w:rsidR="000D0B90">
        <w:rPr>
          <w:rFonts w:ascii="Times New Roman" w:eastAsia="仿宋" w:hint="eastAsia"/>
          <w:sz w:val="32"/>
          <w:szCs w:val="32"/>
        </w:rPr>
        <w:t>标准</w:t>
      </w:r>
      <w:r w:rsidR="000D0B90">
        <w:rPr>
          <w:rFonts w:ascii="Times New Roman" w:eastAsia="仿宋"/>
          <w:sz w:val="32"/>
          <w:szCs w:val="32"/>
        </w:rPr>
        <w:t>立项</w:t>
      </w:r>
      <w:r w:rsidRPr="00EB09F0">
        <w:rPr>
          <w:rFonts w:ascii="Times New Roman" w:eastAsia="仿宋"/>
          <w:sz w:val="32"/>
          <w:szCs w:val="32"/>
        </w:rPr>
        <w:t>。</w:t>
      </w:r>
    </w:p>
    <w:p w14:paraId="77160B07" w14:textId="053DC5A4" w:rsidR="00566A58" w:rsidRPr="00566A58" w:rsidRDefault="00566A58" w:rsidP="00566A58">
      <w:pPr>
        <w:pStyle w:val="af8"/>
        <w:spacing w:line="600" w:lineRule="exact"/>
        <w:ind w:firstLine="643"/>
        <w:rPr>
          <w:rFonts w:ascii="Times New Roman" w:eastAsia="仿宋"/>
          <w:b/>
          <w:bCs/>
          <w:kern w:val="2"/>
          <w:sz w:val="32"/>
          <w:szCs w:val="32"/>
        </w:rPr>
      </w:pPr>
      <w:r w:rsidRPr="00566A58">
        <w:rPr>
          <w:rFonts w:ascii="Times New Roman" w:eastAsia="仿宋" w:hint="eastAsia"/>
          <w:b/>
          <w:bCs/>
          <w:kern w:val="2"/>
          <w:sz w:val="32"/>
          <w:szCs w:val="32"/>
        </w:rPr>
        <w:t>5</w:t>
      </w:r>
      <w:r w:rsidRPr="00566A58">
        <w:rPr>
          <w:rFonts w:ascii="Times New Roman" w:eastAsia="仿宋" w:hint="eastAsia"/>
          <w:b/>
          <w:bCs/>
          <w:kern w:val="2"/>
          <w:sz w:val="32"/>
          <w:szCs w:val="32"/>
        </w:rPr>
        <w:t>、标准通过</w:t>
      </w:r>
      <w:r w:rsidRPr="00566A58">
        <w:rPr>
          <w:rFonts w:ascii="Times New Roman" w:eastAsia="仿宋"/>
          <w:b/>
          <w:bCs/>
          <w:kern w:val="2"/>
          <w:sz w:val="32"/>
          <w:szCs w:val="32"/>
        </w:rPr>
        <w:t>中国海洋学会</w:t>
      </w:r>
      <w:r w:rsidRPr="00566A58">
        <w:rPr>
          <w:rFonts w:ascii="Times New Roman" w:eastAsia="仿宋" w:hint="eastAsia"/>
          <w:b/>
          <w:bCs/>
          <w:kern w:val="2"/>
          <w:sz w:val="32"/>
          <w:szCs w:val="32"/>
        </w:rPr>
        <w:t>立项审查，形成标准送审稿</w:t>
      </w:r>
    </w:p>
    <w:p w14:paraId="6C270699" w14:textId="18DCA20D" w:rsidR="00566A58" w:rsidRDefault="00566A58" w:rsidP="00566A58">
      <w:pPr>
        <w:pStyle w:val="af8"/>
        <w:spacing w:line="600" w:lineRule="exact"/>
        <w:ind w:firstLine="640"/>
        <w:rPr>
          <w:rFonts w:ascii="Times New Roman" w:eastAsia="仿宋"/>
          <w:sz w:val="32"/>
          <w:szCs w:val="32"/>
        </w:rPr>
      </w:pPr>
      <w:r w:rsidRPr="00566A58">
        <w:rPr>
          <w:rFonts w:ascii="Times New Roman" w:eastAsia="仿宋" w:hint="eastAsia"/>
          <w:sz w:val="32"/>
          <w:szCs w:val="32"/>
        </w:rPr>
        <w:t xml:space="preserve">2026 </w:t>
      </w:r>
      <w:r w:rsidRPr="00566A58">
        <w:rPr>
          <w:rFonts w:ascii="Times New Roman" w:eastAsia="仿宋" w:hint="eastAsia"/>
          <w:sz w:val="32"/>
          <w:szCs w:val="32"/>
        </w:rPr>
        <w:t>年</w:t>
      </w:r>
      <w:r w:rsidRPr="00566A58">
        <w:rPr>
          <w:rFonts w:ascii="Times New Roman" w:eastAsia="仿宋" w:hint="eastAsia"/>
          <w:sz w:val="32"/>
          <w:szCs w:val="32"/>
        </w:rPr>
        <w:t xml:space="preserve"> 3 </w:t>
      </w:r>
      <w:r w:rsidRPr="00566A58">
        <w:rPr>
          <w:rFonts w:ascii="Times New Roman" w:eastAsia="仿宋" w:hint="eastAsia"/>
          <w:sz w:val="32"/>
          <w:szCs w:val="32"/>
        </w:rPr>
        <w:t>月</w:t>
      </w:r>
      <w:r w:rsidRPr="00566A58">
        <w:rPr>
          <w:rFonts w:ascii="Times New Roman" w:eastAsia="仿宋" w:hint="eastAsia"/>
          <w:sz w:val="32"/>
          <w:szCs w:val="32"/>
        </w:rPr>
        <w:t xml:space="preserve"> 20 </w:t>
      </w:r>
      <w:r w:rsidRPr="00566A58">
        <w:rPr>
          <w:rFonts w:ascii="Times New Roman" w:eastAsia="仿宋" w:hint="eastAsia"/>
          <w:sz w:val="32"/>
          <w:szCs w:val="32"/>
        </w:rPr>
        <w:t>日，中国海洋学会海洋标准化分会以视频方式组织召开了《“标准海”布局与建设技术规范》</w:t>
      </w:r>
      <w:r w:rsidRPr="00566A58">
        <w:rPr>
          <w:rFonts w:ascii="Times New Roman" w:eastAsia="仿宋" w:hint="eastAsia"/>
          <w:sz w:val="32"/>
          <w:szCs w:val="32"/>
        </w:rPr>
        <w:t xml:space="preserve"> </w:t>
      </w:r>
      <w:r w:rsidRPr="00566A58">
        <w:rPr>
          <w:rFonts w:ascii="Times New Roman" w:eastAsia="仿宋" w:hint="eastAsia"/>
          <w:sz w:val="32"/>
          <w:szCs w:val="32"/>
        </w:rPr>
        <w:t>团体标准立项审查会。会议邀请了</w:t>
      </w:r>
      <w:r w:rsidRPr="00566A58">
        <w:rPr>
          <w:rFonts w:ascii="Times New Roman" w:eastAsia="仿宋" w:hint="eastAsia"/>
          <w:sz w:val="32"/>
          <w:szCs w:val="32"/>
        </w:rPr>
        <w:t xml:space="preserve"> 5 </w:t>
      </w:r>
      <w:r w:rsidRPr="00566A58">
        <w:rPr>
          <w:rFonts w:ascii="Times New Roman" w:eastAsia="仿宋" w:hint="eastAsia"/>
          <w:sz w:val="32"/>
          <w:szCs w:val="32"/>
        </w:rPr>
        <w:t>名专家组成专家审查组。专家审查组听取了标准立项单位的汇报，审议了标准的立项材料，</w:t>
      </w:r>
      <w:r>
        <w:rPr>
          <w:rFonts w:ascii="Times New Roman" w:eastAsia="仿宋" w:hint="eastAsia"/>
          <w:sz w:val="32"/>
          <w:szCs w:val="32"/>
        </w:rPr>
        <w:t>专家组认为</w:t>
      </w:r>
      <w:r w:rsidRPr="00566A58">
        <w:rPr>
          <w:rFonts w:ascii="Times New Roman" w:eastAsia="仿宋" w:hint="eastAsia"/>
          <w:sz w:val="32"/>
          <w:szCs w:val="32"/>
        </w:rPr>
        <w:t>该标准的立项申报材料齐全，符合《中国海洋学会标准管理办法》的有关要求。</w:t>
      </w:r>
      <w:r>
        <w:rPr>
          <w:rFonts w:ascii="Times New Roman" w:eastAsia="仿宋" w:hint="eastAsia"/>
          <w:sz w:val="32"/>
          <w:szCs w:val="32"/>
        </w:rPr>
        <w:t>审查组一致同意团体标准立项，并建议将</w:t>
      </w:r>
      <w:r w:rsidRPr="00566A58">
        <w:rPr>
          <w:rFonts w:ascii="Times New Roman" w:eastAsia="仿宋" w:hint="eastAsia"/>
          <w:sz w:val="32"/>
          <w:szCs w:val="32"/>
        </w:rPr>
        <w:t>标准名称修改为《渔业“标准海”建设规范》</w:t>
      </w:r>
      <w:r>
        <w:rPr>
          <w:rFonts w:ascii="Times New Roman" w:eastAsia="仿宋" w:hint="eastAsia"/>
          <w:sz w:val="32"/>
          <w:szCs w:val="32"/>
        </w:rPr>
        <w:t>。</w:t>
      </w:r>
    </w:p>
    <w:p w14:paraId="634189DD" w14:textId="75E2D6BC" w:rsidR="00566A58" w:rsidRDefault="00566A58" w:rsidP="00566A58">
      <w:pPr>
        <w:pStyle w:val="af8"/>
        <w:spacing w:line="600" w:lineRule="exact"/>
        <w:ind w:firstLine="640"/>
        <w:rPr>
          <w:rFonts w:ascii="Times New Roman" w:eastAsia="仿宋"/>
          <w:sz w:val="32"/>
          <w:szCs w:val="32"/>
        </w:rPr>
      </w:pPr>
    </w:p>
    <w:p w14:paraId="1A54EF13" w14:textId="3BFF6838" w:rsidR="00566A58" w:rsidRDefault="00566A58" w:rsidP="00566A58">
      <w:pPr>
        <w:pStyle w:val="af8"/>
        <w:spacing w:line="600" w:lineRule="exact"/>
        <w:ind w:firstLine="640"/>
        <w:rPr>
          <w:rFonts w:ascii="Times New Roman" w:eastAsia="仿宋"/>
          <w:sz w:val="32"/>
          <w:szCs w:val="32"/>
        </w:rPr>
      </w:pPr>
    </w:p>
    <w:p w14:paraId="504DFF24" w14:textId="234B2109" w:rsidR="00566A58" w:rsidRDefault="00566A58" w:rsidP="00566A58">
      <w:pPr>
        <w:pStyle w:val="af8"/>
        <w:spacing w:line="600" w:lineRule="exact"/>
        <w:ind w:firstLine="640"/>
        <w:rPr>
          <w:rFonts w:ascii="Times New Roman" w:eastAsia="仿宋"/>
          <w:sz w:val="32"/>
          <w:szCs w:val="32"/>
        </w:rPr>
      </w:pPr>
    </w:p>
    <w:p w14:paraId="143F0879" w14:textId="4F3F5E29" w:rsidR="00566A58" w:rsidRDefault="00566A58" w:rsidP="00566A58">
      <w:pPr>
        <w:pStyle w:val="af8"/>
        <w:spacing w:line="600" w:lineRule="exact"/>
        <w:ind w:firstLine="640"/>
        <w:rPr>
          <w:rFonts w:ascii="Times New Roman" w:eastAsia="仿宋"/>
          <w:sz w:val="32"/>
          <w:szCs w:val="32"/>
        </w:rPr>
      </w:pPr>
    </w:p>
    <w:p w14:paraId="4D0C19B8" w14:textId="1C2D7BBA" w:rsidR="00566A58" w:rsidRDefault="00566A58" w:rsidP="00566A58">
      <w:pPr>
        <w:pStyle w:val="af8"/>
        <w:spacing w:line="600" w:lineRule="exact"/>
        <w:ind w:firstLine="640"/>
        <w:rPr>
          <w:rFonts w:ascii="Times New Roman" w:eastAsia="仿宋"/>
          <w:sz w:val="32"/>
          <w:szCs w:val="32"/>
        </w:rPr>
      </w:pPr>
    </w:p>
    <w:p w14:paraId="6A20FD31" w14:textId="2EE344DA" w:rsidR="001E25E1" w:rsidRPr="00EB09F0" w:rsidRDefault="00566A58" w:rsidP="00566A58">
      <w:pPr>
        <w:pStyle w:val="af8"/>
        <w:spacing w:line="600" w:lineRule="exact"/>
        <w:ind w:firstLine="640"/>
        <w:rPr>
          <w:rFonts w:ascii="Times New Roman" w:eastAsia="黑体"/>
          <w:bCs/>
          <w:sz w:val="32"/>
          <w:szCs w:val="32"/>
        </w:rPr>
      </w:pPr>
      <w:r w:rsidRPr="00566A58">
        <w:rPr>
          <w:rFonts w:ascii="Times New Roman" w:eastAsia="仿宋"/>
          <w:noProof/>
          <w:sz w:val="32"/>
          <w:szCs w:val="32"/>
        </w:rPr>
        <w:lastRenderedPageBreak/>
        <w:drawing>
          <wp:anchor distT="0" distB="0" distL="114300" distR="114300" simplePos="0" relativeHeight="251659264" behindDoc="0" locked="0" layoutInCell="1" allowOverlap="1" wp14:anchorId="11064270" wp14:editId="677E7DC9">
            <wp:simplePos x="0" y="0"/>
            <wp:positionH relativeFrom="column">
              <wp:posOffset>3115310</wp:posOffset>
            </wp:positionH>
            <wp:positionV relativeFrom="paragraph">
              <wp:posOffset>160443</wp:posOffset>
            </wp:positionV>
            <wp:extent cx="2800985" cy="3962400"/>
            <wp:effectExtent l="0" t="0" r="0" b="0"/>
            <wp:wrapTopAndBottom/>
            <wp:docPr id="3" name="图片 3" descr="C:\Users\chinaradio\Desktop\会议纪要-《“标准海”布局与建设技术规范》团体标准立项审查会2026.3.20最后定_P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inaradio\Desktop\会议纪要-《“标准海”布局与建设技术规范》团体标准立项审查会2026.3.20最后定_Page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0985" cy="396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6A58">
        <w:rPr>
          <w:rFonts w:ascii="Times New Roman" w:eastAsia="仿宋"/>
          <w:noProof/>
          <w:sz w:val="32"/>
          <w:szCs w:val="32"/>
        </w:rPr>
        <w:drawing>
          <wp:anchor distT="0" distB="0" distL="114300" distR="114300" simplePos="0" relativeHeight="251658240" behindDoc="0" locked="0" layoutInCell="1" allowOverlap="1" wp14:anchorId="4A0A37CE" wp14:editId="32AB5D99">
            <wp:simplePos x="0" y="0"/>
            <wp:positionH relativeFrom="column">
              <wp:posOffset>-194945</wp:posOffset>
            </wp:positionH>
            <wp:positionV relativeFrom="paragraph">
              <wp:posOffset>0</wp:posOffset>
            </wp:positionV>
            <wp:extent cx="3081020" cy="4357370"/>
            <wp:effectExtent l="0" t="0" r="5080" b="5080"/>
            <wp:wrapTopAndBottom/>
            <wp:docPr id="2" name="图片 2" descr="C:\Users\chinaradio\Desktop\会议纪要-《“标准海”布局与建设技术规范》团体标准立项审查会2026.3.20最后定_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inaradio\Desktop\会议纪要-《“标准海”布局与建设技术规范》团体标准立项审查会2026.3.20最后定_Page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81020" cy="435737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4" w:name="_Toc221281740"/>
      <w:r w:rsidR="009E1186" w:rsidRPr="00EB09F0">
        <w:rPr>
          <w:rFonts w:ascii="Times New Roman" w:eastAsia="黑体"/>
          <w:bCs/>
          <w:sz w:val="32"/>
          <w:szCs w:val="32"/>
        </w:rPr>
        <w:t>二、标准制定的目的和意义</w:t>
      </w:r>
      <w:bookmarkEnd w:id="14"/>
    </w:p>
    <w:p w14:paraId="47655707" w14:textId="77777777" w:rsidR="00212CFD" w:rsidRPr="00212CFD" w:rsidRDefault="00212CFD" w:rsidP="00212CFD">
      <w:pPr>
        <w:pStyle w:val="af8"/>
        <w:spacing w:line="600" w:lineRule="exact"/>
        <w:ind w:firstLine="640"/>
        <w:rPr>
          <w:rFonts w:ascii="Times New Roman" w:eastAsia="仿宋"/>
          <w:sz w:val="32"/>
          <w:szCs w:val="28"/>
        </w:rPr>
      </w:pPr>
      <w:r w:rsidRPr="00212CFD">
        <w:rPr>
          <w:rFonts w:ascii="Times New Roman" w:eastAsia="仿宋" w:hint="eastAsia"/>
          <w:sz w:val="32"/>
          <w:szCs w:val="28"/>
        </w:rPr>
        <w:t>海洋是高质量发展的战略要地，推动海洋渔业现代化转型是</w:t>
      </w:r>
      <w:proofErr w:type="gramStart"/>
      <w:r w:rsidRPr="00212CFD">
        <w:rPr>
          <w:rFonts w:ascii="Times New Roman" w:eastAsia="仿宋" w:hint="eastAsia"/>
          <w:sz w:val="32"/>
          <w:szCs w:val="28"/>
        </w:rPr>
        <w:t>践行</w:t>
      </w:r>
      <w:proofErr w:type="gramEnd"/>
      <w:r w:rsidRPr="00212CFD">
        <w:rPr>
          <w:rFonts w:ascii="Times New Roman" w:eastAsia="仿宋" w:hint="eastAsia"/>
          <w:sz w:val="32"/>
          <w:szCs w:val="28"/>
        </w:rPr>
        <w:t>大食物观、</w:t>
      </w:r>
      <w:proofErr w:type="gramStart"/>
      <w:r w:rsidRPr="00212CFD">
        <w:rPr>
          <w:rFonts w:ascii="Times New Roman" w:eastAsia="仿宋" w:hint="eastAsia"/>
          <w:sz w:val="32"/>
          <w:szCs w:val="28"/>
        </w:rPr>
        <w:t>构建多元</w:t>
      </w:r>
      <w:proofErr w:type="gramEnd"/>
      <w:r w:rsidRPr="00212CFD">
        <w:rPr>
          <w:rFonts w:ascii="Times New Roman" w:eastAsia="仿宋" w:hint="eastAsia"/>
          <w:sz w:val="32"/>
          <w:szCs w:val="28"/>
        </w:rPr>
        <w:t>化食物供给体系的关键举措。当前，我国传统养殖模式普遍存在用</w:t>
      </w:r>
      <w:proofErr w:type="gramStart"/>
      <w:r w:rsidRPr="00212CFD">
        <w:rPr>
          <w:rFonts w:ascii="Times New Roman" w:eastAsia="仿宋" w:hint="eastAsia"/>
          <w:sz w:val="32"/>
          <w:szCs w:val="28"/>
        </w:rPr>
        <w:t>海方式</w:t>
      </w:r>
      <w:proofErr w:type="gramEnd"/>
      <w:r w:rsidRPr="00212CFD">
        <w:rPr>
          <w:rFonts w:ascii="Times New Roman" w:eastAsia="仿宋" w:hint="eastAsia"/>
          <w:sz w:val="32"/>
          <w:szCs w:val="28"/>
        </w:rPr>
        <w:t>较为粗放、产业结构相对单一、生产效率有待提升、抵御自然与市场风险能力薄弱等问题。与此同时，作为渔业资源养护与可持续利用重要途径的海洋牧场，在建设过程中也面临标准化、规范化不足，运营模式创新乏力，生态与经济效益协同难度大等现实挑战。在此背景下，探索构建一种集“立体养殖、岸海联动、智慧赋能、多元服务”于一体的</w:t>
      </w:r>
      <w:r w:rsidRPr="00212CFD">
        <w:rPr>
          <w:rFonts w:ascii="Times New Roman" w:eastAsia="仿宋" w:hint="eastAsia"/>
          <w:sz w:val="32"/>
          <w:szCs w:val="28"/>
        </w:rPr>
        <w:t xml:space="preserve"> </w:t>
      </w:r>
      <w:r w:rsidRPr="00212CFD">
        <w:rPr>
          <w:rFonts w:ascii="Times New Roman" w:eastAsia="仿宋" w:hint="eastAsia"/>
          <w:sz w:val="32"/>
          <w:szCs w:val="28"/>
        </w:rPr>
        <w:t>“标准海”用海新模式，对于统筹海洋资源高效利用与生态环</w:t>
      </w:r>
      <w:r w:rsidRPr="00212CFD">
        <w:rPr>
          <w:rFonts w:ascii="Times New Roman" w:eastAsia="仿宋" w:hint="eastAsia"/>
          <w:sz w:val="32"/>
          <w:szCs w:val="28"/>
        </w:rPr>
        <w:lastRenderedPageBreak/>
        <w:t>境有效保护，驱动海洋牧场向绿色低碳、智能化、可持续方向升级，全面提升海洋渔业系统生产力与综合效益，具有重要而紧迫的意义。</w:t>
      </w:r>
    </w:p>
    <w:p w14:paraId="0E9E425B" w14:textId="08A71A03" w:rsidR="00B21B08" w:rsidRDefault="00212CFD" w:rsidP="00212CFD">
      <w:pPr>
        <w:pStyle w:val="af8"/>
        <w:spacing w:line="600" w:lineRule="exact"/>
        <w:ind w:firstLine="640"/>
        <w:rPr>
          <w:rFonts w:ascii="Times New Roman" w:eastAsia="仿宋"/>
          <w:sz w:val="32"/>
          <w:szCs w:val="28"/>
        </w:rPr>
      </w:pPr>
      <w:r w:rsidRPr="00212CFD">
        <w:rPr>
          <w:rFonts w:ascii="Times New Roman" w:eastAsia="仿宋" w:hint="eastAsia"/>
          <w:sz w:val="32"/>
          <w:szCs w:val="28"/>
        </w:rPr>
        <w:t>“标准海”模式的核心，在于通过系统化设计与规范化管理，实现海域空间、产业要素与科技服务的有机整合。立体养殖强调垂直空间与生物链的优化配置，通过科学布局上层藻类、中层贝类、下层鱼类及底播生物，形成物质循环利用、能量高效转换的复合生态系统，显著提升单位海域产出率和生态自净能力。</w:t>
      </w:r>
      <w:proofErr w:type="gramStart"/>
      <w:r w:rsidRPr="00212CFD">
        <w:rPr>
          <w:rFonts w:ascii="Times New Roman" w:eastAsia="仿宋" w:hint="eastAsia"/>
          <w:sz w:val="32"/>
          <w:szCs w:val="28"/>
        </w:rPr>
        <w:t>岸海联动</w:t>
      </w:r>
      <w:proofErr w:type="gramEnd"/>
      <w:r w:rsidRPr="00212CFD">
        <w:rPr>
          <w:rFonts w:ascii="Times New Roman" w:eastAsia="仿宋" w:hint="eastAsia"/>
          <w:sz w:val="32"/>
          <w:szCs w:val="28"/>
        </w:rPr>
        <w:t>旨在打通陆基与海基环节，建设涵盖苗种繁育、精深加工、冷链物流、市场销售等功能的岸基支持体系，形成“从岸到海、从海到岸”的全产业链闭环，增强产业韧性与附加值。智慧赋能则是利用物联网、大数据、人工智能、远程监控等现代信息技术，实现对养殖环境、生物生长、设备运行、病害风险的实时感知、智能分析与精准管控，推动生产管理从经验依赖向数据驱动转变。多元服务则拓展了海洋牧场的传统功能边界，通过融入休闲垂钓、生态观光、科普教育、</w:t>
      </w:r>
      <w:proofErr w:type="gramStart"/>
      <w:r w:rsidRPr="00212CFD">
        <w:rPr>
          <w:rFonts w:ascii="Times New Roman" w:eastAsia="仿宋" w:hint="eastAsia"/>
          <w:sz w:val="32"/>
          <w:szCs w:val="28"/>
        </w:rPr>
        <w:t>碳汇交易</w:t>
      </w:r>
      <w:proofErr w:type="gramEnd"/>
      <w:r w:rsidRPr="00212CFD">
        <w:rPr>
          <w:rFonts w:ascii="Times New Roman" w:eastAsia="仿宋" w:hint="eastAsia"/>
          <w:sz w:val="32"/>
          <w:szCs w:val="28"/>
        </w:rPr>
        <w:t>等新业态，构建“渔业</w:t>
      </w:r>
      <w:r w:rsidRPr="00212CFD">
        <w:rPr>
          <w:rFonts w:ascii="Times New Roman" w:eastAsia="仿宋" w:hint="eastAsia"/>
          <w:sz w:val="32"/>
          <w:szCs w:val="28"/>
        </w:rPr>
        <w:t>+</w:t>
      </w:r>
      <w:r w:rsidRPr="00212CFD">
        <w:rPr>
          <w:rFonts w:ascii="Times New Roman" w:eastAsia="仿宋" w:hint="eastAsia"/>
          <w:sz w:val="32"/>
          <w:szCs w:val="28"/>
        </w:rPr>
        <w:t>”多元融合体系，提升综合收益与社会影响力。</w:t>
      </w:r>
    </w:p>
    <w:p w14:paraId="0D9DA023" w14:textId="62E43157" w:rsidR="00212CFD" w:rsidRPr="00EB09F0" w:rsidRDefault="00212CFD" w:rsidP="00212CFD">
      <w:pPr>
        <w:pStyle w:val="af8"/>
        <w:spacing w:line="600" w:lineRule="exact"/>
        <w:ind w:firstLine="640"/>
        <w:rPr>
          <w:rFonts w:ascii="Times New Roman" w:eastAsia="仿宋"/>
          <w:sz w:val="32"/>
          <w:szCs w:val="28"/>
        </w:rPr>
      </w:pPr>
      <w:r w:rsidRPr="00212CFD">
        <w:rPr>
          <w:rFonts w:ascii="Times New Roman" w:eastAsia="仿宋" w:hint="eastAsia"/>
          <w:sz w:val="32"/>
          <w:szCs w:val="28"/>
        </w:rPr>
        <w:t>现阶段，“标准海”的理念已在部分地区展开前瞻性实践。例如，广东珠海在万山群岛海域尝试进行多营养层级综合养殖模式的探索，山东烟台长岛则在海洋牧场建设中融入旅游与</w:t>
      </w:r>
      <w:r w:rsidR="00862A68">
        <w:rPr>
          <w:rFonts w:ascii="Times New Roman" w:eastAsia="仿宋" w:hint="eastAsia"/>
          <w:sz w:val="32"/>
          <w:szCs w:val="28"/>
        </w:rPr>
        <w:t>立体增养殖</w:t>
      </w:r>
      <w:r w:rsidRPr="00212CFD">
        <w:rPr>
          <w:rFonts w:ascii="Times New Roman" w:eastAsia="仿宋" w:hint="eastAsia"/>
          <w:sz w:val="32"/>
          <w:szCs w:val="28"/>
        </w:rPr>
        <w:t>功能，初步展现了“标准海”模</w:t>
      </w:r>
      <w:r w:rsidRPr="00212CFD">
        <w:rPr>
          <w:rFonts w:ascii="Times New Roman" w:eastAsia="仿宋" w:hint="eastAsia"/>
          <w:sz w:val="32"/>
          <w:szCs w:val="28"/>
        </w:rPr>
        <w:lastRenderedPageBreak/>
        <w:t>式的可行性与潜力。然而，总体来看，相关探索仍处于局部试点阶段，缺乏统一、系统的技术标准、建设规范与管理指南。标准的空白导致模式复制推广困难，投资与运营存在不确定性，制约了其规模化、产业化发展进程。</w:t>
      </w:r>
    </w:p>
    <w:p w14:paraId="686452B5" w14:textId="77777777" w:rsidR="001E25E1" w:rsidRPr="00EB09F0" w:rsidRDefault="009E1186" w:rsidP="007B679A">
      <w:pPr>
        <w:spacing w:line="560" w:lineRule="exact"/>
        <w:ind w:firstLineChars="200" w:firstLine="640"/>
        <w:outlineLvl w:val="0"/>
        <w:rPr>
          <w:rFonts w:ascii="Times New Roman" w:eastAsia="黑体" w:hAnsi="Times New Roman" w:cs="Times New Roman"/>
          <w:bCs/>
          <w:sz w:val="32"/>
          <w:szCs w:val="32"/>
        </w:rPr>
      </w:pPr>
      <w:bookmarkStart w:id="15" w:name="_Toc221281741"/>
      <w:r w:rsidRPr="00EB09F0">
        <w:rPr>
          <w:rFonts w:ascii="Times New Roman" w:eastAsia="黑体" w:hAnsi="Times New Roman" w:cs="Times New Roman"/>
          <w:bCs/>
          <w:sz w:val="32"/>
          <w:szCs w:val="32"/>
        </w:rPr>
        <w:t>三、标准编制原则、主要技术内容和确定依据</w:t>
      </w:r>
      <w:bookmarkEnd w:id="15"/>
    </w:p>
    <w:p w14:paraId="6BC5C5B0" w14:textId="77777777" w:rsidR="001E25E1" w:rsidRPr="00EB09F0" w:rsidRDefault="009E1186" w:rsidP="007B679A">
      <w:pPr>
        <w:spacing w:line="560" w:lineRule="exact"/>
        <w:ind w:firstLineChars="200" w:firstLine="640"/>
        <w:jc w:val="left"/>
        <w:outlineLvl w:val="0"/>
        <w:rPr>
          <w:rFonts w:ascii="Times New Roman" w:eastAsia="楷体_GB2312" w:hAnsi="Times New Roman" w:cs="Times New Roman"/>
          <w:sz w:val="32"/>
          <w:szCs w:val="32"/>
        </w:rPr>
      </w:pPr>
      <w:bookmarkStart w:id="16" w:name="_Toc221281742"/>
      <w:r w:rsidRPr="00EB09F0">
        <w:rPr>
          <w:rFonts w:ascii="Times New Roman" w:eastAsia="楷体_GB2312" w:hAnsi="Times New Roman" w:cs="Times New Roman"/>
          <w:sz w:val="32"/>
          <w:szCs w:val="32"/>
        </w:rPr>
        <w:t>（一）标准编制原则</w:t>
      </w:r>
      <w:bookmarkEnd w:id="16"/>
    </w:p>
    <w:p w14:paraId="1D3DEC46" w14:textId="29E505E3" w:rsidR="001B6579" w:rsidRPr="00EB09F0" w:rsidRDefault="00F6510E" w:rsidP="000B28B7">
      <w:pPr>
        <w:pStyle w:val="af8"/>
        <w:spacing w:line="600" w:lineRule="exact"/>
        <w:ind w:firstLine="640"/>
        <w:rPr>
          <w:rFonts w:ascii="Times New Roman" w:eastAsia="仿宋"/>
          <w:kern w:val="2"/>
          <w:sz w:val="32"/>
          <w:szCs w:val="32"/>
        </w:rPr>
      </w:pPr>
      <w:bookmarkStart w:id="17" w:name="_Toc97566061"/>
      <w:bookmarkStart w:id="18" w:name="_Toc97738920"/>
      <w:r w:rsidRPr="00EB09F0">
        <w:rPr>
          <w:rFonts w:ascii="Times New Roman" w:eastAsia="仿宋"/>
          <w:kern w:val="2"/>
          <w:sz w:val="32"/>
          <w:szCs w:val="32"/>
        </w:rPr>
        <w:t>标准编制按照《标准化工作导则</w:t>
      </w:r>
      <w:r w:rsidRPr="00EB09F0">
        <w:rPr>
          <w:rFonts w:ascii="Times New Roman" w:eastAsia="仿宋"/>
          <w:kern w:val="2"/>
          <w:sz w:val="32"/>
          <w:szCs w:val="32"/>
        </w:rPr>
        <w:t xml:space="preserve">  </w:t>
      </w:r>
      <w:r w:rsidRPr="00EB09F0">
        <w:rPr>
          <w:rFonts w:ascii="Times New Roman" w:eastAsia="仿宋"/>
          <w:kern w:val="2"/>
          <w:sz w:val="32"/>
          <w:szCs w:val="32"/>
        </w:rPr>
        <w:t>第</w:t>
      </w:r>
      <w:r w:rsidRPr="00EB09F0">
        <w:rPr>
          <w:rFonts w:ascii="Times New Roman" w:eastAsia="仿宋"/>
          <w:kern w:val="2"/>
          <w:sz w:val="32"/>
          <w:szCs w:val="32"/>
        </w:rPr>
        <w:t>1</w:t>
      </w:r>
      <w:r w:rsidRPr="00EB09F0">
        <w:rPr>
          <w:rFonts w:ascii="Times New Roman" w:eastAsia="仿宋"/>
          <w:kern w:val="2"/>
          <w:sz w:val="32"/>
          <w:szCs w:val="32"/>
        </w:rPr>
        <w:t>部分：标准化文件的结构和起草规则》</w:t>
      </w:r>
      <w:r w:rsidR="00B523A2" w:rsidRPr="00EB09F0">
        <w:rPr>
          <w:rFonts w:ascii="Times New Roman" w:eastAsia="仿宋"/>
          <w:kern w:val="2"/>
          <w:sz w:val="32"/>
          <w:szCs w:val="32"/>
        </w:rPr>
        <w:t>（</w:t>
      </w:r>
      <w:r w:rsidR="00B523A2" w:rsidRPr="00EB09F0">
        <w:rPr>
          <w:rFonts w:ascii="Times New Roman" w:eastAsia="仿宋"/>
          <w:kern w:val="2"/>
          <w:sz w:val="32"/>
          <w:szCs w:val="32"/>
        </w:rPr>
        <w:t>GB/T 1.1-2020</w:t>
      </w:r>
      <w:r w:rsidR="00B523A2" w:rsidRPr="00EB09F0">
        <w:rPr>
          <w:rFonts w:ascii="Times New Roman" w:eastAsia="仿宋"/>
          <w:kern w:val="2"/>
          <w:sz w:val="32"/>
          <w:szCs w:val="32"/>
        </w:rPr>
        <w:t>）</w:t>
      </w:r>
      <w:r w:rsidR="00807D1E">
        <w:rPr>
          <w:rFonts w:ascii="Times New Roman" w:eastAsia="仿宋"/>
          <w:kern w:val="2"/>
          <w:sz w:val="32"/>
          <w:szCs w:val="32"/>
        </w:rPr>
        <w:t>进行编制。本标准制定的主要原则，一是标准方法的适用性</w:t>
      </w:r>
      <w:r w:rsidRPr="00EB09F0">
        <w:rPr>
          <w:rFonts w:ascii="Times New Roman" w:eastAsia="仿宋"/>
          <w:kern w:val="2"/>
          <w:sz w:val="32"/>
          <w:szCs w:val="32"/>
        </w:rPr>
        <w:t>；二是标准方法的可操作性；三是标准方法的科学性、准确性、灵敏性。</w:t>
      </w:r>
    </w:p>
    <w:p w14:paraId="6B9DEC4E" w14:textId="77777777" w:rsidR="001E25E1" w:rsidRPr="00EB09F0" w:rsidRDefault="009E1186" w:rsidP="007B679A">
      <w:pPr>
        <w:spacing w:line="560" w:lineRule="exact"/>
        <w:ind w:firstLineChars="200" w:firstLine="643"/>
        <w:rPr>
          <w:rFonts w:ascii="Times New Roman" w:eastAsia="仿宋" w:hAnsi="Times New Roman" w:cs="Times New Roman"/>
          <w:b/>
          <w:bCs/>
          <w:sz w:val="32"/>
          <w:szCs w:val="32"/>
        </w:rPr>
      </w:pPr>
      <w:r w:rsidRPr="00EB09F0">
        <w:rPr>
          <w:rFonts w:ascii="Times New Roman" w:eastAsia="仿宋" w:hAnsi="Times New Roman" w:cs="Times New Roman"/>
          <w:b/>
          <w:bCs/>
          <w:sz w:val="32"/>
          <w:szCs w:val="32"/>
        </w:rPr>
        <w:t>1.</w:t>
      </w:r>
      <w:r w:rsidRPr="00EB09F0">
        <w:rPr>
          <w:rFonts w:ascii="Times New Roman" w:eastAsia="仿宋" w:hAnsi="Times New Roman" w:cs="Times New Roman"/>
          <w:b/>
          <w:bCs/>
          <w:sz w:val="32"/>
          <w:szCs w:val="32"/>
        </w:rPr>
        <w:t>一致性原则</w:t>
      </w:r>
      <w:bookmarkEnd w:id="17"/>
      <w:bookmarkEnd w:id="18"/>
    </w:p>
    <w:p w14:paraId="247F52FD" w14:textId="77777777" w:rsidR="001E25E1" w:rsidRPr="00EB09F0" w:rsidRDefault="009E1186" w:rsidP="000B28B7">
      <w:pPr>
        <w:pStyle w:val="af8"/>
        <w:spacing w:line="600" w:lineRule="exact"/>
        <w:ind w:firstLine="640"/>
        <w:rPr>
          <w:rFonts w:ascii="Times New Roman" w:eastAsia="仿宋"/>
          <w:kern w:val="2"/>
          <w:sz w:val="32"/>
          <w:szCs w:val="32"/>
        </w:rPr>
      </w:pPr>
      <w:bookmarkStart w:id="19" w:name="_Toc97566062"/>
      <w:bookmarkStart w:id="20" w:name="_Toc97738921"/>
      <w:r w:rsidRPr="00EB09F0">
        <w:rPr>
          <w:rFonts w:ascii="Times New Roman" w:eastAsia="仿宋"/>
          <w:kern w:val="2"/>
          <w:sz w:val="32"/>
          <w:szCs w:val="32"/>
        </w:rPr>
        <w:t>标准规范性引用文件及各条款内容与国家现行政策、规划、标准、意见中的规定和要求相一致。参考</w:t>
      </w:r>
      <w:r w:rsidR="004A7EF5" w:rsidRPr="00EB09F0">
        <w:rPr>
          <w:rFonts w:ascii="Times New Roman" w:eastAsia="仿宋"/>
          <w:kern w:val="2"/>
          <w:sz w:val="32"/>
          <w:szCs w:val="32"/>
        </w:rPr>
        <w:t>法规</w:t>
      </w:r>
      <w:r w:rsidR="00A824EF" w:rsidRPr="00EB09F0">
        <w:rPr>
          <w:rFonts w:ascii="Times New Roman" w:eastAsia="仿宋"/>
          <w:kern w:val="2"/>
          <w:sz w:val="32"/>
          <w:szCs w:val="32"/>
        </w:rPr>
        <w:t>要求、国家标准、行业标准、地方标准，</w:t>
      </w:r>
      <w:r w:rsidRPr="00EB09F0">
        <w:rPr>
          <w:rFonts w:ascii="Times New Roman" w:eastAsia="仿宋"/>
          <w:kern w:val="2"/>
          <w:sz w:val="32"/>
          <w:szCs w:val="32"/>
        </w:rPr>
        <w:t>尽量等同引用。</w:t>
      </w:r>
      <w:bookmarkEnd w:id="19"/>
      <w:bookmarkEnd w:id="20"/>
    </w:p>
    <w:p w14:paraId="439F880E" w14:textId="77777777" w:rsidR="001E25E1" w:rsidRPr="00EB09F0" w:rsidRDefault="009E1186" w:rsidP="000B28B7">
      <w:pPr>
        <w:spacing w:line="600" w:lineRule="exact"/>
        <w:ind w:firstLineChars="200" w:firstLine="643"/>
        <w:rPr>
          <w:rFonts w:ascii="Times New Roman" w:eastAsia="仿宋" w:hAnsi="Times New Roman" w:cs="Times New Roman"/>
          <w:b/>
          <w:bCs/>
          <w:sz w:val="32"/>
          <w:szCs w:val="32"/>
        </w:rPr>
      </w:pPr>
      <w:bookmarkStart w:id="21" w:name="_Toc97738922"/>
      <w:bookmarkStart w:id="22" w:name="_Toc97566063"/>
      <w:r w:rsidRPr="00EB09F0">
        <w:rPr>
          <w:rFonts w:ascii="Times New Roman" w:eastAsia="仿宋" w:hAnsi="Times New Roman" w:cs="Times New Roman"/>
          <w:b/>
          <w:bCs/>
          <w:sz w:val="32"/>
          <w:szCs w:val="32"/>
        </w:rPr>
        <w:t>2.</w:t>
      </w:r>
      <w:r w:rsidRPr="00EB09F0">
        <w:rPr>
          <w:rFonts w:ascii="Times New Roman" w:eastAsia="仿宋" w:hAnsi="Times New Roman" w:cs="Times New Roman"/>
          <w:b/>
          <w:bCs/>
          <w:sz w:val="32"/>
          <w:szCs w:val="32"/>
        </w:rPr>
        <w:t>规范性原则</w:t>
      </w:r>
      <w:bookmarkEnd w:id="21"/>
      <w:bookmarkEnd w:id="22"/>
    </w:p>
    <w:p w14:paraId="5A335A40" w14:textId="32E89236" w:rsidR="001E25E1" w:rsidRPr="00EB09F0" w:rsidRDefault="009E1186" w:rsidP="000B28B7">
      <w:pPr>
        <w:pStyle w:val="af8"/>
        <w:spacing w:line="600" w:lineRule="exact"/>
        <w:ind w:firstLine="640"/>
        <w:rPr>
          <w:rFonts w:ascii="Times New Roman" w:eastAsia="仿宋"/>
          <w:kern w:val="2"/>
          <w:sz w:val="32"/>
          <w:szCs w:val="32"/>
        </w:rPr>
      </w:pPr>
      <w:bookmarkStart w:id="23" w:name="_Toc97566064"/>
      <w:bookmarkStart w:id="24" w:name="_Toc97738923"/>
      <w:r w:rsidRPr="00EB09F0">
        <w:rPr>
          <w:rFonts w:ascii="Times New Roman" w:eastAsia="仿宋"/>
          <w:kern w:val="2"/>
          <w:sz w:val="32"/>
          <w:szCs w:val="32"/>
        </w:rPr>
        <w:t>本标准按照《标准化工作导则第</w:t>
      </w:r>
      <w:r w:rsidRPr="00EB09F0">
        <w:rPr>
          <w:rFonts w:ascii="Times New Roman" w:eastAsia="仿宋"/>
          <w:kern w:val="2"/>
          <w:sz w:val="32"/>
          <w:szCs w:val="32"/>
        </w:rPr>
        <w:t>1</w:t>
      </w:r>
      <w:r w:rsidRPr="00EB09F0">
        <w:rPr>
          <w:rFonts w:ascii="Times New Roman" w:eastAsia="仿宋"/>
          <w:kern w:val="2"/>
          <w:sz w:val="32"/>
          <w:szCs w:val="32"/>
        </w:rPr>
        <w:t>部分：标准化文件的结构和起草规则》</w:t>
      </w:r>
      <w:r w:rsidR="00B523A2" w:rsidRPr="00EB09F0">
        <w:rPr>
          <w:rFonts w:ascii="Times New Roman" w:eastAsia="仿宋"/>
          <w:kern w:val="2"/>
          <w:sz w:val="32"/>
          <w:szCs w:val="32"/>
        </w:rPr>
        <w:t>（</w:t>
      </w:r>
      <w:r w:rsidR="00B523A2" w:rsidRPr="00EB09F0">
        <w:rPr>
          <w:rFonts w:ascii="Times New Roman" w:eastAsia="仿宋"/>
          <w:kern w:val="2"/>
          <w:sz w:val="32"/>
          <w:szCs w:val="32"/>
        </w:rPr>
        <w:t>GB/T 1.1-2020</w:t>
      </w:r>
      <w:r w:rsidR="00B523A2" w:rsidRPr="00EB09F0">
        <w:rPr>
          <w:rFonts w:ascii="Times New Roman" w:eastAsia="仿宋"/>
          <w:kern w:val="2"/>
          <w:sz w:val="32"/>
          <w:szCs w:val="32"/>
        </w:rPr>
        <w:t>）</w:t>
      </w:r>
      <w:r w:rsidRPr="00EB09F0">
        <w:rPr>
          <w:rFonts w:ascii="Times New Roman" w:eastAsia="仿宋"/>
          <w:kern w:val="2"/>
          <w:sz w:val="32"/>
          <w:szCs w:val="32"/>
        </w:rPr>
        <w:t>的要求进行编写，确保标准形式和内容的规范性。结构上主要包括</w:t>
      </w:r>
      <w:bookmarkEnd w:id="23"/>
      <w:bookmarkEnd w:id="24"/>
      <w:r w:rsidR="00F57503" w:rsidRPr="00F57503">
        <w:rPr>
          <w:rFonts w:ascii="Times New Roman" w:eastAsia="仿宋" w:hint="eastAsia"/>
          <w:kern w:val="2"/>
          <w:sz w:val="32"/>
          <w:szCs w:val="32"/>
        </w:rPr>
        <w:t>术语与定义、海域功能条件、选址原则与条件、选址调查、选址适应性评价、布局与建设、陆域配套与岸基保障、附录、参考文献等方面的内容和要求</w:t>
      </w:r>
      <w:r w:rsidR="00F57503">
        <w:rPr>
          <w:rFonts w:ascii="Times New Roman" w:eastAsia="仿宋" w:hint="eastAsia"/>
          <w:kern w:val="2"/>
          <w:sz w:val="32"/>
          <w:szCs w:val="32"/>
        </w:rPr>
        <w:t>。</w:t>
      </w:r>
      <w:r w:rsidR="00EF2FC8" w:rsidRPr="00EB09F0">
        <w:rPr>
          <w:rFonts w:ascii="Times New Roman" w:eastAsia="仿宋"/>
          <w:kern w:val="2"/>
          <w:sz w:val="32"/>
          <w:szCs w:val="32"/>
        </w:rPr>
        <w:t>本文件涉及经纬度坐标系采用大地</w:t>
      </w:r>
      <w:r w:rsidR="00EF2FC8" w:rsidRPr="00EB09F0">
        <w:rPr>
          <w:rFonts w:ascii="Times New Roman" w:eastAsia="仿宋"/>
          <w:kern w:val="2"/>
          <w:sz w:val="32"/>
          <w:szCs w:val="32"/>
        </w:rPr>
        <w:t>2000</w:t>
      </w:r>
      <w:r w:rsidR="00EF2FC8" w:rsidRPr="00EB09F0">
        <w:rPr>
          <w:rFonts w:ascii="Times New Roman" w:eastAsia="仿宋"/>
          <w:kern w:val="2"/>
          <w:sz w:val="32"/>
          <w:szCs w:val="32"/>
        </w:rPr>
        <w:t>坐标系（</w:t>
      </w:r>
      <w:r w:rsidR="00EF2FC8" w:rsidRPr="00EB09F0">
        <w:rPr>
          <w:rFonts w:ascii="Times New Roman" w:eastAsia="仿宋"/>
          <w:kern w:val="2"/>
          <w:sz w:val="32"/>
          <w:szCs w:val="32"/>
        </w:rPr>
        <w:t>CGCS2000</w:t>
      </w:r>
      <w:r w:rsidR="00EF2FC8" w:rsidRPr="00EB09F0">
        <w:rPr>
          <w:rFonts w:ascii="Times New Roman" w:eastAsia="仿宋"/>
          <w:kern w:val="2"/>
          <w:sz w:val="32"/>
          <w:szCs w:val="32"/>
        </w:rPr>
        <w:t>），高程基准采用调查区域当地平均海平面。</w:t>
      </w:r>
    </w:p>
    <w:p w14:paraId="7F1A28EE" w14:textId="77777777" w:rsidR="001E25E1" w:rsidRPr="00EB09F0" w:rsidRDefault="009E1186" w:rsidP="000B28B7">
      <w:pPr>
        <w:spacing w:line="600" w:lineRule="exact"/>
        <w:ind w:firstLineChars="200" w:firstLine="643"/>
        <w:rPr>
          <w:rFonts w:ascii="Times New Roman" w:eastAsia="仿宋" w:hAnsi="Times New Roman" w:cs="Times New Roman"/>
          <w:b/>
          <w:bCs/>
          <w:sz w:val="32"/>
          <w:szCs w:val="32"/>
        </w:rPr>
      </w:pPr>
      <w:bookmarkStart w:id="25" w:name="_Toc97566065"/>
      <w:bookmarkStart w:id="26" w:name="_Toc97738924"/>
      <w:r w:rsidRPr="00EB09F0">
        <w:rPr>
          <w:rFonts w:ascii="Times New Roman" w:eastAsia="仿宋" w:hAnsi="Times New Roman" w:cs="Times New Roman"/>
          <w:b/>
          <w:bCs/>
          <w:sz w:val="32"/>
          <w:szCs w:val="32"/>
        </w:rPr>
        <w:lastRenderedPageBreak/>
        <w:t>3.</w:t>
      </w:r>
      <w:r w:rsidRPr="00EB09F0">
        <w:rPr>
          <w:rFonts w:ascii="Times New Roman" w:eastAsia="仿宋" w:hAnsi="Times New Roman" w:cs="Times New Roman"/>
          <w:b/>
          <w:bCs/>
          <w:sz w:val="32"/>
          <w:szCs w:val="32"/>
        </w:rPr>
        <w:t>实用性原则</w:t>
      </w:r>
      <w:bookmarkEnd w:id="25"/>
      <w:bookmarkEnd w:id="26"/>
    </w:p>
    <w:p w14:paraId="29A130F1" w14:textId="25DF000B" w:rsidR="001E25E1" w:rsidRPr="00EB09F0" w:rsidRDefault="00415C9D" w:rsidP="000B28B7">
      <w:pPr>
        <w:pStyle w:val="af8"/>
        <w:spacing w:line="600" w:lineRule="exact"/>
        <w:ind w:firstLine="640"/>
        <w:rPr>
          <w:rFonts w:ascii="Times New Roman" w:eastAsia="仿宋"/>
          <w:kern w:val="2"/>
          <w:sz w:val="32"/>
          <w:szCs w:val="32"/>
        </w:rPr>
      </w:pPr>
      <w:bookmarkStart w:id="27" w:name="_Toc97566066"/>
      <w:bookmarkStart w:id="28" w:name="_Toc97738925"/>
      <w:r w:rsidRPr="00EB09F0">
        <w:rPr>
          <w:rFonts w:ascii="Times New Roman" w:eastAsia="仿宋"/>
          <w:kern w:val="2"/>
          <w:sz w:val="32"/>
          <w:szCs w:val="32"/>
        </w:rPr>
        <w:t>本</w:t>
      </w:r>
      <w:r w:rsidR="00F6510E" w:rsidRPr="00EB09F0">
        <w:rPr>
          <w:rFonts w:ascii="Times New Roman" w:eastAsia="仿宋"/>
          <w:kern w:val="2"/>
          <w:sz w:val="32"/>
          <w:szCs w:val="32"/>
        </w:rPr>
        <w:t>文件是在充分收集相关资料和文献，并在</w:t>
      </w:r>
      <w:r w:rsidR="00F57503">
        <w:rPr>
          <w:rFonts w:ascii="Times New Roman" w:eastAsia="仿宋" w:hint="eastAsia"/>
          <w:kern w:val="2"/>
          <w:sz w:val="32"/>
          <w:szCs w:val="32"/>
        </w:rPr>
        <w:t>山东</w:t>
      </w:r>
      <w:r w:rsidR="00F6510E" w:rsidRPr="00EB09F0">
        <w:rPr>
          <w:rFonts w:ascii="Times New Roman" w:eastAsia="仿宋"/>
          <w:kern w:val="2"/>
          <w:sz w:val="32"/>
          <w:szCs w:val="32"/>
        </w:rPr>
        <w:t>省范围内进行了</w:t>
      </w:r>
      <w:r w:rsidR="003E18CF">
        <w:rPr>
          <w:rFonts w:ascii="Times New Roman" w:eastAsia="仿宋" w:hint="eastAsia"/>
          <w:kern w:val="2"/>
          <w:sz w:val="32"/>
          <w:szCs w:val="32"/>
        </w:rPr>
        <w:t>海水养殖业</w:t>
      </w:r>
      <w:r w:rsidR="003E18CF">
        <w:rPr>
          <w:rFonts w:ascii="Times New Roman" w:eastAsia="仿宋"/>
          <w:kern w:val="2"/>
          <w:sz w:val="32"/>
          <w:szCs w:val="32"/>
        </w:rPr>
        <w:t>、</w:t>
      </w:r>
      <w:r w:rsidR="003E18CF">
        <w:rPr>
          <w:rFonts w:ascii="Times New Roman" w:eastAsia="仿宋" w:hint="eastAsia"/>
          <w:kern w:val="2"/>
          <w:sz w:val="32"/>
          <w:szCs w:val="32"/>
        </w:rPr>
        <w:t>海洋牧场产业建设</w:t>
      </w:r>
      <w:r w:rsidR="003E18CF">
        <w:rPr>
          <w:rFonts w:ascii="Times New Roman" w:eastAsia="仿宋"/>
          <w:kern w:val="2"/>
          <w:sz w:val="32"/>
          <w:szCs w:val="32"/>
        </w:rPr>
        <w:t>与运营</w:t>
      </w:r>
      <w:r w:rsidR="00F57503">
        <w:rPr>
          <w:rFonts w:ascii="Times New Roman" w:eastAsia="仿宋" w:hint="eastAsia"/>
          <w:kern w:val="2"/>
          <w:sz w:val="32"/>
          <w:szCs w:val="32"/>
        </w:rPr>
        <w:t>实地调研</w:t>
      </w:r>
      <w:r w:rsidR="00F57503">
        <w:rPr>
          <w:rFonts w:ascii="Times New Roman" w:eastAsia="仿宋"/>
          <w:kern w:val="2"/>
          <w:sz w:val="32"/>
          <w:szCs w:val="32"/>
        </w:rPr>
        <w:t>和</w:t>
      </w:r>
      <w:r w:rsidR="00F6510E" w:rsidRPr="00EB09F0">
        <w:rPr>
          <w:rFonts w:ascii="Times New Roman" w:eastAsia="仿宋"/>
          <w:kern w:val="2"/>
          <w:sz w:val="32"/>
          <w:szCs w:val="32"/>
        </w:rPr>
        <w:t>数据分析等</w:t>
      </w:r>
      <w:r w:rsidR="00F57503">
        <w:rPr>
          <w:rFonts w:ascii="Times New Roman" w:eastAsia="仿宋" w:hint="eastAsia"/>
          <w:kern w:val="2"/>
          <w:sz w:val="32"/>
          <w:szCs w:val="32"/>
        </w:rPr>
        <w:t>的</w:t>
      </w:r>
      <w:r w:rsidR="00C270A5" w:rsidRPr="00EB09F0">
        <w:rPr>
          <w:rFonts w:ascii="Times New Roman" w:eastAsia="仿宋"/>
          <w:kern w:val="2"/>
          <w:sz w:val="32"/>
          <w:szCs w:val="32"/>
        </w:rPr>
        <w:t>基础上</w:t>
      </w:r>
      <w:r w:rsidR="00F6510E" w:rsidRPr="00EB09F0">
        <w:rPr>
          <w:rFonts w:ascii="Times New Roman" w:eastAsia="仿宋"/>
          <w:kern w:val="2"/>
          <w:sz w:val="32"/>
          <w:szCs w:val="32"/>
        </w:rPr>
        <w:t>形成的</w:t>
      </w:r>
      <w:r w:rsidR="009E1186" w:rsidRPr="00EB09F0">
        <w:rPr>
          <w:rFonts w:ascii="Times New Roman" w:eastAsia="仿宋"/>
          <w:kern w:val="2"/>
          <w:sz w:val="32"/>
          <w:szCs w:val="32"/>
        </w:rPr>
        <w:t>。本文件具有良好的实用性和可操作性，能够为</w:t>
      </w:r>
      <w:bookmarkEnd w:id="27"/>
      <w:bookmarkEnd w:id="28"/>
      <w:r w:rsidR="00F6510E" w:rsidRPr="00EB09F0">
        <w:rPr>
          <w:rFonts w:ascii="Times New Roman" w:eastAsia="仿宋"/>
          <w:kern w:val="2"/>
          <w:sz w:val="32"/>
          <w:szCs w:val="32"/>
        </w:rPr>
        <w:t>我省</w:t>
      </w:r>
      <w:r w:rsidR="00F57503">
        <w:rPr>
          <w:rFonts w:ascii="Times New Roman" w:eastAsia="仿宋" w:hint="eastAsia"/>
          <w:kern w:val="2"/>
          <w:sz w:val="32"/>
          <w:szCs w:val="32"/>
        </w:rPr>
        <w:t>“标准海”布局与建设</w:t>
      </w:r>
      <w:r w:rsidRPr="00EB09F0">
        <w:rPr>
          <w:rFonts w:ascii="Times New Roman" w:eastAsia="仿宋"/>
          <w:kern w:val="2"/>
          <w:sz w:val="32"/>
          <w:szCs w:val="32"/>
        </w:rPr>
        <w:t>提供技术规范</w:t>
      </w:r>
      <w:r w:rsidR="00F6510E" w:rsidRPr="00EB09F0">
        <w:rPr>
          <w:rFonts w:ascii="Times New Roman" w:eastAsia="仿宋"/>
          <w:kern w:val="2"/>
          <w:sz w:val="32"/>
          <w:szCs w:val="32"/>
        </w:rPr>
        <w:t>和方案</w:t>
      </w:r>
      <w:r w:rsidRPr="00EB09F0">
        <w:rPr>
          <w:rFonts w:ascii="Times New Roman" w:eastAsia="仿宋"/>
          <w:kern w:val="2"/>
          <w:sz w:val="32"/>
          <w:szCs w:val="32"/>
        </w:rPr>
        <w:t>。</w:t>
      </w:r>
    </w:p>
    <w:p w14:paraId="27DF5868" w14:textId="77777777" w:rsidR="001E25E1" w:rsidRPr="00EB09F0" w:rsidRDefault="009E1186" w:rsidP="000B28B7">
      <w:pPr>
        <w:spacing w:line="600" w:lineRule="exact"/>
        <w:ind w:firstLineChars="200" w:firstLine="643"/>
        <w:rPr>
          <w:rFonts w:ascii="Times New Roman" w:eastAsia="仿宋" w:hAnsi="Times New Roman" w:cs="Times New Roman"/>
          <w:b/>
          <w:bCs/>
          <w:sz w:val="32"/>
          <w:szCs w:val="32"/>
        </w:rPr>
      </w:pPr>
      <w:bookmarkStart w:id="29" w:name="_Toc97566067"/>
      <w:bookmarkStart w:id="30" w:name="_Toc97738926"/>
      <w:r w:rsidRPr="00EB09F0">
        <w:rPr>
          <w:rFonts w:ascii="Times New Roman" w:eastAsia="仿宋" w:hAnsi="Times New Roman" w:cs="Times New Roman"/>
          <w:b/>
          <w:bCs/>
          <w:sz w:val="32"/>
          <w:szCs w:val="32"/>
        </w:rPr>
        <w:t>4.</w:t>
      </w:r>
      <w:r w:rsidRPr="00EB09F0">
        <w:rPr>
          <w:rFonts w:ascii="Times New Roman" w:eastAsia="仿宋" w:hAnsi="Times New Roman" w:cs="Times New Roman"/>
          <w:b/>
          <w:bCs/>
          <w:sz w:val="32"/>
          <w:szCs w:val="32"/>
        </w:rPr>
        <w:t>科学性原则</w:t>
      </w:r>
      <w:bookmarkEnd w:id="29"/>
      <w:bookmarkEnd w:id="30"/>
    </w:p>
    <w:p w14:paraId="3E4F52DE" w14:textId="1D9C29F0" w:rsidR="001E25E1" w:rsidRPr="00EB09F0" w:rsidRDefault="009E1186" w:rsidP="000B28B7">
      <w:pPr>
        <w:pStyle w:val="af8"/>
        <w:spacing w:line="600" w:lineRule="exact"/>
        <w:ind w:firstLine="640"/>
        <w:rPr>
          <w:rFonts w:ascii="Times New Roman" w:eastAsiaTheme="minorEastAsia"/>
          <w:kern w:val="2"/>
          <w:sz w:val="32"/>
          <w:szCs w:val="32"/>
        </w:rPr>
      </w:pPr>
      <w:bookmarkStart w:id="31" w:name="_Toc97566068"/>
      <w:bookmarkStart w:id="32" w:name="_Toc97738927"/>
      <w:r w:rsidRPr="00EB09F0">
        <w:rPr>
          <w:rFonts w:ascii="Times New Roman" w:eastAsia="仿宋"/>
          <w:kern w:val="2"/>
          <w:sz w:val="32"/>
          <w:szCs w:val="32"/>
        </w:rPr>
        <w:t>本文件参考了相关标准及政策性指导文件，确保</w:t>
      </w:r>
      <w:r w:rsidR="00AD50B6" w:rsidRPr="00EB09F0">
        <w:rPr>
          <w:rFonts w:ascii="Times New Roman" w:eastAsia="仿宋"/>
          <w:kern w:val="2"/>
          <w:sz w:val="32"/>
          <w:szCs w:val="32"/>
        </w:rPr>
        <w:t>文本内容能为</w:t>
      </w:r>
      <w:r w:rsidR="00F57503" w:rsidRPr="00F57503">
        <w:rPr>
          <w:rFonts w:ascii="Times New Roman" w:eastAsia="仿宋" w:hint="eastAsia"/>
          <w:kern w:val="2"/>
          <w:sz w:val="32"/>
          <w:szCs w:val="32"/>
        </w:rPr>
        <w:t>“标准海”布局与建设</w:t>
      </w:r>
      <w:r w:rsidRPr="00EB09F0">
        <w:rPr>
          <w:rFonts w:ascii="Times New Roman" w:eastAsia="仿宋"/>
          <w:kern w:val="2"/>
          <w:sz w:val="32"/>
          <w:szCs w:val="32"/>
        </w:rPr>
        <w:t>起到切实的保障作用。</w:t>
      </w:r>
      <w:bookmarkEnd w:id="31"/>
      <w:bookmarkEnd w:id="32"/>
    </w:p>
    <w:p w14:paraId="042AD443" w14:textId="7A21C752" w:rsidR="001E25E1" w:rsidRPr="00EB09F0" w:rsidRDefault="009E1186" w:rsidP="007B679A">
      <w:pPr>
        <w:spacing w:line="560" w:lineRule="exact"/>
        <w:ind w:firstLineChars="200" w:firstLine="640"/>
        <w:jc w:val="left"/>
        <w:outlineLvl w:val="0"/>
        <w:rPr>
          <w:rFonts w:ascii="Times New Roman" w:eastAsia="楷体_GB2312" w:hAnsi="Times New Roman" w:cs="Times New Roman"/>
          <w:sz w:val="32"/>
          <w:szCs w:val="32"/>
        </w:rPr>
      </w:pPr>
      <w:bookmarkStart w:id="33" w:name="_Toc221281743"/>
      <w:r w:rsidRPr="00EB09F0">
        <w:rPr>
          <w:rFonts w:ascii="Times New Roman" w:eastAsia="楷体_GB2312" w:hAnsi="Times New Roman" w:cs="Times New Roman"/>
          <w:sz w:val="32"/>
          <w:szCs w:val="32"/>
        </w:rPr>
        <w:t>（二）主要技术内容</w:t>
      </w:r>
      <w:r w:rsidR="00AD7B15" w:rsidRPr="00EB09F0">
        <w:rPr>
          <w:rFonts w:ascii="Times New Roman" w:eastAsia="楷体_GB2312" w:hAnsi="Times New Roman" w:cs="Times New Roman"/>
          <w:sz w:val="32"/>
          <w:szCs w:val="32"/>
        </w:rPr>
        <w:t>和确定依据</w:t>
      </w:r>
      <w:bookmarkEnd w:id="33"/>
    </w:p>
    <w:p w14:paraId="7A1DB7FF" w14:textId="77777777" w:rsidR="001E25E1" w:rsidRPr="00EB09F0" w:rsidRDefault="009E1186" w:rsidP="007B679A">
      <w:pPr>
        <w:spacing w:line="560" w:lineRule="exact"/>
        <w:ind w:firstLineChars="200" w:firstLine="643"/>
        <w:rPr>
          <w:rFonts w:ascii="Times New Roman" w:eastAsia="仿宋" w:hAnsi="Times New Roman" w:cs="Times New Roman"/>
          <w:b/>
          <w:bCs/>
          <w:sz w:val="32"/>
          <w:szCs w:val="32"/>
        </w:rPr>
      </w:pPr>
      <w:bookmarkStart w:id="34" w:name="_Toc97738929"/>
      <w:bookmarkStart w:id="35" w:name="_Toc97566070"/>
      <w:r w:rsidRPr="00EB09F0">
        <w:rPr>
          <w:rFonts w:ascii="Times New Roman" w:eastAsia="仿宋" w:hAnsi="Times New Roman" w:cs="Times New Roman"/>
          <w:b/>
          <w:bCs/>
          <w:sz w:val="32"/>
          <w:szCs w:val="32"/>
        </w:rPr>
        <w:t>1.</w:t>
      </w:r>
      <w:r w:rsidRPr="00EB09F0">
        <w:rPr>
          <w:rFonts w:ascii="Times New Roman" w:eastAsia="仿宋" w:hAnsi="Times New Roman" w:cs="Times New Roman"/>
          <w:b/>
          <w:bCs/>
          <w:sz w:val="32"/>
          <w:szCs w:val="32"/>
        </w:rPr>
        <w:t>标准的主要框架</w:t>
      </w:r>
      <w:bookmarkEnd w:id="34"/>
      <w:bookmarkEnd w:id="35"/>
    </w:p>
    <w:p w14:paraId="6128B18A" w14:textId="5C9FBDE6" w:rsidR="001E25E1" w:rsidRPr="00EB09F0" w:rsidRDefault="009E1186" w:rsidP="000B28B7">
      <w:pPr>
        <w:spacing w:line="600" w:lineRule="exact"/>
        <w:ind w:firstLineChars="200" w:firstLine="640"/>
        <w:rPr>
          <w:rFonts w:ascii="Times New Roman" w:eastAsia="仿宋" w:hAnsi="Times New Roman" w:cs="Times New Roman"/>
          <w:sz w:val="32"/>
          <w:szCs w:val="32"/>
        </w:rPr>
      </w:pPr>
      <w:bookmarkStart w:id="36" w:name="_Toc97738930"/>
      <w:bookmarkStart w:id="37" w:name="_Toc97566071"/>
      <w:r w:rsidRPr="00EB09F0">
        <w:rPr>
          <w:rFonts w:ascii="Times New Roman" w:eastAsia="仿宋" w:hAnsi="Times New Roman" w:cs="Times New Roman"/>
          <w:sz w:val="32"/>
          <w:szCs w:val="32"/>
        </w:rPr>
        <w:t>《</w:t>
      </w:r>
      <w:r w:rsidR="00566A58">
        <w:rPr>
          <w:rFonts w:ascii="Times New Roman" w:eastAsia="仿宋" w:hAnsi="Times New Roman" w:cs="Times New Roman" w:hint="eastAsia"/>
          <w:sz w:val="32"/>
          <w:szCs w:val="32"/>
        </w:rPr>
        <w:t>渔业“标准海”建设规范</w:t>
      </w:r>
      <w:r w:rsidR="005D15EE" w:rsidRPr="00EB09F0">
        <w:rPr>
          <w:rFonts w:ascii="Times New Roman" w:eastAsia="仿宋" w:hAnsi="Times New Roman" w:cs="Times New Roman"/>
          <w:sz w:val="32"/>
          <w:szCs w:val="32"/>
        </w:rPr>
        <w:t>》团体</w:t>
      </w:r>
      <w:r w:rsidRPr="00EB09F0">
        <w:rPr>
          <w:rFonts w:ascii="Times New Roman" w:eastAsia="仿宋" w:hAnsi="Times New Roman" w:cs="Times New Roman"/>
          <w:sz w:val="32"/>
          <w:szCs w:val="32"/>
        </w:rPr>
        <w:t>标准</w:t>
      </w:r>
      <w:r w:rsidR="008178EF" w:rsidRPr="00EB09F0">
        <w:rPr>
          <w:rFonts w:ascii="Times New Roman" w:eastAsia="仿宋" w:hAnsi="Times New Roman" w:cs="Times New Roman"/>
          <w:sz w:val="32"/>
          <w:szCs w:val="32"/>
        </w:rPr>
        <w:t>框架构建参考了行业内已</w:t>
      </w:r>
      <w:r w:rsidR="008178EF" w:rsidRPr="00D5542B">
        <w:rPr>
          <w:rFonts w:ascii="Times New Roman" w:eastAsia="仿宋" w:hAnsi="Times New Roman" w:cs="Times New Roman"/>
          <w:sz w:val="32"/>
          <w:szCs w:val="32"/>
        </w:rPr>
        <w:t>发布的相关标准，</w:t>
      </w:r>
      <w:r w:rsidRPr="00D5542B">
        <w:rPr>
          <w:rFonts w:ascii="Times New Roman" w:eastAsia="仿宋" w:hAnsi="Times New Roman" w:cs="Times New Roman"/>
          <w:sz w:val="32"/>
          <w:szCs w:val="32"/>
        </w:rPr>
        <w:t>共分为</w:t>
      </w:r>
      <w:r w:rsidR="00F57503">
        <w:rPr>
          <w:rFonts w:ascii="Times New Roman" w:eastAsia="仿宋" w:hAnsi="Times New Roman" w:cs="Times New Roman"/>
          <w:sz w:val="32"/>
          <w:szCs w:val="32"/>
        </w:rPr>
        <w:t>10</w:t>
      </w:r>
      <w:r w:rsidRPr="00D5542B">
        <w:rPr>
          <w:rFonts w:ascii="Times New Roman" w:eastAsia="仿宋" w:hAnsi="Times New Roman" w:cs="Times New Roman"/>
          <w:sz w:val="32"/>
          <w:szCs w:val="32"/>
        </w:rPr>
        <w:t>章，包括</w:t>
      </w:r>
      <w:r w:rsidR="00F57503" w:rsidRPr="00F57503">
        <w:rPr>
          <w:rFonts w:ascii="Times New Roman" w:eastAsia="仿宋" w:hAnsi="Times New Roman" w:cs="Times New Roman" w:hint="eastAsia"/>
          <w:sz w:val="32"/>
          <w:szCs w:val="32"/>
        </w:rPr>
        <w:t>（</w:t>
      </w:r>
      <w:r w:rsidR="00F57503" w:rsidRPr="00F57503">
        <w:rPr>
          <w:rFonts w:ascii="Times New Roman" w:eastAsia="仿宋" w:hAnsi="Times New Roman" w:cs="Times New Roman" w:hint="eastAsia"/>
          <w:sz w:val="32"/>
          <w:szCs w:val="32"/>
        </w:rPr>
        <w:t>1</w:t>
      </w:r>
      <w:r w:rsidR="00F57503" w:rsidRPr="00F57503">
        <w:rPr>
          <w:rFonts w:ascii="Times New Roman" w:eastAsia="仿宋" w:hAnsi="Times New Roman" w:cs="Times New Roman" w:hint="eastAsia"/>
          <w:sz w:val="32"/>
          <w:szCs w:val="32"/>
        </w:rPr>
        <w:t>）范围；（</w:t>
      </w:r>
      <w:r w:rsidR="00F57503" w:rsidRPr="00F57503">
        <w:rPr>
          <w:rFonts w:ascii="Times New Roman" w:eastAsia="仿宋" w:hAnsi="Times New Roman" w:cs="Times New Roman" w:hint="eastAsia"/>
          <w:sz w:val="32"/>
          <w:szCs w:val="32"/>
        </w:rPr>
        <w:t>2</w:t>
      </w:r>
      <w:r w:rsidR="00F57503" w:rsidRPr="00F57503">
        <w:rPr>
          <w:rFonts w:ascii="Times New Roman" w:eastAsia="仿宋" w:hAnsi="Times New Roman" w:cs="Times New Roman" w:hint="eastAsia"/>
          <w:sz w:val="32"/>
          <w:szCs w:val="32"/>
        </w:rPr>
        <w:t>）规范性引用文件；（</w:t>
      </w:r>
      <w:r w:rsidR="00F57503" w:rsidRPr="00F57503">
        <w:rPr>
          <w:rFonts w:ascii="Times New Roman" w:eastAsia="仿宋" w:hAnsi="Times New Roman" w:cs="Times New Roman" w:hint="eastAsia"/>
          <w:sz w:val="32"/>
          <w:szCs w:val="32"/>
        </w:rPr>
        <w:t>3</w:t>
      </w:r>
      <w:r w:rsidR="00F57503" w:rsidRPr="00F57503">
        <w:rPr>
          <w:rFonts w:ascii="Times New Roman" w:eastAsia="仿宋" w:hAnsi="Times New Roman" w:cs="Times New Roman" w:hint="eastAsia"/>
          <w:sz w:val="32"/>
          <w:szCs w:val="32"/>
        </w:rPr>
        <w:t>）术语与定义，主要包括标准海、海上牧场、海上</w:t>
      </w:r>
      <w:r w:rsidR="00132200">
        <w:rPr>
          <w:rFonts w:ascii="Times New Roman" w:eastAsia="仿宋" w:hAnsi="Times New Roman" w:cs="Times New Roman" w:hint="eastAsia"/>
          <w:sz w:val="32"/>
          <w:szCs w:val="32"/>
        </w:rPr>
        <w:t>养殖</w:t>
      </w:r>
      <w:r w:rsidR="00F57503" w:rsidRPr="00F57503">
        <w:rPr>
          <w:rFonts w:ascii="Times New Roman" w:eastAsia="仿宋" w:hAnsi="Times New Roman" w:cs="Times New Roman" w:hint="eastAsia"/>
          <w:sz w:val="32"/>
          <w:szCs w:val="32"/>
        </w:rPr>
        <w:t>园区、筏式养殖、人工鱼礁、深水网箱、养殖容量等方面的内容；（</w:t>
      </w:r>
      <w:r w:rsidR="00F57503" w:rsidRPr="00F57503">
        <w:rPr>
          <w:rFonts w:ascii="Times New Roman" w:eastAsia="仿宋" w:hAnsi="Times New Roman" w:cs="Times New Roman" w:hint="eastAsia"/>
          <w:sz w:val="32"/>
          <w:szCs w:val="32"/>
        </w:rPr>
        <w:t>4</w:t>
      </w:r>
      <w:r w:rsidR="00F57503" w:rsidRPr="00F57503">
        <w:rPr>
          <w:rFonts w:ascii="Times New Roman" w:eastAsia="仿宋" w:hAnsi="Times New Roman" w:cs="Times New Roman" w:hint="eastAsia"/>
          <w:sz w:val="32"/>
          <w:szCs w:val="32"/>
        </w:rPr>
        <w:t>）总体要求，主要包括投资强度和产出强度、税收要求、养殖密度要求、环境标准、生产标准、地域特色标准产出等；（</w:t>
      </w:r>
      <w:r w:rsidR="00F57503" w:rsidRPr="00F57503">
        <w:rPr>
          <w:rFonts w:ascii="Times New Roman" w:eastAsia="仿宋" w:hAnsi="Times New Roman" w:cs="Times New Roman" w:hint="eastAsia"/>
          <w:sz w:val="32"/>
          <w:szCs w:val="32"/>
        </w:rPr>
        <w:t>5</w:t>
      </w:r>
      <w:r w:rsidR="00F57503" w:rsidRPr="00F57503">
        <w:rPr>
          <w:rFonts w:ascii="Times New Roman" w:eastAsia="仿宋" w:hAnsi="Times New Roman" w:cs="Times New Roman" w:hint="eastAsia"/>
          <w:sz w:val="32"/>
          <w:szCs w:val="32"/>
        </w:rPr>
        <w:t>）海域功能情况，主要包括相关论证及批复情况、海域权属情况、项目周边利益相关者分布情况及协调情况、用</w:t>
      </w:r>
      <w:proofErr w:type="gramStart"/>
      <w:r w:rsidR="00F57503" w:rsidRPr="00F57503">
        <w:rPr>
          <w:rFonts w:ascii="Times New Roman" w:eastAsia="仿宋" w:hAnsi="Times New Roman" w:cs="Times New Roman" w:hint="eastAsia"/>
          <w:sz w:val="32"/>
          <w:szCs w:val="32"/>
        </w:rPr>
        <w:t>海方式</w:t>
      </w:r>
      <w:proofErr w:type="gramEnd"/>
      <w:r w:rsidR="00F57503" w:rsidRPr="00F57503">
        <w:rPr>
          <w:rFonts w:ascii="Times New Roman" w:eastAsia="仿宋" w:hAnsi="Times New Roman" w:cs="Times New Roman" w:hint="eastAsia"/>
          <w:sz w:val="32"/>
          <w:szCs w:val="32"/>
        </w:rPr>
        <w:t>符合性、用海面积合理性、用海期限合理性等方面的内容；（</w:t>
      </w:r>
      <w:r w:rsidR="00F57503" w:rsidRPr="00F57503">
        <w:rPr>
          <w:rFonts w:ascii="Times New Roman" w:eastAsia="仿宋" w:hAnsi="Times New Roman" w:cs="Times New Roman" w:hint="eastAsia"/>
          <w:sz w:val="32"/>
          <w:szCs w:val="32"/>
        </w:rPr>
        <w:t>6</w:t>
      </w:r>
      <w:r w:rsidR="00F57503" w:rsidRPr="00F57503">
        <w:rPr>
          <w:rFonts w:ascii="Times New Roman" w:eastAsia="仿宋" w:hAnsi="Times New Roman" w:cs="Times New Roman" w:hint="eastAsia"/>
          <w:sz w:val="32"/>
          <w:szCs w:val="32"/>
        </w:rPr>
        <w:t>）选址原则与条件，主要包括与涉海法律法规的符合性、与功能区划和相关规划的符合性、与生态资源以及环境影响的符合性、</w:t>
      </w:r>
      <w:r w:rsidR="00F57503" w:rsidRPr="00F57503">
        <w:rPr>
          <w:rFonts w:ascii="Times New Roman" w:eastAsia="仿宋" w:hAnsi="Times New Roman" w:cs="Times New Roman" w:hint="eastAsia"/>
          <w:sz w:val="32"/>
          <w:szCs w:val="32"/>
        </w:rPr>
        <w:lastRenderedPageBreak/>
        <w:t>与生态保护红线及生态保护地符合性、与区域养殖规划以及其他规划的符合性、与排他性功能区冲突情况、环境条件、水质和沉积物、饵料生物情况、灾害性气象情况、各类型养殖模式选址条件等方面的内容。（</w:t>
      </w:r>
      <w:r w:rsidR="00F57503" w:rsidRPr="00F57503">
        <w:rPr>
          <w:rFonts w:ascii="Times New Roman" w:eastAsia="仿宋" w:hAnsi="Times New Roman" w:cs="Times New Roman" w:hint="eastAsia"/>
          <w:sz w:val="32"/>
          <w:szCs w:val="32"/>
        </w:rPr>
        <w:t>7</w:t>
      </w:r>
      <w:r w:rsidR="00F57503" w:rsidRPr="00F57503">
        <w:rPr>
          <w:rFonts w:ascii="Times New Roman" w:eastAsia="仿宋" w:hAnsi="Times New Roman" w:cs="Times New Roman" w:hint="eastAsia"/>
          <w:sz w:val="32"/>
          <w:szCs w:val="32"/>
        </w:rPr>
        <w:t>）选址调查，主要包括调查前准备、调查范围、调查时间与周期、调查断面（站位）布设、调查内容与方法等方面的内容。（</w:t>
      </w:r>
      <w:r w:rsidR="00F57503" w:rsidRPr="00F57503">
        <w:rPr>
          <w:rFonts w:ascii="Times New Roman" w:eastAsia="仿宋" w:hAnsi="Times New Roman" w:cs="Times New Roman" w:hint="eastAsia"/>
          <w:sz w:val="32"/>
          <w:szCs w:val="32"/>
        </w:rPr>
        <w:t>8</w:t>
      </w:r>
      <w:r w:rsidR="00F57503" w:rsidRPr="00F57503">
        <w:rPr>
          <w:rFonts w:ascii="Times New Roman" w:eastAsia="仿宋" w:hAnsi="Times New Roman" w:cs="Times New Roman" w:hint="eastAsia"/>
          <w:sz w:val="32"/>
          <w:szCs w:val="32"/>
        </w:rPr>
        <w:t>）选址适应性评价，主要包括水质、沉积物、生物要素、底质、海流、水温、灾害性气象等方面的内容。（</w:t>
      </w:r>
      <w:r w:rsidR="00F57503" w:rsidRPr="00F57503">
        <w:rPr>
          <w:rFonts w:ascii="Times New Roman" w:eastAsia="仿宋" w:hAnsi="Times New Roman" w:cs="Times New Roman" w:hint="eastAsia"/>
          <w:sz w:val="32"/>
          <w:szCs w:val="32"/>
        </w:rPr>
        <w:t>9</w:t>
      </w:r>
      <w:r w:rsidR="00F57503" w:rsidRPr="00F57503">
        <w:rPr>
          <w:rFonts w:ascii="Times New Roman" w:eastAsia="仿宋" w:hAnsi="Times New Roman" w:cs="Times New Roman" w:hint="eastAsia"/>
          <w:sz w:val="32"/>
          <w:szCs w:val="32"/>
        </w:rPr>
        <w:t>）设施布局、布放与建设，主要包括设施布局、设施布放、设施安装与建设等方面的内容。（</w:t>
      </w:r>
      <w:r w:rsidR="00F57503" w:rsidRPr="00F57503">
        <w:rPr>
          <w:rFonts w:ascii="Times New Roman" w:eastAsia="仿宋" w:hAnsi="Times New Roman" w:cs="Times New Roman" w:hint="eastAsia"/>
          <w:sz w:val="32"/>
          <w:szCs w:val="32"/>
        </w:rPr>
        <w:t>10</w:t>
      </w:r>
      <w:r w:rsidR="00F57503" w:rsidRPr="00F57503">
        <w:rPr>
          <w:rFonts w:ascii="Times New Roman" w:eastAsia="仿宋" w:hAnsi="Times New Roman" w:cs="Times New Roman" w:hint="eastAsia"/>
          <w:sz w:val="32"/>
          <w:szCs w:val="32"/>
        </w:rPr>
        <w:t>）设施配套与岸基保障，主要包括陆域基础设施保障要求、陆域配套组成与要求、岸基保障体系组成与要求、其他要求等方面的内容</w:t>
      </w:r>
      <w:r w:rsidR="005D15EE" w:rsidRPr="00EB09F0">
        <w:rPr>
          <w:rFonts w:ascii="Times New Roman" w:eastAsia="仿宋" w:hAnsi="Times New Roman" w:cs="Times New Roman"/>
          <w:sz w:val="32"/>
          <w:szCs w:val="32"/>
        </w:rPr>
        <w:t>。</w:t>
      </w:r>
      <w:bookmarkEnd w:id="36"/>
      <w:bookmarkEnd w:id="37"/>
    </w:p>
    <w:p w14:paraId="712FD75E" w14:textId="77777777" w:rsidR="001E25E1" w:rsidRPr="00EB09F0" w:rsidRDefault="009E1186" w:rsidP="000B28B7">
      <w:pPr>
        <w:spacing w:line="600" w:lineRule="exact"/>
        <w:ind w:firstLineChars="200" w:firstLine="643"/>
        <w:rPr>
          <w:rFonts w:ascii="Times New Roman" w:eastAsia="仿宋" w:hAnsi="Times New Roman" w:cs="Times New Roman"/>
          <w:b/>
          <w:bCs/>
          <w:sz w:val="32"/>
          <w:szCs w:val="32"/>
        </w:rPr>
      </w:pPr>
      <w:bookmarkStart w:id="38" w:name="_Toc97566072"/>
      <w:bookmarkStart w:id="39" w:name="_Toc97738931"/>
      <w:r w:rsidRPr="00EB09F0">
        <w:rPr>
          <w:rFonts w:ascii="Times New Roman" w:eastAsia="仿宋" w:hAnsi="Times New Roman" w:cs="Times New Roman"/>
          <w:b/>
          <w:bCs/>
          <w:sz w:val="32"/>
          <w:szCs w:val="32"/>
        </w:rPr>
        <w:t>2.</w:t>
      </w:r>
      <w:r w:rsidRPr="00EB09F0">
        <w:rPr>
          <w:rFonts w:ascii="Times New Roman" w:eastAsia="仿宋" w:hAnsi="Times New Roman" w:cs="Times New Roman"/>
          <w:b/>
          <w:bCs/>
          <w:sz w:val="32"/>
          <w:szCs w:val="32"/>
        </w:rPr>
        <w:t>标准的主要内容</w:t>
      </w:r>
      <w:bookmarkEnd w:id="38"/>
      <w:bookmarkEnd w:id="39"/>
    </w:p>
    <w:p w14:paraId="536621FD" w14:textId="77777777" w:rsidR="001E25E1" w:rsidRPr="00EB09F0" w:rsidRDefault="0022367F" w:rsidP="000B28B7">
      <w:pPr>
        <w:spacing w:line="600" w:lineRule="exact"/>
        <w:ind w:firstLineChars="200" w:firstLine="643"/>
        <w:rPr>
          <w:rFonts w:ascii="Times New Roman" w:eastAsia="仿宋" w:hAnsi="Times New Roman" w:cs="Times New Roman"/>
          <w:b/>
          <w:sz w:val="32"/>
          <w:szCs w:val="32"/>
        </w:rPr>
      </w:pPr>
      <w:r w:rsidRPr="00EB09F0">
        <w:rPr>
          <w:rFonts w:ascii="Times New Roman" w:eastAsia="仿宋" w:hAnsi="Times New Roman" w:cs="Times New Roman"/>
          <w:b/>
          <w:sz w:val="32"/>
          <w:szCs w:val="32"/>
        </w:rPr>
        <w:t>2.1</w:t>
      </w:r>
      <w:r w:rsidR="009E1186" w:rsidRPr="00EB09F0">
        <w:rPr>
          <w:rFonts w:ascii="Times New Roman" w:eastAsia="仿宋" w:hAnsi="Times New Roman" w:cs="Times New Roman"/>
          <w:b/>
          <w:sz w:val="32"/>
          <w:szCs w:val="32"/>
        </w:rPr>
        <w:t>范围</w:t>
      </w:r>
    </w:p>
    <w:p w14:paraId="1A9DC936" w14:textId="77777777" w:rsidR="008459C9" w:rsidRPr="008459C9" w:rsidRDefault="008459C9" w:rsidP="008459C9">
      <w:pPr>
        <w:pStyle w:val="af8"/>
        <w:spacing w:line="600" w:lineRule="exact"/>
        <w:ind w:firstLine="640"/>
        <w:rPr>
          <w:rFonts w:ascii="Times New Roman" w:eastAsia="仿宋"/>
          <w:kern w:val="2"/>
          <w:sz w:val="32"/>
          <w:szCs w:val="32"/>
        </w:rPr>
      </w:pPr>
      <w:bookmarkStart w:id="40" w:name="_Toc97566075"/>
      <w:bookmarkStart w:id="41" w:name="_Toc97738934"/>
      <w:r w:rsidRPr="008459C9">
        <w:rPr>
          <w:rFonts w:ascii="Times New Roman" w:eastAsia="仿宋" w:hint="eastAsia"/>
          <w:kern w:val="2"/>
          <w:sz w:val="32"/>
          <w:szCs w:val="32"/>
        </w:rPr>
        <w:t>本文件规定了“标准海”布局与建设中的术语与定义、海域功能条件、选址原则与条件、选址调查、选址适应性评价、布局与建设、陆域配套与岸基保障、附录、参考文献等方面的内容和要求。</w:t>
      </w:r>
    </w:p>
    <w:p w14:paraId="0949B2B2" w14:textId="1F6ACDDA" w:rsidR="00C305F7" w:rsidRPr="00EB09F0" w:rsidRDefault="008459C9" w:rsidP="008459C9">
      <w:pPr>
        <w:pStyle w:val="af8"/>
        <w:spacing w:line="600" w:lineRule="exact"/>
        <w:ind w:firstLine="640"/>
        <w:rPr>
          <w:rFonts w:ascii="Times New Roman" w:eastAsia="仿宋"/>
          <w:kern w:val="2"/>
          <w:sz w:val="32"/>
          <w:szCs w:val="32"/>
        </w:rPr>
      </w:pPr>
      <w:r w:rsidRPr="008459C9">
        <w:rPr>
          <w:rFonts w:ascii="Times New Roman" w:eastAsia="仿宋" w:hint="eastAsia"/>
          <w:kern w:val="2"/>
          <w:sz w:val="32"/>
          <w:szCs w:val="32"/>
        </w:rPr>
        <w:t>本文件适用于我国北方海域</w:t>
      </w:r>
      <w:r w:rsidR="00394D44">
        <w:rPr>
          <w:rFonts w:ascii="Times New Roman" w:eastAsia="仿宋" w:hint="eastAsia"/>
          <w:kern w:val="2"/>
          <w:sz w:val="32"/>
          <w:szCs w:val="32"/>
        </w:rPr>
        <w:t>（</w:t>
      </w:r>
      <w:r w:rsidR="00394D44" w:rsidRPr="008459C9">
        <w:rPr>
          <w:rFonts w:ascii="Times New Roman" w:eastAsia="仿宋" w:hint="eastAsia"/>
          <w:kern w:val="2"/>
          <w:sz w:val="32"/>
          <w:szCs w:val="32"/>
        </w:rPr>
        <w:t>渤海、黄海北部</w:t>
      </w:r>
      <w:r w:rsidR="00394D44">
        <w:rPr>
          <w:rFonts w:ascii="Times New Roman" w:eastAsia="仿宋" w:hint="eastAsia"/>
          <w:kern w:val="2"/>
          <w:sz w:val="32"/>
          <w:szCs w:val="32"/>
        </w:rPr>
        <w:t>）</w:t>
      </w:r>
      <w:r w:rsidRPr="008459C9">
        <w:rPr>
          <w:rFonts w:ascii="Times New Roman" w:eastAsia="仿宋" w:hint="eastAsia"/>
          <w:kern w:val="2"/>
          <w:sz w:val="32"/>
          <w:szCs w:val="32"/>
        </w:rPr>
        <w:t>的深远海养殖区、海上牧场、</w:t>
      </w:r>
      <w:r w:rsidR="00132200">
        <w:rPr>
          <w:rFonts w:ascii="Times New Roman" w:eastAsia="仿宋" w:hint="eastAsia"/>
          <w:kern w:val="2"/>
          <w:sz w:val="32"/>
          <w:szCs w:val="32"/>
        </w:rPr>
        <w:t>海上养殖园区</w:t>
      </w:r>
      <w:r w:rsidRPr="008459C9">
        <w:rPr>
          <w:rFonts w:ascii="Times New Roman" w:eastAsia="仿宋" w:hint="eastAsia"/>
          <w:kern w:val="2"/>
          <w:sz w:val="32"/>
          <w:szCs w:val="32"/>
        </w:rPr>
        <w:t>等的“标准海”布局与建设。</w:t>
      </w:r>
    </w:p>
    <w:p w14:paraId="5C74CCE2" w14:textId="4EDC52F2" w:rsidR="00E473F8" w:rsidRDefault="00E473F8" w:rsidP="006D79D1">
      <w:pPr>
        <w:pStyle w:val="af8"/>
        <w:spacing w:line="600" w:lineRule="exact"/>
        <w:ind w:firstLine="640"/>
        <w:rPr>
          <w:rFonts w:ascii="Times New Roman" w:eastAsia="仿宋"/>
          <w:kern w:val="2"/>
          <w:sz w:val="32"/>
          <w:szCs w:val="32"/>
        </w:rPr>
      </w:pPr>
      <w:r>
        <w:rPr>
          <w:rFonts w:ascii="Times New Roman" w:eastAsia="仿宋" w:hint="eastAsia"/>
          <w:kern w:val="2"/>
          <w:sz w:val="32"/>
          <w:szCs w:val="32"/>
        </w:rPr>
        <w:t>我国</w:t>
      </w:r>
      <w:r>
        <w:rPr>
          <w:rFonts w:ascii="Times New Roman" w:eastAsia="仿宋"/>
          <w:kern w:val="2"/>
          <w:sz w:val="32"/>
          <w:szCs w:val="32"/>
        </w:rPr>
        <w:t>幅员辽阔，</w:t>
      </w:r>
      <w:r>
        <w:rPr>
          <w:rFonts w:ascii="Times New Roman" w:eastAsia="仿宋" w:hint="eastAsia"/>
          <w:kern w:val="2"/>
          <w:sz w:val="32"/>
          <w:szCs w:val="32"/>
        </w:rPr>
        <w:t>南北纬度</w:t>
      </w:r>
      <w:proofErr w:type="gramStart"/>
      <w:r>
        <w:rPr>
          <w:rFonts w:ascii="Times New Roman" w:eastAsia="仿宋"/>
          <w:kern w:val="2"/>
          <w:sz w:val="32"/>
          <w:szCs w:val="32"/>
        </w:rPr>
        <w:t>跨越极</w:t>
      </w:r>
      <w:proofErr w:type="gramEnd"/>
      <w:r>
        <w:rPr>
          <w:rFonts w:ascii="Times New Roman" w:eastAsia="仿宋"/>
          <w:kern w:val="2"/>
          <w:sz w:val="32"/>
          <w:szCs w:val="32"/>
        </w:rPr>
        <w:t>大，海水养殖产业和形式多种多样，难以以</w:t>
      </w:r>
      <w:r>
        <w:rPr>
          <w:rFonts w:ascii="Times New Roman" w:eastAsia="仿宋" w:hint="eastAsia"/>
          <w:kern w:val="2"/>
          <w:sz w:val="32"/>
          <w:szCs w:val="32"/>
        </w:rPr>
        <w:t>单一</w:t>
      </w:r>
      <w:r>
        <w:rPr>
          <w:rFonts w:ascii="Times New Roman" w:eastAsia="仿宋"/>
          <w:kern w:val="2"/>
          <w:sz w:val="32"/>
          <w:szCs w:val="32"/>
        </w:rPr>
        <w:t>标准文本形式对</w:t>
      </w:r>
      <w:r>
        <w:rPr>
          <w:rFonts w:ascii="Times New Roman" w:eastAsia="仿宋" w:hint="eastAsia"/>
          <w:kern w:val="2"/>
          <w:sz w:val="32"/>
          <w:szCs w:val="32"/>
        </w:rPr>
        <w:t>种类繁多的</w:t>
      </w:r>
      <w:r>
        <w:rPr>
          <w:rFonts w:ascii="Times New Roman" w:eastAsia="仿宋"/>
          <w:kern w:val="2"/>
          <w:sz w:val="32"/>
          <w:szCs w:val="32"/>
        </w:rPr>
        <w:t>海</w:t>
      </w:r>
      <w:r>
        <w:rPr>
          <w:rFonts w:ascii="Times New Roman" w:eastAsia="仿宋"/>
          <w:kern w:val="2"/>
          <w:sz w:val="32"/>
          <w:szCs w:val="32"/>
        </w:rPr>
        <w:lastRenderedPageBreak/>
        <w:t>水养殖产业进行归纳和总结，因此本标准针对海域条件和养殖方式相对</w:t>
      </w:r>
      <w:r w:rsidR="00394D44">
        <w:rPr>
          <w:rFonts w:ascii="Times New Roman" w:eastAsia="仿宋" w:hint="eastAsia"/>
          <w:kern w:val="2"/>
          <w:sz w:val="32"/>
          <w:szCs w:val="32"/>
        </w:rPr>
        <w:t>一致</w:t>
      </w:r>
      <w:r>
        <w:rPr>
          <w:rFonts w:ascii="Times New Roman" w:eastAsia="仿宋"/>
          <w:kern w:val="2"/>
          <w:sz w:val="32"/>
          <w:szCs w:val="32"/>
        </w:rPr>
        <w:t>的</w:t>
      </w:r>
      <w:r w:rsidRPr="008459C9">
        <w:rPr>
          <w:rFonts w:ascii="Times New Roman" w:eastAsia="仿宋" w:hint="eastAsia"/>
          <w:kern w:val="2"/>
          <w:sz w:val="32"/>
          <w:szCs w:val="32"/>
        </w:rPr>
        <w:t>我国北方海域</w:t>
      </w:r>
      <w:r w:rsidR="00394D44">
        <w:rPr>
          <w:rFonts w:ascii="Times New Roman" w:eastAsia="仿宋" w:hint="eastAsia"/>
          <w:kern w:val="2"/>
          <w:sz w:val="32"/>
          <w:szCs w:val="32"/>
        </w:rPr>
        <w:t>（</w:t>
      </w:r>
      <w:r w:rsidR="00394D44" w:rsidRPr="008459C9">
        <w:rPr>
          <w:rFonts w:ascii="Times New Roman" w:eastAsia="仿宋" w:hint="eastAsia"/>
          <w:kern w:val="2"/>
          <w:sz w:val="32"/>
          <w:szCs w:val="32"/>
        </w:rPr>
        <w:t>渤海、黄海北部</w:t>
      </w:r>
      <w:r w:rsidR="00394D44">
        <w:rPr>
          <w:rFonts w:ascii="Times New Roman" w:eastAsia="仿宋" w:hint="eastAsia"/>
          <w:kern w:val="2"/>
          <w:sz w:val="32"/>
          <w:szCs w:val="32"/>
        </w:rPr>
        <w:t>）</w:t>
      </w:r>
      <w:r>
        <w:rPr>
          <w:rFonts w:ascii="Times New Roman" w:eastAsia="仿宋" w:hint="eastAsia"/>
          <w:kern w:val="2"/>
          <w:sz w:val="32"/>
          <w:szCs w:val="32"/>
        </w:rPr>
        <w:t>等</w:t>
      </w:r>
      <w:r>
        <w:rPr>
          <w:rFonts w:ascii="Times New Roman" w:eastAsia="仿宋"/>
          <w:kern w:val="2"/>
          <w:sz w:val="32"/>
          <w:szCs w:val="32"/>
        </w:rPr>
        <w:t>进行了总结和规定</w:t>
      </w:r>
      <w:r>
        <w:rPr>
          <w:rFonts w:ascii="Times New Roman" w:eastAsia="仿宋" w:hint="eastAsia"/>
          <w:kern w:val="2"/>
          <w:sz w:val="32"/>
          <w:szCs w:val="32"/>
        </w:rPr>
        <w:t>。</w:t>
      </w:r>
    </w:p>
    <w:p w14:paraId="451785DA" w14:textId="305355EE" w:rsidR="006D79D1" w:rsidRPr="00EB09F0" w:rsidRDefault="00E473F8" w:rsidP="006D79D1">
      <w:pPr>
        <w:pStyle w:val="af8"/>
        <w:spacing w:line="600" w:lineRule="exact"/>
        <w:ind w:firstLine="640"/>
        <w:rPr>
          <w:rFonts w:ascii="Times New Roman" w:eastAsia="仿宋"/>
          <w:kern w:val="2"/>
          <w:sz w:val="32"/>
          <w:szCs w:val="32"/>
        </w:rPr>
      </w:pPr>
      <w:r>
        <w:rPr>
          <w:rFonts w:ascii="Times New Roman" w:eastAsia="仿宋" w:hint="eastAsia"/>
          <w:kern w:val="2"/>
          <w:sz w:val="32"/>
          <w:szCs w:val="32"/>
        </w:rPr>
        <w:t>目前，</w:t>
      </w:r>
      <w:r w:rsidRPr="00E473F8">
        <w:rPr>
          <w:rFonts w:ascii="Times New Roman" w:eastAsia="仿宋" w:hint="eastAsia"/>
          <w:kern w:val="2"/>
          <w:sz w:val="32"/>
          <w:szCs w:val="32"/>
        </w:rPr>
        <w:t>传统养殖模式</w:t>
      </w:r>
      <w:r>
        <w:rPr>
          <w:rFonts w:ascii="Times New Roman" w:eastAsia="仿宋" w:hint="eastAsia"/>
          <w:kern w:val="2"/>
          <w:sz w:val="32"/>
          <w:szCs w:val="32"/>
        </w:rPr>
        <w:t>多位于</w:t>
      </w:r>
      <w:r>
        <w:rPr>
          <w:rFonts w:ascii="Times New Roman" w:eastAsia="仿宋"/>
          <w:kern w:val="2"/>
          <w:sz w:val="32"/>
          <w:szCs w:val="32"/>
        </w:rPr>
        <w:t>近岸海域，</w:t>
      </w:r>
      <w:r w:rsidRPr="00E473F8">
        <w:rPr>
          <w:rFonts w:ascii="Times New Roman" w:eastAsia="仿宋" w:hint="eastAsia"/>
          <w:kern w:val="2"/>
          <w:sz w:val="32"/>
          <w:szCs w:val="32"/>
        </w:rPr>
        <w:t>存在用海粗放、结构单一、效率低下、抗风险能力弱</w:t>
      </w:r>
      <w:r>
        <w:rPr>
          <w:rFonts w:ascii="Times New Roman" w:eastAsia="仿宋" w:hint="eastAsia"/>
          <w:kern w:val="2"/>
          <w:sz w:val="32"/>
          <w:szCs w:val="32"/>
        </w:rPr>
        <w:t>等问题，海洋牧场建设也面临标准化规范化不足、运营模式单一等挑战</w:t>
      </w:r>
      <w:r w:rsidR="006D79D1" w:rsidRPr="00EB09F0">
        <w:rPr>
          <w:rFonts w:ascii="Times New Roman" w:eastAsia="仿宋"/>
          <w:kern w:val="2"/>
          <w:sz w:val="32"/>
          <w:szCs w:val="32"/>
        </w:rPr>
        <w:t>。</w:t>
      </w:r>
      <w:r>
        <w:rPr>
          <w:rFonts w:ascii="Times New Roman" w:eastAsia="仿宋" w:hint="eastAsia"/>
          <w:kern w:val="2"/>
          <w:sz w:val="32"/>
          <w:szCs w:val="32"/>
        </w:rPr>
        <w:t>因此本标准着眼于</w:t>
      </w:r>
      <w:r w:rsidR="00B97D60" w:rsidRPr="008459C9">
        <w:rPr>
          <w:rFonts w:ascii="Times New Roman" w:eastAsia="仿宋" w:hint="eastAsia"/>
          <w:kern w:val="2"/>
          <w:sz w:val="32"/>
          <w:szCs w:val="32"/>
        </w:rPr>
        <w:t>深远海养殖区、海上牧场、</w:t>
      </w:r>
      <w:r w:rsidR="00132200">
        <w:rPr>
          <w:rFonts w:ascii="Times New Roman" w:eastAsia="仿宋" w:hint="eastAsia"/>
          <w:kern w:val="2"/>
          <w:sz w:val="32"/>
          <w:szCs w:val="32"/>
        </w:rPr>
        <w:t>海上养殖园区</w:t>
      </w:r>
      <w:r w:rsidR="00B97D60" w:rsidRPr="008459C9">
        <w:rPr>
          <w:rFonts w:ascii="Times New Roman" w:eastAsia="仿宋" w:hint="eastAsia"/>
          <w:kern w:val="2"/>
          <w:sz w:val="32"/>
          <w:szCs w:val="32"/>
        </w:rPr>
        <w:t>等</w:t>
      </w:r>
      <w:r w:rsidR="00B97D60">
        <w:rPr>
          <w:rFonts w:ascii="Times New Roman" w:eastAsia="仿宋" w:hint="eastAsia"/>
          <w:kern w:val="2"/>
          <w:sz w:val="32"/>
          <w:szCs w:val="32"/>
        </w:rPr>
        <w:t>区域</w:t>
      </w:r>
      <w:r w:rsidR="00B97D60">
        <w:rPr>
          <w:rFonts w:ascii="Times New Roman" w:eastAsia="仿宋"/>
          <w:kern w:val="2"/>
          <w:sz w:val="32"/>
          <w:szCs w:val="32"/>
        </w:rPr>
        <w:t>和布局，</w:t>
      </w:r>
      <w:r w:rsidR="00B97D60" w:rsidRPr="00E473F8">
        <w:rPr>
          <w:rFonts w:ascii="Times New Roman" w:eastAsia="仿宋" w:hint="eastAsia"/>
          <w:kern w:val="2"/>
          <w:sz w:val="32"/>
          <w:szCs w:val="32"/>
        </w:rPr>
        <w:t>探索构建集“立体养殖、岸海联动、智慧赋能、多元服务”于一体的“标准海”用海新模式，有助于实现海洋养殖与生态保护的协同发展，推动海洋牧场向绿色低碳、可持续方向转型，提升资源利用效率和系统生产力。</w:t>
      </w:r>
    </w:p>
    <w:bookmarkEnd w:id="40"/>
    <w:bookmarkEnd w:id="41"/>
    <w:p w14:paraId="6B591C92" w14:textId="77777777" w:rsidR="001E25E1" w:rsidRPr="00EB09F0" w:rsidRDefault="0022367F" w:rsidP="000B28B7">
      <w:pPr>
        <w:spacing w:line="600" w:lineRule="exact"/>
        <w:ind w:firstLineChars="200" w:firstLine="643"/>
        <w:rPr>
          <w:rFonts w:ascii="Times New Roman" w:eastAsia="仿宋" w:hAnsi="Times New Roman" w:cs="Times New Roman"/>
          <w:b/>
          <w:sz w:val="32"/>
          <w:szCs w:val="32"/>
        </w:rPr>
      </w:pPr>
      <w:r w:rsidRPr="00EB09F0">
        <w:rPr>
          <w:rFonts w:ascii="Times New Roman" w:eastAsia="仿宋" w:hAnsi="Times New Roman" w:cs="Times New Roman"/>
          <w:b/>
          <w:sz w:val="32"/>
          <w:szCs w:val="32"/>
        </w:rPr>
        <w:t>2.2</w:t>
      </w:r>
      <w:r w:rsidR="009E1186" w:rsidRPr="00EB09F0">
        <w:rPr>
          <w:rFonts w:ascii="Times New Roman" w:eastAsia="仿宋" w:hAnsi="Times New Roman" w:cs="Times New Roman"/>
          <w:b/>
          <w:sz w:val="32"/>
          <w:szCs w:val="32"/>
        </w:rPr>
        <w:t>规范性引用文件</w:t>
      </w:r>
    </w:p>
    <w:p w14:paraId="54A9F8EF" w14:textId="2ED9806A" w:rsidR="001E25E1" w:rsidRPr="00EB09F0" w:rsidRDefault="00E01957" w:rsidP="000B28B7">
      <w:pPr>
        <w:spacing w:line="600" w:lineRule="exact"/>
        <w:ind w:firstLineChars="200" w:firstLine="640"/>
        <w:rPr>
          <w:rFonts w:ascii="Times New Roman" w:eastAsia="仿宋" w:hAnsi="Times New Roman" w:cs="Times New Roman"/>
          <w:sz w:val="32"/>
          <w:szCs w:val="32"/>
        </w:rPr>
      </w:pPr>
      <w:r w:rsidRPr="00EB09F0">
        <w:rPr>
          <w:rFonts w:ascii="Times New Roman" w:eastAsia="仿宋" w:hAnsi="Times New Roman" w:cs="Times New Roman"/>
          <w:sz w:val="32"/>
          <w:szCs w:val="32"/>
        </w:rPr>
        <w:t>《</w:t>
      </w:r>
      <w:r w:rsidR="00566A58">
        <w:rPr>
          <w:rFonts w:ascii="Times New Roman" w:eastAsia="仿宋" w:hAnsi="Times New Roman" w:cs="Times New Roman" w:hint="eastAsia"/>
          <w:sz w:val="32"/>
          <w:szCs w:val="32"/>
        </w:rPr>
        <w:t>渔业“标准海”建设规范</w:t>
      </w:r>
      <w:r w:rsidRPr="00EB09F0">
        <w:rPr>
          <w:rFonts w:ascii="Times New Roman" w:eastAsia="仿宋" w:hAnsi="Times New Roman" w:cs="Times New Roman"/>
          <w:sz w:val="32"/>
          <w:szCs w:val="32"/>
        </w:rPr>
        <w:t>》主要引用</w:t>
      </w:r>
      <w:r w:rsidR="00035165" w:rsidRPr="00EB09F0">
        <w:rPr>
          <w:rFonts w:ascii="Times New Roman" w:eastAsia="仿宋" w:hAnsi="Times New Roman" w:cs="Times New Roman"/>
          <w:sz w:val="32"/>
          <w:szCs w:val="32"/>
        </w:rPr>
        <w:t>了</w:t>
      </w:r>
      <w:r w:rsidRPr="00EB09F0">
        <w:rPr>
          <w:rFonts w:ascii="Times New Roman" w:eastAsia="仿宋" w:hAnsi="Times New Roman" w:cs="Times New Roman"/>
          <w:sz w:val="32"/>
          <w:szCs w:val="32"/>
        </w:rPr>
        <w:t>以下标准</w:t>
      </w:r>
      <w:r w:rsidR="00C305F7" w:rsidRPr="00EB09F0">
        <w:rPr>
          <w:rFonts w:ascii="Times New Roman" w:eastAsia="仿宋" w:hAnsi="Times New Roman" w:cs="Times New Roman"/>
          <w:sz w:val="32"/>
          <w:szCs w:val="32"/>
        </w:rPr>
        <w:t>：</w:t>
      </w:r>
    </w:p>
    <w:p w14:paraId="76A1BF3C" w14:textId="77777777" w:rsidR="00527D58" w:rsidRPr="00527D58" w:rsidRDefault="00527D58" w:rsidP="00527D58">
      <w:pPr>
        <w:pStyle w:val="af8"/>
        <w:spacing w:line="600" w:lineRule="exact"/>
        <w:ind w:firstLine="640"/>
        <w:rPr>
          <w:rFonts w:ascii="Times New Roman" w:eastAsia="仿宋"/>
          <w:kern w:val="2"/>
          <w:sz w:val="32"/>
          <w:szCs w:val="32"/>
        </w:rPr>
      </w:pPr>
      <w:r w:rsidRPr="00527D58">
        <w:rPr>
          <w:rFonts w:ascii="Times New Roman" w:eastAsia="仿宋" w:hint="eastAsia"/>
          <w:kern w:val="2"/>
          <w:sz w:val="32"/>
          <w:szCs w:val="32"/>
        </w:rPr>
        <w:t xml:space="preserve">GB 3097 </w:t>
      </w:r>
      <w:r w:rsidRPr="00527D58">
        <w:rPr>
          <w:rFonts w:ascii="Times New Roman" w:eastAsia="仿宋" w:hint="eastAsia"/>
          <w:kern w:val="2"/>
          <w:sz w:val="32"/>
          <w:szCs w:val="32"/>
        </w:rPr>
        <w:t>海水水质标准</w:t>
      </w:r>
    </w:p>
    <w:p w14:paraId="36325CE1" w14:textId="77777777" w:rsidR="00527D58" w:rsidRPr="00527D58" w:rsidRDefault="00527D58" w:rsidP="00527D58">
      <w:pPr>
        <w:pStyle w:val="af8"/>
        <w:spacing w:line="600" w:lineRule="exact"/>
        <w:ind w:firstLine="640"/>
        <w:rPr>
          <w:rFonts w:ascii="Times New Roman" w:eastAsia="仿宋"/>
          <w:kern w:val="2"/>
          <w:sz w:val="32"/>
          <w:szCs w:val="32"/>
        </w:rPr>
      </w:pPr>
      <w:r w:rsidRPr="00527D58">
        <w:rPr>
          <w:rFonts w:ascii="Times New Roman" w:eastAsia="仿宋" w:hint="eastAsia"/>
          <w:kern w:val="2"/>
          <w:sz w:val="32"/>
          <w:szCs w:val="32"/>
        </w:rPr>
        <w:t xml:space="preserve">GB/T 12763 </w:t>
      </w:r>
      <w:r w:rsidRPr="00527D58">
        <w:rPr>
          <w:rFonts w:ascii="Times New Roman" w:eastAsia="仿宋" w:hint="eastAsia"/>
          <w:kern w:val="2"/>
          <w:sz w:val="32"/>
          <w:szCs w:val="32"/>
        </w:rPr>
        <w:t>海洋调查规范</w:t>
      </w:r>
      <w:r w:rsidRPr="00527D58">
        <w:rPr>
          <w:rFonts w:ascii="Times New Roman" w:eastAsia="仿宋" w:hint="eastAsia"/>
          <w:kern w:val="2"/>
          <w:sz w:val="32"/>
          <w:szCs w:val="32"/>
        </w:rPr>
        <w:t xml:space="preserve"> </w:t>
      </w:r>
    </w:p>
    <w:p w14:paraId="4521F5C9" w14:textId="77777777" w:rsidR="00527D58" w:rsidRPr="00527D58" w:rsidRDefault="00527D58" w:rsidP="00527D58">
      <w:pPr>
        <w:pStyle w:val="af8"/>
        <w:spacing w:line="600" w:lineRule="exact"/>
        <w:ind w:firstLine="640"/>
        <w:rPr>
          <w:rFonts w:ascii="Times New Roman" w:eastAsia="仿宋"/>
          <w:kern w:val="2"/>
          <w:sz w:val="32"/>
          <w:szCs w:val="32"/>
        </w:rPr>
      </w:pPr>
      <w:r w:rsidRPr="00527D58">
        <w:rPr>
          <w:rFonts w:ascii="Times New Roman" w:eastAsia="仿宋" w:hint="eastAsia"/>
          <w:kern w:val="2"/>
          <w:sz w:val="32"/>
          <w:szCs w:val="32"/>
        </w:rPr>
        <w:t xml:space="preserve">GB 17378 </w:t>
      </w:r>
      <w:r w:rsidRPr="00527D58">
        <w:rPr>
          <w:rFonts w:ascii="Times New Roman" w:eastAsia="仿宋" w:hint="eastAsia"/>
          <w:kern w:val="2"/>
          <w:sz w:val="32"/>
          <w:szCs w:val="32"/>
        </w:rPr>
        <w:t>海洋监测规范</w:t>
      </w:r>
      <w:r w:rsidRPr="00527D58">
        <w:rPr>
          <w:rFonts w:ascii="Times New Roman" w:eastAsia="仿宋" w:hint="eastAsia"/>
          <w:kern w:val="2"/>
          <w:sz w:val="32"/>
          <w:szCs w:val="32"/>
        </w:rPr>
        <w:t xml:space="preserve"> </w:t>
      </w:r>
    </w:p>
    <w:p w14:paraId="42DEF5E3" w14:textId="77777777" w:rsidR="00527D58" w:rsidRPr="00527D58" w:rsidRDefault="00527D58" w:rsidP="00527D58">
      <w:pPr>
        <w:pStyle w:val="af8"/>
        <w:spacing w:line="600" w:lineRule="exact"/>
        <w:ind w:firstLine="640"/>
        <w:rPr>
          <w:rFonts w:ascii="Times New Roman" w:eastAsia="仿宋"/>
          <w:kern w:val="2"/>
          <w:sz w:val="32"/>
          <w:szCs w:val="32"/>
        </w:rPr>
      </w:pPr>
      <w:r w:rsidRPr="00527D58">
        <w:rPr>
          <w:rFonts w:ascii="Times New Roman" w:eastAsia="仿宋" w:hint="eastAsia"/>
          <w:kern w:val="2"/>
          <w:sz w:val="32"/>
          <w:szCs w:val="32"/>
        </w:rPr>
        <w:t xml:space="preserve">GB 18421 </w:t>
      </w:r>
      <w:r w:rsidRPr="00527D58">
        <w:rPr>
          <w:rFonts w:ascii="Times New Roman" w:eastAsia="仿宋" w:hint="eastAsia"/>
          <w:kern w:val="2"/>
          <w:sz w:val="32"/>
          <w:szCs w:val="32"/>
        </w:rPr>
        <w:t>海洋生物质量</w:t>
      </w:r>
    </w:p>
    <w:p w14:paraId="7E8BE572" w14:textId="77777777" w:rsidR="00527D58" w:rsidRPr="00527D58" w:rsidRDefault="00527D58" w:rsidP="00527D58">
      <w:pPr>
        <w:pStyle w:val="af8"/>
        <w:spacing w:line="600" w:lineRule="exact"/>
        <w:ind w:firstLine="640"/>
        <w:rPr>
          <w:rFonts w:ascii="Times New Roman" w:eastAsia="仿宋"/>
          <w:kern w:val="2"/>
          <w:sz w:val="32"/>
          <w:szCs w:val="32"/>
        </w:rPr>
      </w:pPr>
      <w:r w:rsidRPr="00527D58">
        <w:rPr>
          <w:rFonts w:ascii="Times New Roman" w:eastAsia="仿宋" w:hint="eastAsia"/>
          <w:kern w:val="2"/>
          <w:sz w:val="32"/>
          <w:szCs w:val="32"/>
        </w:rPr>
        <w:t xml:space="preserve">GB 18668 </w:t>
      </w:r>
      <w:r w:rsidRPr="00527D58">
        <w:rPr>
          <w:rFonts w:ascii="Times New Roman" w:eastAsia="仿宋" w:hint="eastAsia"/>
          <w:kern w:val="2"/>
          <w:sz w:val="32"/>
          <w:szCs w:val="32"/>
        </w:rPr>
        <w:t>海洋沉积物质量</w:t>
      </w:r>
    </w:p>
    <w:p w14:paraId="57EE3A67" w14:textId="77777777" w:rsidR="00527D58" w:rsidRPr="00527D58" w:rsidRDefault="00527D58" w:rsidP="00527D58">
      <w:pPr>
        <w:pStyle w:val="af8"/>
        <w:spacing w:line="600" w:lineRule="exact"/>
        <w:ind w:firstLine="640"/>
        <w:rPr>
          <w:rFonts w:ascii="Times New Roman" w:eastAsia="仿宋"/>
          <w:kern w:val="2"/>
          <w:sz w:val="32"/>
          <w:szCs w:val="32"/>
        </w:rPr>
      </w:pPr>
      <w:r w:rsidRPr="00527D58">
        <w:rPr>
          <w:rFonts w:ascii="Times New Roman" w:eastAsia="仿宋" w:hint="eastAsia"/>
          <w:kern w:val="2"/>
          <w:sz w:val="32"/>
          <w:szCs w:val="32"/>
        </w:rPr>
        <w:t xml:space="preserve">GB/T 42361 </w:t>
      </w:r>
      <w:r w:rsidRPr="00527D58">
        <w:rPr>
          <w:rFonts w:ascii="Times New Roman" w:eastAsia="仿宋" w:hint="eastAsia"/>
          <w:kern w:val="2"/>
          <w:sz w:val="32"/>
          <w:szCs w:val="32"/>
        </w:rPr>
        <w:t>海域使用论证技术导则</w:t>
      </w:r>
    </w:p>
    <w:p w14:paraId="69436226" w14:textId="77777777" w:rsidR="00527D58" w:rsidRPr="00527D58" w:rsidRDefault="00527D58" w:rsidP="00527D58">
      <w:pPr>
        <w:pStyle w:val="af8"/>
        <w:spacing w:line="600" w:lineRule="exact"/>
        <w:ind w:firstLine="640"/>
        <w:rPr>
          <w:rFonts w:ascii="Times New Roman" w:eastAsia="仿宋"/>
          <w:kern w:val="2"/>
          <w:sz w:val="32"/>
          <w:szCs w:val="32"/>
        </w:rPr>
      </w:pPr>
      <w:r w:rsidRPr="00527D58">
        <w:rPr>
          <w:rFonts w:ascii="Times New Roman" w:eastAsia="仿宋" w:hint="eastAsia"/>
          <w:kern w:val="2"/>
          <w:sz w:val="32"/>
          <w:szCs w:val="32"/>
        </w:rPr>
        <w:t xml:space="preserve">HY/T 123 </w:t>
      </w:r>
      <w:r w:rsidRPr="00527D58">
        <w:rPr>
          <w:rFonts w:ascii="Times New Roman" w:eastAsia="仿宋" w:hint="eastAsia"/>
          <w:kern w:val="2"/>
          <w:sz w:val="32"/>
          <w:szCs w:val="32"/>
        </w:rPr>
        <w:t>海域使用分类</w:t>
      </w:r>
    </w:p>
    <w:p w14:paraId="591938C0" w14:textId="77777777" w:rsidR="00527D58" w:rsidRPr="00527D58" w:rsidRDefault="00527D58" w:rsidP="00527D58">
      <w:pPr>
        <w:pStyle w:val="af8"/>
        <w:spacing w:line="600" w:lineRule="exact"/>
        <w:ind w:firstLine="640"/>
        <w:rPr>
          <w:rFonts w:ascii="Times New Roman" w:eastAsia="仿宋"/>
          <w:kern w:val="2"/>
          <w:sz w:val="32"/>
          <w:szCs w:val="32"/>
        </w:rPr>
      </w:pPr>
      <w:r w:rsidRPr="00527D58">
        <w:rPr>
          <w:rFonts w:ascii="Times New Roman" w:eastAsia="仿宋" w:hint="eastAsia"/>
          <w:kern w:val="2"/>
          <w:sz w:val="32"/>
          <w:szCs w:val="32"/>
        </w:rPr>
        <w:t xml:space="preserve">HY/T 124 </w:t>
      </w:r>
      <w:r w:rsidRPr="00527D58">
        <w:rPr>
          <w:rFonts w:ascii="Times New Roman" w:eastAsia="仿宋" w:hint="eastAsia"/>
          <w:kern w:val="2"/>
          <w:sz w:val="32"/>
          <w:szCs w:val="32"/>
        </w:rPr>
        <w:t>海</w:t>
      </w:r>
      <w:proofErr w:type="gramStart"/>
      <w:r w:rsidRPr="00527D58">
        <w:rPr>
          <w:rFonts w:ascii="Times New Roman" w:eastAsia="仿宋" w:hint="eastAsia"/>
          <w:kern w:val="2"/>
          <w:sz w:val="32"/>
          <w:szCs w:val="32"/>
        </w:rPr>
        <w:t>籍调查</w:t>
      </w:r>
      <w:proofErr w:type="gramEnd"/>
      <w:r w:rsidRPr="00527D58">
        <w:rPr>
          <w:rFonts w:ascii="Times New Roman" w:eastAsia="仿宋" w:hint="eastAsia"/>
          <w:kern w:val="2"/>
          <w:sz w:val="32"/>
          <w:szCs w:val="32"/>
        </w:rPr>
        <w:t>规范</w:t>
      </w:r>
    </w:p>
    <w:p w14:paraId="37A2FBA3" w14:textId="77777777" w:rsidR="00527D58" w:rsidRPr="00527D58" w:rsidRDefault="00527D58" w:rsidP="00527D58">
      <w:pPr>
        <w:pStyle w:val="af8"/>
        <w:spacing w:line="600" w:lineRule="exact"/>
        <w:ind w:firstLine="640"/>
        <w:rPr>
          <w:rFonts w:ascii="Times New Roman" w:eastAsia="仿宋"/>
          <w:kern w:val="2"/>
          <w:sz w:val="32"/>
          <w:szCs w:val="32"/>
        </w:rPr>
      </w:pPr>
      <w:r w:rsidRPr="00527D58">
        <w:rPr>
          <w:rFonts w:ascii="Times New Roman" w:eastAsia="仿宋" w:hint="eastAsia"/>
          <w:kern w:val="2"/>
          <w:sz w:val="32"/>
          <w:szCs w:val="32"/>
        </w:rPr>
        <w:t xml:space="preserve">HY/T 0349 </w:t>
      </w:r>
      <w:proofErr w:type="gramStart"/>
      <w:r w:rsidRPr="00527D58">
        <w:rPr>
          <w:rFonts w:ascii="Times New Roman" w:eastAsia="仿宋" w:hint="eastAsia"/>
          <w:kern w:val="2"/>
          <w:sz w:val="32"/>
          <w:szCs w:val="32"/>
        </w:rPr>
        <w:t>海洋碳汇核算</w:t>
      </w:r>
      <w:proofErr w:type="gramEnd"/>
      <w:r w:rsidRPr="00527D58">
        <w:rPr>
          <w:rFonts w:ascii="Times New Roman" w:eastAsia="仿宋" w:hint="eastAsia"/>
          <w:kern w:val="2"/>
          <w:sz w:val="32"/>
          <w:szCs w:val="32"/>
        </w:rPr>
        <w:t>方法</w:t>
      </w:r>
    </w:p>
    <w:p w14:paraId="029C668C" w14:textId="77777777" w:rsidR="00527D58" w:rsidRPr="00527D58" w:rsidRDefault="00527D58" w:rsidP="00527D58">
      <w:pPr>
        <w:pStyle w:val="af8"/>
        <w:spacing w:line="600" w:lineRule="exact"/>
        <w:ind w:firstLine="640"/>
        <w:rPr>
          <w:rFonts w:ascii="Times New Roman" w:eastAsia="仿宋"/>
          <w:kern w:val="2"/>
          <w:sz w:val="32"/>
          <w:szCs w:val="32"/>
        </w:rPr>
      </w:pPr>
      <w:r w:rsidRPr="00527D58">
        <w:rPr>
          <w:rFonts w:ascii="Times New Roman" w:eastAsia="仿宋" w:hint="eastAsia"/>
          <w:kern w:val="2"/>
          <w:sz w:val="32"/>
          <w:szCs w:val="32"/>
        </w:rPr>
        <w:lastRenderedPageBreak/>
        <w:t xml:space="preserve">SC/T 2013 </w:t>
      </w:r>
      <w:r w:rsidRPr="00527D58">
        <w:rPr>
          <w:rFonts w:ascii="Times New Roman" w:eastAsia="仿宋" w:hint="eastAsia"/>
          <w:kern w:val="2"/>
          <w:sz w:val="32"/>
          <w:szCs w:val="32"/>
        </w:rPr>
        <w:t>浮动式海水网箱养鱼技术规范</w:t>
      </w:r>
    </w:p>
    <w:p w14:paraId="4516C387" w14:textId="77777777" w:rsidR="00527D58" w:rsidRPr="00527D58" w:rsidRDefault="00527D58" w:rsidP="00527D58">
      <w:pPr>
        <w:pStyle w:val="af8"/>
        <w:spacing w:line="600" w:lineRule="exact"/>
        <w:ind w:firstLine="640"/>
        <w:rPr>
          <w:rFonts w:ascii="Times New Roman" w:eastAsia="仿宋"/>
          <w:kern w:val="2"/>
          <w:sz w:val="32"/>
          <w:szCs w:val="32"/>
        </w:rPr>
      </w:pPr>
      <w:r w:rsidRPr="00527D58">
        <w:rPr>
          <w:rFonts w:ascii="Times New Roman" w:eastAsia="仿宋" w:hint="eastAsia"/>
          <w:kern w:val="2"/>
          <w:sz w:val="32"/>
          <w:szCs w:val="32"/>
        </w:rPr>
        <w:t xml:space="preserve">SC/T 2074 </w:t>
      </w:r>
      <w:r w:rsidRPr="00527D58">
        <w:rPr>
          <w:rFonts w:ascii="Times New Roman" w:eastAsia="仿宋" w:hint="eastAsia"/>
          <w:kern w:val="2"/>
          <w:sz w:val="32"/>
          <w:szCs w:val="32"/>
        </w:rPr>
        <w:t>刺参繁育与养殖技术规范</w:t>
      </w:r>
    </w:p>
    <w:p w14:paraId="1557F481" w14:textId="77777777" w:rsidR="00527D58" w:rsidRPr="00527D58" w:rsidRDefault="00527D58" w:rsidP="00527D58">
      <w:pPr>
        <w:pStyle w:val="af8"/>
        <w:spacing w:line="600" w:lineRule="exact"/>
        <w:ind w:firstLine="640"/>
        <w:rPr>
          <w:rFonts w:ascii="Times New Roman" w:eastAsia="仿宋"/>
          <w:kern w:val="2"/>
          <w:sz w:val="32"/>
          <w:szCs w:val="32"/>
        </w:rPr>
      </w:pPr>
      <w:r w:rsidRPr="00527D58">
        <w:rPr>
          <w:rFonts w:ascii="Times New Roman" w:eastAsia="仿宋" w:hint="eastAsia"/>
          <w:kern w:val="2"/>
          <w:sz w:val="32"/>
          <w:szCs w:val="32"/>
        </w:rPr>
        <w:t xml:space="preserve">SC/T 4047 </w:t>
      </w:r>
      <w:r w:rsidRPr="00527D58">
        <w:rPr>
          <w:rFonts w:ascii="Times New Roman" w:eastAsia="仿宋" w:hint="eastAsia"/>
          <w:kern w:val="2"/>
          <w:sz w:val="32"/>
          <w:szCs w:val="32"/>
        </w:rPr>
        <w:t>海水养殖用扇贝</w:t>
      </w:r>
      <w:proofErr w:type="gramStart"/>
      <w:r w:rsidRPr="00527D58">
        <w:rPr>
          <w:rFonts w:ascii="Times New Roman" w:eastAsia="仿宋" w:hint="eastAsia"/>
          <w:kern w:val="2"/>
          <w:sz w:val="32"/>
          <w:szCs w:val="32"/>
        </w:rPr>
        <w:t>笼</w:t>
      </w:r>
      <w:proofErr w:type="gramEnd"/>
      <w:r w:rsidRPr="00527D58">
        <w:rPr>
          <w:rFonts w:ascii="Times New Roman" w:eastAsia="仿宋" w:hint="eastAsia"/>
          <w:kern w:val="2"/>
          <w:sz w:val="32"/>
          <w:szCs w:val="32"/>
        </w:rPr>
        <w:t>通用技术要求</w:t>
      </w:r>
    </w:p>
    <w:p w14:paraId="6A4BB6E7" w14:textId="77777777" w:rsidR="00527D58" w:rsidRPr="00527D58" w:rsidRDefault="00527D58" w:rsidP="00527D58">
      <w:pPr>
        <w:pStyle w:val="af8"/>
        <w:spacing w:line="600" w:lineRule="exact"/>
        <w:ind w:firstLine="640"/>
        <w:rPr>
          <w:rFonts w:ascii="Times New Roman" w:eastAsia="仿宋"/>
          <w:kern w:val="2"/>
          <w:sz w:val="32"/>
          <w:szCs w:val="32"/>
        </w:rPr>
      </w:pPr>
      <w:r w:rsidRPr="00527D58">
        <w:rPr>
          <w:rFonts w:ascii="Times New Roman" w:eastAsia="仿宋" w:hint="eastAsia"/>
          <w:kern w:val="2"/>
          <w:sz w:val="32"/>
          <w:szCs w:val="32"/>
        </w:rPr>
        <w:t xml:space="preserve">SC/T 4048 </w:t>
      </w:r>
      <w:r w:rsidRPr="00527D58">
        <w:rPr>
          <w:rFonts w:ascii="Times New Roman" w:eastAsia="仿宋" w:hint="eastAsia"/>
          <w:kern w:val="2"/>
          <w:sz w:val="32"/>
          <w:szCs w:val="32"/>
        </w:rPr>
        <w:t>深水网箱通用技术要求</w:t>
      </w:r>
    </w:p>
    <w:p w14:paraId="75B4A50A" w14:textId="77777777" w:rsidR="00527D58" w:rsidRPr="00527D58" w:rsidRDefault="00527D58" w:rsidP="00527D58">
      <w:pPr>
        <w:pStyle w:val="af8"/>
        <w:spacing w:line="600" w:lineRule="exact"/>
        <w:ind w:firstLine="640"/>
        <w:rPr>
          <w:rFonts w:ascii="Times New Roman" w:eastAsia="仿宋"/>
          <w:kern w:val="2"/>
          <w:sz w:val="32"/>
          <w:szCs w:val="32"/>
        </w:rPr>
      </w:pPr>
      <w:r w:rsidRPr="00527D58">
        <w:rPr>
          <w:rFonts w:ascii="Times New Roman" w:eastAsia="仿宋" w:hint="eastAsia"/>
          <w:kern w:val="2"/>
          <w:sz w:val="32"/>
          <w:szCs w:val="32"/>
        </w:rPr>
        <w:t xml:space="preserve">NY/T 5057 </w:t>
      </w:r>
      <w:r w:rsidRPr="00527D58">
        <w:rPr>
          <w:rFonts w:ascii="Times New Roman" w:eastAsia="仿宋" w:hint="eastAsia"/>
          <w:kern w:val="2"/>
          <w:sz w:val="32"/>
          <w:szCs w:val="32"/>
        </w:rPr>
        <w:t>无公害食品</w:t>
      </w:r>
      <w:r w:rsidRPr="00527D58">
        <w:rPr>
          <w:rFonts w:ascii="Times New Roman" w:eastAsia="仿宋" w:hint="eastAsia"/>
          <w:kern w:val="2"/>
          <w:sz w:val="32"/>
          <w:szCs w:val="32"/>
        </w:rPr>
        <w:t xml:space="preserve"> </w:t>
      </w:r>
      <w:r w:rsidRPr="00527D58">
        <w:rPr>
          <w:rFonts w:ascii="Times New Roman" w:eastAsia="仿宋" w:hint="eastAsia"/>
          <w:kern w:val="2"/>
          <w:sz w:val="32"/>
          <w:szCs w:val="32"/>
        </w:rPr>
        <w:t>海带养殖技术规范</w:t>
      </w:r>
    </w:p>
    <w:p w14:paraId="2E2C6AC4" w14:textId="77777777" w:rsidR="00527D58" w:rsidRPr="00527D58" w:rsidRDefault="00527D58" w:rsidP="00527D58">
      <w:pPr>
        <w:pStyle w:val="af8"/>
        <w:spacing w:line="600" w:lineRule="exact"/>
        <w:ind w:firstLine="640"/>
        <w:rPr>
          <w:rFonts w:ascii="Times New Roman" w:eastAsia="仿宋"/>
          <w:kern w:val="2"/>
          <w:sz w:val="32"/>
          <w:szCs w:val="32"/>
        </w:rPr>
      </w:pPr>
      <w:r w:rsidRPr="00527D58">
        <w:rPr>
          <w:rFonts w:ascii="Times New Roman" w:eastAsia="仿宋" w:hint="eastAsia"/>
          <w:kern w:val="2"/>
          <w:sz w:val="32"/>
          <w:szCs w:val="32"/>
        </w:rPr>
        <w:t xml:space="preserve">SC/T 9103 </w:t>
      </w:r>
      <w:r w:rsidRPr="00527D58">
        <w:rPr>
          <w:rFonts w:ascii="Times New Roman" w:eastAsia="仿宋" w:hint="eastAsia"/>
          <w:kern w:val="2"/>
          <w:sz w:val="32"/>
          <w:szCs w:val="32"/>
        </w:rPr>
        <w:t>海水养殖水排放要求</w:t>
      </w:r>
    </w:p>
    <w:p w14:paraId="7D160101" w14:textId="7908BE09" w:rsidR="006D79D1" w:rsidRPr="00EB09F0" w:rsidRDefault="00527D58" w:rsidP="00527D58">
      <w:pPr>
        <w:pStyle w:val="af8"/>
        <w:spacing w:line="600" w:lineRule="exact"/>
        <w:ind w:firstLine="640"/>
        <w:rPr>
          <w:rFonts w:ascii="Times New Roman" w:eastAsia="仿宋"/>
          <w:kern w:val="2"/>
          <w:sz w:val="32"/>
          <w:szCs w:val="32"/>
        </w:rPr>
      </w:pPr>
      <w:r w:rsidRPr="00527D58">
        <w:rPr>
          <w:rFonts w:ascii="Times New Roman" w:eastAsia="仿宋" w:hint="eastAsia"/>
          <w:kern w:val="2"/>
          <w:sz w:val="32"/>
          <w:szCs w:val="32"/>
        </w:rPr>
        <w:t xml:space="preserve">SC/T 9416 </w:t>
      </w:r>
      <w:r w:rsidRPr="00527D58">
        <w:rPr>
          <w:rFonts w:ascii="Times New Roman" w:eastAsia="仿宋" w:hint="eastAsia"/>
          <w:kern w:val="2"/>
          <w:sz w:val="32"/>
          <w:szCs w:val="32"/>
        </w:rPr>
        <w:t>人工鱼礁建设技术规范</w:t>
      </w:r>
    </w:p>
    <w:p w14:paraId="54C88234" w14:textId="77777777" w:rsidR="001E25E1" w:rsidRPr="00EB09F0" w:rsidRDefault="0022367F" w:rsidP="000B28B7">
      <w:pPr>
        <w:spacing w:line="600" w:lineRule="exact"/>
        <w:ind w:firstLineChars="200" w:firstLine="643"/>
        <w:rPr>
          <w:rFonts w:ascii="Times New Roman" w:eastAsia="仿宋" w:hAnsi="Times New Roman" w:cs="Times New Roman"/>
          <w:b/>
          <w:sz w:val="32"/>
          <w:szCs w:val="32"/>
        </w:rPr>
      </w:pPr>
      <w:bookmarkStart w:id="42" w:name="_Toc97738937"/>
      <w:bookmarkStart w:id="43" w:name="_Toc97566078"/>
      <w:r w:rsidRPr="00EB09F0">
        <w:rPr>
          <w:rFonts w:ascii="Times New Roman" w:eastAsia="仿宋" w:hAnsi="Times New Roman" w:cs="Times New Roman"/>
          <w:b/>
          <w:sz w:val="32"/>
          <w:szCs w:val="32"/>
        </w:rPr>
        <w:t>2.3</w:t>
      </w:r>
      <w:r w:rsidR="009E1186" w:rsidRPr="00EB09F0">
        <w:rPr>
          <w:rFonts w:ascii="Times New Roman" w:eastAsia="仿宋" w:hAnsi="Times New Roman" w:cs="Times New Roman"/>
          <w:b/>
          <w:sz w:val="32"/>
          <w:szCs w:val="32"/>
        </w:rPr>
        <w:t>术语和定义</w:t>
      </w:r>
    </w:p>
    <w:p w14:paraId="47D1CBD7" w14:textId="2041AA10" w:rsidR="005506EF" w:rsidRPr="00EB09F0" w:rsidRDefault="00573363" w:rsidP="006D79D1">
      <w:pPr>
        <w:spacing w:line="600" w:lineRule="exact"/>
        <w:ind w:firstLineChars="200" w:firstLine="640"/>
        <w:rPr>
          <w:rFonts w:ascii="Times New Roman" w:eastAsia="仿宋" w:hAnsi="Times New Roman" w:cs="Times New Roman"/>
          <w:sz w:val="32"/>
          <w:szCs w:val="32"/>
        </w:rPr>
      </w:pPr>
      <w:r w:rsidRPr="00573363">
        <w:rPr>
          <w:rFonts w:ascii="Times New Roman" w:eastAsia="仿宋" w:hAnsi="Times New Roman" w:cs="Times New Roman" w:hint="eastAsia"/>
          <w:sz w:val="32"/>
          <w:szCs w:val="32"/>
        </w:rPr>
        <w:t>标准海</w:t>
      </w:r>
      <w:r>
        <w:rPr>
          <w:rFonts w:ascii="Times New Roman" w:eastAsia="仿宋" w:hAnsi="Times New Roman" w:cs="Times New Roman" w:hint="eastAsia"/>
          <w:sz w:val="32"/>
          <w:szCs w:val="32"/>
        </w:rPr>
        <w:t>（</w:t>
      </w:r>
      <w:r w:rsidRPr="00573363">
        <w:rPr>
          <w:rFonts w:ascii="Times New Roman" w:eastAsia="仿宋" w:hAnsi="Times New Roman" w:cs="Times New Roman" w:hint="eastAsia"/>
          <w:sz w:val="32"/>
          <w:szCs w:val="32"/>
        </w:rPr>
        <w:t>standardized sea areas</w:t>
      </w:r>
      <w:r>
        <w:rPr>
          <w:rFonts w:ascii="Times New Roman" w:eastAsia="仿宋" w:hAnsi="Times New Roman" w:cs="Times New Roman" w:hint="eastAsia"/>
          <w:sz w:val="32"/>
          <w:szCs w:val="32"/>
        </w:rPr>
        <w:t>）</w:t>
      </w:r>
      <w:r w:rsidR="00F25C94" w:rsidRPr="00EB09F0">
        <w:rPr>
          <w:rFonts w:ascii="Times New Roman" w:eastAsia="仿宋" w:hAnsi="Times New Roman" w:cs="Times New Roman"/>
          <w:sz w:val="32"/>
          <w:szCs w:val="32"/>
        </w:rPr>
        <w:t>定义为</w:t>
      </w:r>
      <w:r w:rsidR="006D79D1" w:rsidRPr="00EB09F0">
        <w:rPr>
          <w:rFonts w:ascii="Times New Roman" w:eastAsia="仿宋" w:hAnsi="Times New Roman" w:cs="Times New Roman"/>
          <w:sz w:val="32"/>
          <w:szCs w:val="32"/>
        </w:rPr>
        <w:t>：</w:t>
      </w:r>
      <w:r w:rsidRPr="00573363">
        <w:rPr>
          <w:rFonts w:ascii="Times New Roman" w:eastAsia="仿宋" w:hAnsi="Times New Roman" w:cs="Times New Roman" w:hint="eastAsia"/>
          <w:sz w:val="32"/>
          <w:szCs w:val="32"/>
        </w:rPr>
        <w:t>在离岸</w:t>
      </w:r>
      <w:r w:rsidRPr="00573363">
        <w:rPr>
          <w:rFonts w:ascii="Times New Roman" w:eastAsia="仿宋" w:hAnsi="Times New Roman" w:cs="Times New Roman" w:hint="eastAsia"/>
          <w:sz w:val="32"/>
          <w:szCs w:val="32"/>
        </w:rPr>
        <w:t>10km</w:t>
      </w:r>
      <w:r w:rsidRPr="00573363">
        <w:rPr>
          <w:rFonts w:ascii="Times New Roman" w:eastAsia="仿宋" w:hAnsi="Times New Roman" w:cs="Times New Roman" w:hint="eastAsia"/>
          <w:sz w:val="32"/>
          <w:szCs w:val="32"/>
        </w:rPr>
        <w:t>以远，水深</w:t>
      </w:r>
      <w:r w:rsidRPr="00573363">
        <w:rPr>
          <w:rFonts w:ascii="Times New Roman" w:eastAsia="仿宋" w:hAnsi="Times New Roman" w:cs="Times New Roman" w:hint="eastAsia"/>
          <w:sz w:val="32"/>
          <w:szCs w:val="32"/>
        </w:rPr>
        <w:t>10m</w:t>
      </w:r>
      <w:r w:rsidRPr="00573363">
        <w:rPr>
          <w:rFonts w:ascii="Times New Roman" w:eastAsia="仿宋" w:hAnsi="Times New Roman" w:cs="Times New Roman" w:hint="eastAsia"/>
          <w:sz w:val="32"/>
          <w:szCs w:val="32"/>
        </w:rPr>
        <w:t>等深线以深，选择资源环境承载力强、渔业养殖适宜性高、海上交通安全影响程度小的海域，建设以“标准化用海、立体化养殖、陆海一体化、</w:t>
      </w:r>
      <w:r>
        <w:rPr>
          <w:rFonts w:ascii="Times New Roman" w:eastAsia="仿宋" w:hAnsi="Times New Roman" w:cs="Times New Roman" w:hint="eastAsia"/>
          <w:sz w:val="32"/>
          <w:szCs w:val="32"/>
        </w:rPr>
        <w:t>智慧化运营、多元化服务”五位一体为原则的深远海现代化海上养殖区</w:t>
      </w:r>
      <w:r w:rsidR="00D3412A" w:rsidRPr="00EB09F0">
        <w:rPr>
          <w:rFonts w:ascii="Times New Roman" w:eastAsia="仿宋" w:hAnsi="Times New Roman" w:cs="Times New Roman"/>
          <w:sz w:val="32"/>
          <w:szCs w:val="32"/>
        </w:rPr>
        <w:t>。</w:t>
      </w:r>
      <w:r w:rsidR="006D79D1" w:rsidRPr="00EB09F0">
        <w:rPr>
          <w:rFonts w:ascii="Times New Roman" w:eastAsia="仿宋" w:hAnsi="Times New Roman" w:cs="Times New Roman"/>
          <w:sz w:val="32"/>
          <w:szCs w:val="32"/>
        </w:rPr>
        <w:t>本术语定义主要</w:t>
      </w:r>
      <w:r>
        <w:rPr>
          <w:rFonts w:ascii="Times New Roman" w:eastAsia="仿宋" w:hAnsi="Times New Roman" w:cs="Times New Roman" w:hint="eastAsia"/>
          <w:sz w:val="32"/>
          <w:szCs w:val="32"/>
        </w:rPr>
        <w:t>来源于对目前</w:t>
      </w:r>
      <w:r>
        <w:rPr>
          <w:rFonts w:ascii="Times New Roman" w:eastAsia="仿宋" w:hAnsi="Times New Roman" w:cs="Times New Roman"/>
          <w:sz w:val="32"/>
          <w:szCs w:val="32"/>
        </w:rPr>
        <w:t>海水养殖和海洋牧场产业存在的问题</w:t>
      </w:r>
      <w:r>
        <w:rPr>
          <w:rFonts w:ascii="Times New Roman" w:eastAsia="仿宋" w:hAnsi="Times New Roman" w:cs="Times New Roman" w:hint="eastAsia"/>
          <w:sz w:val="32"/>
          <w:szCs w:val="32"/>
        </w:rPr>
        <w:t>、</w:t>
      </w:r>
      <w:r>
        <w:rPr>
          <w:rFonts w:ascii="Times New Roman" w:eastAsia="仿宋" w:hAnsi="Times New Roman" w:cs="Times New Roman"/>
          <w:sz w:val="32"/>
          <w:szCs w:val="32"/>
        </w:rPr>
        <w:t>不足</w:t>
      </w:r>
      <w:r>
        <w:rPr>
          <w:rFonts w:ascii="Times New Roman" w:eastAsia="仿宋" w:hAnsi="Times New Roman" w:cs="Times New Roman" w:hint="eastAsia"/>
          <w:sz w:val="32"/>
          <w:szCs w:val="32"/>
        </w:rPr>
        <w:t>以及</w:t>
      </w:r>
      <w:r>
        <w:rPr>
          <w:rFonts w:ascii="Times New Roman" w:eastAsia="仿宋" w:hAnsi="Times New Roman" w:cs="Times New Roman"/>
          <w:sz w:val="32"/>
          <w:szCs w:val="32"/>
        </w:rPr>
        <w:t>解决方案进行</w:t>
      </w:r>
      <w:r>
        <w:rPr>
          <w:rFonts w:ascii="Times New Roman" w:eastAsia="仿宋" w:hAnsi="Times New Roman" w:cs="Times New Roman" w:hint="eastAsia"/>
          <w:sz w:val="32"/>
          <w:szCs w:val="32"/>
        </w:rPr>
        <w:t>的总结</w:t>
      </w:r>
      <w:r>
        <w:rPr>
          <w:rFonts w:ascii="Times New Roman" w:eastAsia="仿宋" w:hAnsi="Times New Roman" w:cs="Times New Roman"/>
          <w:sz w:val="32"/>
          <w:szCs w:val="32"/>
        </w:rPr>
        <w:t>和归纳，是一种</w:t>
      </w:r>
      <w:r>
        <w:rPr>
          <w:rFonts w:ascii="Times New Roman" w:eastAsia="仿宋" w:hAnsi="Times New Roman" w:cs="Times New Roman" w:hint="eastAsia"/>
          <w:sz w:val="32"/>
          <w:szCs w:val="32"/>
        </w:rPr>
        <w:t>满足</w:t>
      </w:r>
      <w:r>
        <w:rPr>
          <w:rFonts w:ascii="Times New Roman" w:eastAsia="仿宋" w:hAnsi="Times New Roman" w:cs="Times New Roman"/>
          <w:sz w:val="32"/>
          <w:szCs w:val="32"/>
        </w:rPr>
        <w:t>海域空间利用率高、</w:t>
      </w:r>
      <w:r>
        <w:rPr>
          <w:rFonts w:ascii="Times New Roman" w:eastAsia="仿宋" w:hAnsi="Times New Roman" w:cs="Times New Roman" w:hint="eastAsia"/>
          <w:sz w:val="32"/>
          <w:szCs w:val="32"/>
        </w:rPr>
        <w:t>对其他</w:t>
      </w:r>
      <w:r>
        <w:rPr>
          <w:rFonts w:ascii="Times New Roman" w:eastAsia="仿宋" w:hAnsi="Times New Roman" w:cs="Times New Roman"/>
          <w:sz w:val="32"/>
          <w:szCs w:val="32"/>
        </w:rPr>
        <w:t>用</w:t>
      </w:r>
      <w:proofErr w:type="gramStart"/>
      <w:r>
        <w:rPr>
          <w:rFonts w:ascii="Times New Roman" w:eastAsia="仿宋" w:hAnsi="Times New Roman" w:cs="Times New Roman"/>
          <w:sz w:val="32"/>
          <w:szCs w:val="32"/>
        </w:rPr>
        <w:t>海活动</w:t>
      </w:r>
      <w:proofErr w:type="gramEnd"/>
      <w:r>
        <w:rPr>
          <w:rFonts w:ascii="Times New Roman" w:eastAsia="仿宋" w:hAnsi="Times New Roman" w:cs="Times New Roman"/>
          <w:sz w:val="32"/>
          <w:szCs w:val="32"/>
        </w:rPr>
        <w:t>干扰程度较小</w:t>
      </w:r>
      <w:r>
        <w:rPr>
          <w:rFonts w:ascii="Times New Roman" w:eastAsia="仿宋" w:hAnsi="Times New Roman" w:cs="Times New Roman" w:hint="eastAsia"/>
          <w:sz w:val="32"/>
          <w:szCs w:val="32"/>
        </w:rPr>
        <w:t>、</w:t>
      </w:r>
      <w:r>
        <w:rPr>
          <w:rFonts w:ascii="Times New Roman" w:eastAsia="仿宋" w:hAnsi="Times New Roman" w:cs="Times New Roman"/>
          <w:sz w:val="32"/>
          <w:szCs w:val="32"/>
        </w:rPr>
        <w:t>现代化程度较高的立体式</w:t>
      </w:r>
      <w:r>
        <w:rPr>
          <w:rFonts w:ascii="Times New Roman" w:eastAsia="仿宋" w:hAnsi="Times New Roman" w:cs="Times New Roman" w:hint="eastAsia"/>
          <w:sz w:val="32"/>
          <w:szCs w:val="32"/>
        </w:rPr>
        <w:t>综合性</w:t>
      </w:r>
      <w:r>
        <w:rPr>
          <w:rFonts w:ascii="Times New Roman" w:eastAsia="仿宋" w:hAnsi="Times New Roman" w:cs="Times New Roman"/>
          <w:sz w:val="32"/>
          <w:szCs w:val="32"/>
        </w:rPr>
        <w:t>海水养殖模式</w:t>
      </w:r>
      <w:r w:rsidR="000C4F94" w:rsidRPr="00EB09F0">
        <w:rPr>
          <w:rFonts w:ascii="Times New Roman" w:eastAsia="仿宋" w:hAnsi="Times New Roman" w:cs="Times New Roman"/>
          <w:sz w:val="32"/>
          <w:szCs w:val="32"/>
        </w:rPr>
        <w:t>。</w:t>
      </w:r>
    </w:p>
    <w:p w14:paraId="387520EF" w14:textId="3C9E2398" w:rsidR="00EC6252" w:rsidRDefault="003E060D" w:rsidP="00157D03">
      <w:pPr>
        <w:pStyle w:val="af8"/>
        <w:ind w:firstLineChars="250" w:firstLine="800"/>
        <w:rPr>
          <w:rFonts w:ascii="Times New Roman" w:eastAsia="仿宋"/>
          <w:sz w:val="32"/>
          <w:szCs w:val="32"/>
        </w:rPr>
      </w:pPr>
      <w:r w:rsidRPr="003E060D">
        <w:rPr>
          <w:rFonts w:ascii="Times New Roman" w:eastAsia="仿宋" w:hint="eastAsia"/>
          <w:sz w:val="32"/>
          <w:szCs w:val="32"/>
        </w:rPr>
        <w:t>海上牧场</w:t>
      </w:r>
      <w:r>
        <w:rPr>
          <w:rFonts w:ascii="Times New Roman" w:eastAsia="仿宋" w:hint="eastAsia"/>
          <w:sz w:val="32"/>
          <w:szCs w:val="32"/>
        </w:rPr>
        <w:t>（</w:t>
      </w:r>
      <w:r w:rsidRPr="003E060D">
        <w:rPr>
          <w:rFonts w:ascii="Times New Roman" w:eastAsia="仿宋" w:hint="eastAsia"/>
          <w:sz w:val="32"/>
          <w:szCs w:val="32"/>
        </w:rPr>
        <w:t>marine pasture</w:t>
      </w:r>
      <w:r>
        <w:rPr>
          <w:rFonts w:ascii="Times New Roman" w:eastAsia="仿宋" w:hint="eastAsia"/>
          <w:sz w:val="32"/>
          <w:szCs w:val="32"/>
        </w:rPr>
        <w:t>）</w:t>
      </w:r>
      <w:r w:rsidR="00F25C94" w:rsidRPr="00EB09F0">
        <w:rPr>
          <w:rFonts w:ascii="Times New Roman" w:eastAsia="仿宋"/>
          <w:sz w:val="32"/>
          <w:szCs w:val="32"/>
        </w:rPr>
        <w:t>定义为</w:t>
      </w:r>
      <w:r w:rsidR="000C4F94" w:rsidRPr="00EB09F0">
        <w:rPr>
          <w:rFonts w:ascii="Times New Roman" w:eastAsia="仿宋"/>
          <w:sz w:val="32"/>
          <w:szCs w:val="32"/>
        </w:rPr>
        <w:t>：</w:t>
      </w:r>
      <w:r w:rsidR="00787783">
        <w:rPr>
          <w:rFonts w:ascii="Times New Roman" w:eastAsia="仿宋" w:hint="eastAsia"/>
          <w:sz w:val="32"/>
          <w:szCs w:val="32"/>
        </w:rPr>
        <w:t>基于海洋生态系统原理，在特定海域，通过人工改造（如投放人工鱼礁等</w:t>
      </w:r>
      <w:r w:rsidRPr="003E060D">
        <w:rPr>
          <w:rFonts w:ascii="Times New Roman" w:eastAsia="仿宋" w:hint="eastAsia"/>
          <w:sz w:val="32"/>
          <w:szCs w:val="32"/>
        </w:rPr>
        <w:t>）、系统化的生态养殖和高效的渔业管理，构建或修复海洋生物繁殖、生长、索饵和避敌所需</w:t>
      </w:r>
      <w:r>
        <w:rPr>
          <w:rFonts w:ascii="Times New Roman" w:eastAsia="仿宋" w:hint="eastAsia"/>
          <w:sz w:val="32"/>
          <w:szCs w:val="32"/>
        </w:rPr>
        <w:t>的场所，是一种对海洋生物资源进行可持续增殖和高效利用的渔业模式</w:t>
      </w:r>
      <w:r w:rsidR="000C4F94" w:rsidRPr="00EB09F0">
        <w:rPr>
          <w:rFonts w:ascii="Times New Roman" w:eastAsia="仿宋"/>
          <w:sz w:val="32"/>
          <w:szCs w:val="32"/>
        </w:rPr>
        <w:t>。</w:t>
      </w:r>
      <w:r w:rsidR="00157D03" w:rsidRPr="00EB09F0">
        <w:rPr>
          <w:rFonts w:ascii="Times New Roman" w:eastAsia="仿宋"/>
          <w:sz w:val="32"/>
          <w:szCs w:val="32"/>
        </w:rPr>
        <w:t>本术语定义主要</w:t>
      </w:r>
      <w:r w:rsidR="00157D03">
        <w:rPr>
          <w:rFonts w:ascii="Times New Roman" w:eastAsia="仿宋" w:hint="eastAsia"/>
          <w:sz w:val="32"/>
          <w:szCs w:val="32"/>
        </w:rPr>
        <w:t>来源</w:t>
      </w:r>
      <w:r w:rsidR="009C61EE">
        <w:rPr>
          <w:rFonts w:ascii="Times New Roman" w:eastAsia="仿宋" w:hint="eastAsia"/>
          <w:sz w:val="32"/>
          <w:szCs w:val="32"/>
        </w:rPr>
        <w:t>：</w:t>
      </w:r>
      <w:r w:rsidR="00157D03" w:rsidRPr="00157D03">
        <w:rPr>
          <w:rFonts w:ascii="Times New Roman" w:eastAsia="仿宋" w:hint="eastAsia"/>
          <w:sz w:val="32"/>
          <w:szCs w:val="32"/>
        </w:rPr>
        <w:t>海上牧场是在海洋牧场的基础上，统</w:t>
      </w:r>
      <w:r w:rsidR="00157D03" w:rsidRPr="00157D03">
        <w:rPr>
          <w:rFonts w:ascii="Times New Roman" w:eastAsia="仿宋" w:hint="eastAsia"/>
          <w:sz w:val="32"/>
          <w:szCs w:val="32"/>
        </w:rPr>
        <w:lastRenderedPageBreak/>
        <w:t>筹多种海洋渔业产业协同发展，形成可持续发展的区域性新型渔业模式。近年来，海洋牧场正向海上牧场转型发展。</w:t>
      </w:r>
      <w:r w:rsidR="00157D03" w:rsidRPr="00157D03">
        <w:rPr>
          <w:rFonts w:ascii="Times New Roman" w:eastAsia="仿宋" w:hint="eastAsia"/>
          <w:sz w:val="32"/>
          <w:szCs w:val="32"/>
        </w:rPr>
        <w:t>2023</w:t>
      </w:r>
      <w:r w:rsidR="00157D03" w:rsidRPr="00157D03">
        <w:rPr>
          <w:rFonts w:ascii="Times New Roman" w:eastAsia="仿宋" w:hint="eastAsia"/>
          <w:sz w:val="32"/>
          <w:szCs w:val="32"/>
        </w:rPr>
        <w:t>年</w:t>
      </w:r>
      <w:r w:rsidR="00157D03" w:rsidRPr="00157D03">
        <w:rPr>
          <w:rFonts w:ascii="Times New Roman" w:eastAsia="仿宋" w:hint="eastAsia"/>
          <w:sz w:val="32"/>
          <w:szCs w:val="32"/>
        </w:rPr>
        <w:t>4</w:t>
      </w:r>
      <w:r w:rsidR="00157D03" w:rsidRPr="00157D03">
        <w:rPr>
          <w:rFonts w:ascii="Times New Roman" w:eastAsia="仿宋" w:hint="eastAsia"/>
          <w:sz w:val="32"/>
          <w:szCs w:val="32"/>
        </w:rPr>
        <w:t>月，习近平总书记在广东考察时指出“要树立大食物观，既向陆</w:t>
      </w:r>
      <w:r w:rsidR="00157D03">
        <w:rPr>
          <w:rFonts w:ascii="Times New Roman" w:eastAsia="仿宋" w:hint="eastAsia"/>
          <w:sz w:val="32"/>
          <w:szCs w:val="32"/>
        </w:rPr>
        <w:t>地要食物，也向海洋要食物，耕海牧渔，建设海上牧场、‘蓝色粮仓’</w:t>
      </w:r>
      <w:r w:rsidR="00157D03" w:rsidRPr="00157D03">
        <w:rPr>
          <w:rFonts w:ascii="Times New Roman" w:eastAsia="仿宋" w:hint="eastAsia"/>
          <w:sz w:val="32"/>
          <w:szCs w:val="32"/>
        </w:rPr>
        <w:t>”</w:t>
      </w:r>
      <w:r w:rsidR="00157D03">
        <w:rPr>
          <w:rFonts w:ascii="Times New Roman" w:eastAsia="仿宋" w:hint="eastAsia"/>
          <w:sz w:val="32"/>
          <w:szCs w:val="32"/>
        </w:rPr>
        <w:t>；</w:t>
      </w:r>
      <w:r w:rsidR="00157D03" w:rsidRPr="00157D03">
        <w:rPr>
          <w:rFonts w:ascii="Times New Roman" w:eastAsia="仿宋" w:hint="eastAsia"/>
          <w:sz w:val="32"/>
          <w:szCs w:val="32"/>
        </w:rPr>
        <w:t>2024</w:t>
      </w:r>
      <w:r w:rsidR="00157D03" w:rsidRPr="00157D03">
        <w:rPr>
          <w:rFonts w:ascii="Times New Roman" w:eastAsia="仿宋" w:hint="eastAsia"/>
          <w:sz w:val="32"/>
          <w:szCs w:val="32"/>
        </w:rPr>
        <w:t>年国务院办公厅印发</w:t>
      </w:r>
      <w:r w:rsidR="00157D03">
        <w:rPr>
          <w:rFonts w:ascii="Times New Roman" w:eastAsia="仿宋" w:hint="eastAsia"/>
          <w:sz w:val="32"/>
          <w:szCs w:val="32"/>
        </w:rPr>
        <w:t>了</w:t>
      </w:r>
      <w:r w:rsidR="00157D03" w:rsidRPr="00157D03">
        <w:rPr>
          <w:rFonts w:ascii="Times New Roman" w:eastAsia="仿宋" w:hint="eastAsia"/>
          <w:sz w:val="32"/>
          <w:szCs w:val="32"/>
        </w:rPr>
        <w:t>《关于</w:t>
      </w:r>
      <w:proofErr w:type="gramStart"/>
      <w:r w:rsidR="00157D03" w:rsidRPr="00157D03">
        <w:rPr>
          <w:rFonts w:ascii="Times New Roman" w:eastAsia="仿宋" w:hint="eastAsia"/>
          <w:sz w:val="32"/>
          <w:szCs w:val="32"/>
        </w:rPr>
        <w:t>践行</w:t>
      </w:r>
      <w:proofErr w:type="gramEnd"/>
      <w:r w:rsidR="00157D03" w:rsidRPr="00157D03">
        <w:rPr>
          <w:rFonts w:ascii="Times New Roman" w:eastAsia="仿宋" w:hint="eastAsia"/>
          <w:sz w:val="32"/>
          <w:szCs w:val="32"/>
        </w:rPr>
        <w:t>大食物观构建多元化食物供给体系的意见》中提出，稳妥推进大型桁架类网箱和</w:t>
      </w:r>
      <w:proofErr w:type="gramStart"/>
      <w:r w:rsidR="00157D03" w:rsidRPr="00157D03">
        <w:rPr>
          <w:rFonts w:ascii="Times New Roman" w:eastAsia="仿宋" w:hint="eastAsia"/>
          <w:sz w:val="32"/>
          <w:szCs w:val="32"/>
        </w:rPr>
        <w:t>养殖工船建造</w:t>
      </w:r>
      <w:proofErr w:type="gramEnd"/>
      <w:r w:rsidR="00157D03" w:rsidRPr="00157D03">
        <w:rPr>
          <w:rFonts w:ascii="Times New Roman" w:eastAsia="仿宋" w:hint="eastAsia"/>
          <w:sz w:val="32"/>
          <w:szCs w:val="32"/>
        </w:rPr>
        <w:t>，建设海上牧场、“蓝色粮仓”。</w:t>
      </w:r>
      <w:r w:rsidR="00157D03" w:rsidRPr="00157D03">
        <w:rPr>
          <w:rFonts w:ascii="Times New Roman" w:eastAsia="仿宋" w:hint="eastAsia"/>
          <w:sz w:val="32"/>
          <w:szCs w:val="32"/>
        </w:rPr>
        <w:t>2025</w:t>
      </w:r>
      <w:r w:rsidR="00157D03" w:rsidRPr="00157D03">
        <w:rPr>
          <w:rFonts w:ascii="Times New Roman" w:eastAsia="仿宋" w:hint="eastAsia"/>
          <w:sz w:val="32"/>
          <w:szCs w:val="32"/>
        </w:rPr>
        <w:t>年中央一号文件再次明确“支持发展深远海养殖，建设海上牧场”；山东省政府工作报告中</w:t>
      </w:r>
      <w:r w:rsidR="00157D03">
        <w:rPr>
          <w:rFonts w:ascii="Times New Roman" w:eastAsia="仿宋" w:hint="eastAsia"/>
          <w:sz w:val="32"/>
          <w:szCs w:val="32"/>
        </w:rPr>
        <w:t>也</w:t>
      </w:r>
      <w:r w:rsidR="00157D03" w:rsidRPr="00157D03">
        <w:rPr>
          <w:rFonts w:ascii="Times New Roman" w:eastAsia="仿宋" w:hint="eastAsia"/>
          <w:sz w:val="32"/>
          <w:szCs w:val="32"/>
        </w:rPr>
        <w:t>提出“探索建设区域性现代化海上牧场综合体”。发展海上牧场是落实大食物观，保护海洋生态环境，养护渔业资源，促进传统渔业向现代渔业转型升级的重要抓手。</w:t>
      </w:r>
      <w:r w:rsidR="00157D03">
        <w:rPr>
          <w:rFonts w:ascii="Times New Roman" w:eastAsia="仿宋" w:hint="eastAsia"/>
          <w:sz w:val="32"/>
          <w:szCs w:val="32"/>
        </w:rPr>
        <w:t>同时</w:t>
      </w:r>
      <w:r w:rsidR="00157D03">
        <w:rPr>
          <w:rFonts w:ascii="Times New Roman" w:eastAsia="仿宋"/>
          <w:sz w:val="32"/>
          <w:szCs w:val="32"/>
        </w:rPr>
        <w:t>，</w:t>
      </w:r>
      <w:r w:rsidR="00EF2FC8" w:rsidRPr="00EB09F0">
        <w:rPr>
          <w:rFonts w:ascii="Times New Roman" w:eastAsia="仿宋"/>
          <w:sz w:val="32"/>
          <w:szCs w:val="32"/>
        </w:rPr>
        <w:t>本定义</w:t>
      </w:r>
      <w:r w:rsidR="00157D03">
        <w:rPr>
          <w:rFonts w:ascii="Times New Roman" w:eastAsia="仿宋" w:hint="eastAsia"/>
          <w:sz w:val="32"/>
          <w:szCs w:val="32"/>
        </w:rPr>
        <w:t>也总结</w:t>
      </w:r>
      <w:r w:rsidR="00157D03">
        <w:rPr>
          <w:rFonts w:ascii="Times New Roman" w:eastAsia="仿宋"/>
          <w:sz w:val="32"/>
          <w:szCs w:val="32"/>
        </w:rPr>
        <w:t>和</w:t>
      </w:r>
      <w:r w:rsidR="00157D03">
        <w:rPr>
          <w:rFonts w:ascii="Times New Roman" w:eastAsia="仿宋" w:hint="eastAsia"/>
          <w:sz w:val="32"/>
          <w:szCs w:val="32"/>
        </w:rPr>
        <w:t>参考</w:t>
      </w:r>
      <w:r w:rsidR="00157D03">
        <w:rPr>
          <w:rFonts w:ascii="Times New Roman" w:eastAsia="仿宋"/>
          <w:sz w:val="32"/>
          <w:szCs w:val="32"/>
        </w:rPr>
        <w:t>了</w:t>
      </w:r>
      <w:r w:rsidR="00157D03" w:rsidRPr="00157D03">
        <w:rPr>
          <w:rFonts w:ascii="Times New Roman" w:eastAsia="仿宋" w:hint="eastAsia"/>
          <w:sz w:val="32"/>
          <w:szCs w:val="32"/>
        </w:rPr>
        <w:t>山东省农业农村厅</w:t>
      </w:r>
      <w:r w:rsidR="002C5758">
        <w:rPr>
          <w:rFonts w:ascii="Times New Roman" w:eastAsia="仿宋" w:hint="eastAsia"/>
          <w:sz w:val="32"/>
          <w:szCs w:val="32"/>
        </w:rPr>
        <w:t>制定</w:t>
      </w:r>
      <w:r w:rsidR="00157D03">
        <w:rPr>
          <w:rFonts w:ascii="Times New Roman" w:eastAsia="仿宋" w:hint="eastAsia"/>
          <w:sz w:val="32"/>
          <w:szCs w:val="32"/>
        </w:rPr>
        <w:t>的</w:t>
      </w:r>
      <w:r w:rsidR="005D71C9">
        <w:rPr>
          <w:rFonts w:ascii="Times New Roman" w:eastAsia="仿宋" w:hint="eastAsia"/>
          <w:sz w:val="32"/>
          <w:szCs w:val="32"/>
        </w:rPr>
        <w:t>《山东省海上牧场条例</w:t>
      </w:r>
      <w:r w:rsidR="00157D03" w:rsidRPr="00157D03">
        <w:rPr>
          <w:rFonts w:ascii="Times New Roman" w:eastAsia="仿宋" w:hint="eastAsia"/>
          <w:sz w:val="32"/>
          <w:szCs w:val="32"/>
        </w:rPr>
        <w:t>》</w:t>
      </w:r>
      <w:r w:rsidR="002C5758">
        <w:rPr>
          <w:rFonts w:ascii="Times New Roman" w:eastAsia="仿宋" w:hint="eastAsia"/>
          <w:sz w:val="32"/>
          <w:szCs w:val="32"/>
        </w:rPr>
        <w:t>（</w:t>
      </w:r>
      <w:r w:rsidR="002C5758" w:rsidRPr="002C5758">
        <w:rPr>
          <w:rFonts w:ascii="Times New Roman" w:eastAsia="仿宋" w:hint="eastAsia"/>
          <w:sz w:val="32"/>
          <w:szCs w:val="32"/>
        </w:rPr>
        <w:t>经省十四届人大常委会第二十次会议表决通过，将于</w:t>
      </w:r>
      <w:r w:rsidR="002C5758" w:rsidRPr="002C5758">
        <w:rPr>
          <w:rFonts w:ascii="Times New Roman" w:eastAsia="仿宋" w:hint="eastAsia"/>
          <w:sz w:val="32"/>
          <w:szCs w:val="32"/>
        </w:rPr>
        <w:t>2026</w:t>
      </w:r>
      <w:r w:rsidR="002C5758" w:rsidRPr="002C5758">
        <w:rPr>
          <w:rFonts w:ascii="Times New Roman" w:eastAsia="仿宋" w:hint="eastAsia"/>
          <w:sz w:val="32"/>
          <w:szCs w:val="32"/>
        </w:rPr>
        <w:t>年</w:t>
      </w:r>
      <w:r w:rsidR="002C5758" w:rsidRPr="002C5758">
        <w:rPr>
          <w:rFonts w:ascii="Times New Roman" w:eastAsia="仿宋" w:hint="eastAsia"/>
          <w:sz w:val="32"/>
          <w:szCs w:val="32"/>
        </w:rPr>
        <w:t>5</w:t>
      </w:r>
      <w:r w:rsidR="002C5758" w:rsidRPr="002C5758">
        <w:rPr>
          <w:rFonts w:ascii="Times New Roman" w:eastAsia="仿宋" w:hint="eastAsia"/>
          <w:sz w:val="32"/>
          <w:szCs w:val="32"/>
        </w:rPr>
        <w:t>月</w:t>
      </w:r>
      <w:r w:rsidR="002C5758" w:rsidRPr="002C5758">
        <w:rPr>
          <w:rFonts w:ascii="Times New Roman" w:eastAsia="仿宋" w:hint="eastAsia"/>
          <w:sz w:val="32"/>
          <w:szCs w:val="32"/>
        </w:rPr>
        <w:t>1</w:t>
      </w:r>
      <w:r w:rsidR="002C5758" w:rsidRPr="002C5758">
        <w:rPr>
          <w:rFonts w:ascii="Times New Roman" w:eastAsia="仿宋" w:hint="eastAsia"/>
          <w:sz w:val="32"/>
          <w:szCs w:val="32"/>
        </w:rPr>
        <w:t>日起施行</w:t>
      </w:r>
      <w:r w:rsidR="002C5758">
        <w:rPr>
          <w:rFonts w:ascii="Times New Roman" w:eastAsia="仿宋" w:hint="eastAsia"/>
          <w:sz w:val="32"/>
          <w:szCs w:val="32"/>
        </w:rPr>
        <w:t>）</w:t>
      </w:r>
      <w:r w:rsidR="00157D03">
        <w:rPr>
          <w:rFonts w:ascii="Times New Roman" w:eastAsia="仿宋" w:hint="eastAsia"/>
          <w:sz w:val="32"/>
          <w:szCs w:val="32"/>
        </w:rPr>
        <w:t>中</w:t>
      </w:r>
      <w:r w:rsidR="00157D03">
        <w:rPr>
          <w:rFonts w:ascii="Times New Roman" w:eastAsia="仿宋"/>
          <w:sz w:val="32"/>
          <w:szCs w:val="32"/>
        </w:rPr>
        <w:t>关于</w:t>
      </w:r>
      <w:r w:rsidR="00157D03">
        <w:rPr>
          <w:rFonts w:ascii="Times New Roman" w:eastAsia="仿宋" w:hint="eastAsia"/>
          <w:sz w:val="32"/>
          <w:szCs w:val="32"/>
        </w:rPr>
        <w:t>“</w:t>
      </w:r>
      <w:r w:rsidR="00157D03">
        <w:rPr>
          <w:rFonts w:ascii="Times New Roman" w:eastAsia="仿宋"/>
          <w:sz w:val="32"/>
          <w:szCs w:val="32"/>
        </w:rPr>
        <w:t>海上牧场是</w:t>
      </w:r>
      <w:r w:rsidR="00157D03" w:rsidRPr="00157D03">
        <w:rPr>
          <w:rFonts w:ascii="Times New Roman" w:eastAsia="仿宋" w:hint="eastAsia"/>
          <w:sz w:val="32"/>
          <w:szCs w:val="32"/>
        </w:rPr>
        <w:t>是指在特定区域内统筹发展多种海洋渔业相关产业，形成可持续发展的区域性新型渔业模式，包括人工鱼礁建设、深远海养殖、近海增殖养殖、陆基配套、服务保障等。发展海上牧场</w:t>
      </w:r>
      <w:r w:rsidR="00157D03">
        <w:rPr>
          <w:rFonts w:ascii="Times New Roman" w:eastAsia="仿宋" w:hint="eastAsia"/>
          <w:sz w:val="32"/>
          <w:szCs w:val="32"/>
        </w:rPr>
        <w:t>应当坚持生态优先、创新驱动、陆海统筹、立体开发、融合发展的原则”等相关表述。</w:t>
      </w:r>
    </w:p>
    <w:p w14:paraId="48312727" w14:textId="7AA36886" w:rsidR="00EC6252" w:rsidRDefault="00132200" w:rsidP="001B010C">
      <w:pPr>
        <w:pStyle w:val="af8"/>
        <w:ind w:firstLine="640"/>
        <w:rPr>
          <w:rFonts w:ascii="Times New Roman" w:eastAsia="仿宋"/>
          <w:kern w:val="2"/>
          <w:sz w:val="32"/>
          <w:szCs w:val="32"/>
        </w:rPr>
      </w:pPr>
      <w:r>
        <w:rPr>
          <w:rFonts w:ascii="Times New Roman" w:eastAsia="仿宋" w:hint="eastAsia"/>
          <w:kern w:val="2"/>
          <w:sz w:val="32"/>
          <w:szCs w:val="32"/>
        </w:rPr>
        <w:t>海上养殖园区</w:t>
      </w:r>
      <w:r w:rsidR="0028391C">
        <w:rPr>
          <w:rFonts w:ascii="Times New Roman" w:eastAsia="仿宋" w:hint="eastAsia"/>
          <w:kern w:val="2"/>
          <w:sz w:val="32"/>
          <w:szCs w:val="32"/>
        </w:rPr>
        <w:t>（</w:t>
      </w:r>
      <w:r>
        <w:rPr>
          <w:rFonts w:ascii="Times New Roman" w:eastAsia="仿宋"/>
          <w:kern w:val="2"/>
          <w:sz w:val="32"/>
          <w:szCs w:val="32"/>
        </w:rPr>
        <w:t>o</w:t>
      </w:r>
      <w:r w:rsidRPr="00132200">
        <w:rPr>
          <w:rFonts w:ascii="Times New Roman" w:eastAsia="仿宋"/>
          <w:kern w:val="2"/>
          <w:sz w:val="32"/>
          <w:szCs w:val="32"/>
        </w:rPr>
        <w:t xml:space="preserve">ffshore </w:t>
      </w:r>
      <w:r>
        <w:rPr>
          <w:rFonts w:ascii="Times New Roman" w:eastAsia="仿宋"/>
          <w:kern w:val="2"/>
          <w:sz w:val="32"/>
          <w:szCs w:val="32"/>
        </w:rPr>
        <w:t>a</w:t>
      </w:r>
      <w:r w:rsidRPr="00132200">
        <w:rPr>
          <w:rFonts w:ascii="Times New Roman" w:eastAsia="仿宋"/>
          <w:kern w:val="2"/>
          <w:sz w:val="32"/>
          <w:szCs w:val="32"/>
        </w:rPr>
        <w:t xml:space="preserve">quaculture </w:t>
      </w:r>
      <w:r>
        <w:rPr>
          <w:rFonts w:ascii="Times New Roman" w:eastAsia="仿宋"/>
          <w:kern w:val="2"/>
          <w:sz w:val="32"/>
          <w:szCs w:val="32"/>
        </w:rPr>
        <w:t>b</w:t>
      </w:r>
      <w:r w:rsidRPr="00132200">
        <w:rPr>
          <w:rFonts w:ascii="Times New Roman" w:eastAsia="仿宋"/>
          <w:kern w:val="2"/>
          <w:sz w:val="32"/>
          <w:szCs w:val="32"/>
        </w:rPr>
        <w:t>ase</w:t>
      </w:r>
      <w:r w:rsidR="0028391C">
        <w:rPr>
          <w:rFonts w:ascii="Times New Roman" w:eastAsia="仿宋" w:hint="eastAsia"/>
          <w:kern w:val="2"/>
          <w:sz w:val="32"/>
          <w:szCs w:val="32"/>
        </w:rPr>
        <w:t>）定义为</w:t>
      </w:r>
      <w:r w:rsidR="0028391C">
        <w:rPr>
          <w:rFonts w:ascii="Times New Roman" w:eastAsia="仿宋"/>
          <w:kern w:val="2"/>
          <w:sz w:val="32"/>
          <w:szCs w:val="32"/>
        </w:rPr>
        <w:t>：</w:t>
      </w:r>
      <w:r w:rsidRPr="00132200">
        <w:rPr>
          <w:rFonts w:ascii="Times New Roman" w:eastAsia="仿宋" w:hint="eastAsia"/>
          <w:kern w:val="2"/>
          <w:sz w:val="32"/>
          <w:szCs w:val="32"/>
        </w:rPr>
        <w:t>在特定海域空间内，通过搭建海上平台、复合立体化养殖或</w:t>
      </w:r>
      <w:r w:rsidRPr="00132200">
        <w:rPr>
          <w:rFonts w:ascii="Times New Roman" w:eastAsia="仿宋" w:hint="eastAsia"/>
          <w:kern w:val="2"/>
          <w:sz w:val="32"/>
          <w:szCs w:val="32"/>
        </w:rPr>
        <w:lastRenderedPageBreak/>
        <w:t>利用无居民海岛等方式，形成的一片功能集中、管理统一、基础设施共享，集苗</w:t>
      </w:r>
      <w:r>
        <w:rPr>
          <w:rFonts w:ascii="Times New Roman" w:eastAsia="仿宋" w:hint="eastAsia"/>
          <w:kern w:val="2"/>
          <w:sz w:val="32"/>
          <w:szCs w:val="32"/>
        </w:rPr>
        <w:t>种繁育、海上养殖、生产加工等多种功能于一体的海上养殖产业化区域</w:t>
      </w:r>
      <w:r w:rsidR="0028391C" w:rsidRPr="0028391C">
        <w:rPr>
          <w:rFonts w:ascii="Times New Roman" w:eastAsia="仿宋" w:hint="eastAsia"/>
          <w:kern w:val="2"/>
          <w:sz w:val="32"/>
          <w:szCs w:val="32"/>
        </w:rPr>
        <w:t>。本术语定义主要来源</w:t>
      </w:r>
      <w:r w:rsidR="009C61EE">
        <w:rPr>
          <w:rFonts w:ascii="Times New Roman" w:eastAsia="仿宋" w:hint="eastAsia"/>
          <w:kern w:val="2"/>
          <w:sz w:val="32"/>
          <w:szCs w:val="32"/>
        </w:rPr>
        <w:t>：</w:t>
      </w:r>
      <w:r w:rsidR="0028391C" w:rsidRPr="0028391C">
        <w:rPr>
          <w:rFonts w:ascii="Times New Roman" w:eastAsia="仿宋" w:hint="eastAsia"/>
          <w:kern w:val="2"/>
          <w:sz w:val="32"/>
          <w:szCs w:val="32"/>
        </w:rPr>
        <w:t>“</w:t>
      </w:r>
      <w:r>
        <w:rPr>
          <w:rFonts w:ascii="Times New Roman" w:eastAsia="仿宋" w:hint="eastAsia"/>
          <w:kern w:val="2"/>
          <w:sz w:val="32"/>
          <w:szCs w:val="32"/>
        </w:rPr>
        <w:t>海上园区</w:t>
      </w:r>
      <w:r w:rsidR="0028391C" w:rsidRPr="0028391C">
        <w:rPr>
          <w:rFonts w:ascii="Times New Roman" w:eastAsia="仿宋" w:hint="eastAsia"/>
          <w:kern w:val="2"/>
          <w:sz w:val="32"/>
          <w:szCs w:val="32"/>
        </w:rPr>
        <w:t>”通常指由国家或地方政府规划、批准设立的，以海洋资源开发和海洋产业发展为核心的特定功能区</w:t>
      </w:r>
      <w:r w:rsidR="0028391C">
        <w:rPr>
          <w:rFonts w:ascii="Times New Roman" w:eastAsia="仿宋" w:hint="eastAsia"/>
          <w:kern w:val="2"/>
          <w:sz w:val="32"/>
          <w:szCs w:val="32"/>
        </w:rPr>
        <w:t>，</w:t>
      </w:r>
      <w:r w:rsidR="0028391C" w:rsidRPr="0028391C">
        <w:rPr>
          <w:rFonts w:ascii="Times New Roman" w:eastAsia="仿宋" w:hint="eastAsia"/>
          <w:kern w:val="2"/>
          <w:sz w:val="32"/>
          <w:szCs w:val="32"/>
        </w:rPr>
        <w:t>多个沿海省份（如山东、浙江、福建、广东等）在推进“海洋强国”和“蓝色</w:t>
      </w:r>
      <w:r w:rsidR="0028391C">
        <w:rPr>
          <w:rFonts w:ascii="Times New Roman" w:eastAsia="仿宋" w:hint="eastAsia"/>
          <w:kern w:val="2"/>
          <w:sz w:val="32"/>
          <w:szCs w:val="32"/>
        </w:rPr>
        <w:t>海洋</w:t>
      </w:r>
      <w:r w:rsidR="0028391C" w:rsidRPr="0028391C">
        <w:rPr>
          <w:rFonts w:ascii="Times New Roman" w:eastAsia="仿宋" w:hint="eastAsia"/>
          <w:kern w:val="2"/>
          <w:sz w:val="32"/>
          <w:szCs w:val="32"/>
        </w:rPr>
        <w:t>经济”战略时，设立了各类“海洋经济示范区”、“海洋特色产业园区”或</w:t>
      </w:r>
      <w:r w:rsidR="001B010C">
        <w:rPr>
          <w:rFonts w:ascii="Times New Roman" w:eastAsia="仿宋" w:hint="eastAsia"/>
          <w:kern w:val="2"/>
          <w:sz w:val="32"/>
          <w:szCs w:val="32"/>
        </w:rPr>
        <w:t>简</w:t>
      </w:r>
      <w:r w:rsidR="0028391C" w:rsidRPr="0028391C">
        <w:rPr>
          <w:rFonts w:ascii="Times New Roman" w:eastAsia="仿宋" w:hint="eastAsia"/>
          <w:kern w:val="2"/>
          <w:sz w:val="32"/>
          <w:szCs w:val="32"/>
        </w:rPr>
        <w:t>称为“</w:t>
      </w:r>
      <w:r>
        <w:rPr>
          <w:rFonts w:ascii="Times New Roman" w:eastAsia="仿宋" w:hint="eastAsia"/>
          <w:kern w:val="2"/>
          <w:sz w:val="32"/>
          <w:szCs w:val="32"/>
        </w:rPr>
        <w:t>海上园区</w:t>
      </w:r>
      <w:r w:rsidR="0028391C" w:rsidRPr="0028391C">
        <w:rPr>
          <w:rFonts w:ascii="Times New Roman" w:eastAsia="仿宋" w:hint="eastAsia"/>
          <w:kern w:val="2"/>
          <w:sz w:val="32"/>
          <w:szCs w:val="32"/>
        </w:rPr>
        <w:t>”。</w:t>
      </w:r>
      <w:r>
        <w:rPr>
          <w:rFonts w:ascii="Times New Roman" w:eastAsia="仿宋" w:hint="eastAsia"/>
          <w:kern w:val="2"/>
          <w:sz w:val="32"/>
          <w:szCs w:val="32"/>
        </w:rPr>
        <w:t>海上养殖园区</w:t>
      </w:r>
      <w:r w:rsidR="0028391C" w:rsidRPr="0028391C">
        <w:rPr>
          <w:rFonts w:ascii="Times New Roman" w:eastAsia="仿宋" w:hint="eastAsia"/>
          <w:kern w:val="2"/>
          <w:sz w:val="32"/>
          <w:szCs w:val="32"/>
        </w:rPr>
        <w:t>旨在集聚海洋科技、高端装备制造、海洋生物医药、海上新能源、现代海洋渔业等产业，是推动海洋经济集约化、创新化发展的平台。</w:t>
      </w:r>
    </w:p>
    <w:p w14:paraId="01390C52" w14:textId="5D2891A7" w:rsidR="0028391C" w:rsidRPr="0028391C" w:rsidRDefault="001B010C" w:rsidP="001B010C">
      <w:pPr>
        <w:pStyle w:val="af8"/>
        <w:ind w:firstLine="640"/>
        <w:rPr>
          <w:rFonts w:ascii="Times New Roman" w:eastAsia="仿宋"/>
          <w:kern w:val="2"/>
          <w:sz w:val="32"/>
          <w:szCs w:val="32"/>
        </w:rPr>
      </w:pPr>
      <w:r w:rsidRPr="001B010C">
        <w:rPr>
          <w:rFonts w:ascii="Times New Roman" w:eastAsia="仿宋" w:hint="eastAsia"/>
          <w:kern w:val="2"/>
          <w:sz w:val="32"/>
          <w:szCs w:val="32"/>
        </w:rPr>
        <w:t>筏式养殖</w:t>
      </w:r>
      <w:r>
        <w:rPr>
          <w:rFonts w:ascii="Times New Roman" w:eastAsia="仿宋" w:hint="eastAsia"/>
          <w:kern w:val="2"/>
          <w:sz w:val="32"/>
          <w:szCs w:val="32"/>
        </w:rPr>
        <w:t>（</w:t>
      </w:r>
      <w:r w:rsidRPr="001B010C">
        <w:rPr>
          <w:rFonts w:ascii="Times New Roman" w:eastAsia="仿宋" w:hint="eastAsia"/>
          <w:kern w:val="2"/>
          <w:sz w:val="32"/>
          <w:szCs w:val="32"/>
        </w:rPr>
        <w:t>raft culture</w:t>
      </w:r>
      <w:r>
        <w:rPr>
          <w:rFonts w:ascii="Times New Roman" w:eastAsia="仿宋" w:hint="eastAsia"/>
          <w:kern w:val="2"/>
          <w:sz w:val="32"/>
          <w:szCs w:val="32"/>
        </w:rPr>
        <w:t>）定义为</w:t>
      </w:r>
      <w:r>
        <w:rPr>
          <w:rFonts w:ascii="Times New Roman" w:eastAsia="仿宋"/>
          <w:kern w:val="2"/>
          <w:sz w:val="32"/>
          <w:szCs w:val="32"/>
        </w:rPr>
        <w:t>：</w:t>
      </w:r>
      <w:r w:rsidRPr="001B010C">
        <w:rPr>
          <w:rFonts w:ascii="Times New Roman" w:eastAsia="仿宋" w:hint="eastAsia"/>
          <w:kern w:val="2"/>
          <w:sz w:val="32"/>
          <w:szCs w:val="32"/>
        </w:rPr>
        <w:t>利用浮筏、吊绳网笼及相关属具等组成的用于藻类和贝类等</w:t>
      </w:r>
      <w:r w:rsidR="00212404">
        <w:rPr>
          <w:rFonts w:ascii="Times New Roman" w:eastAsia="仿宋" w:hint="eastAsia"/>
          <w:kern w:val="2"/>
          <w:sz w:val="32"/>
          <w:szCs w:val="32"/>
        </w:rPr>
        <w:t>进行</w:t>
      </w:r>
      <w:r w:rsidRPr="001B010C">
        <w:rPr>
          <w:rFonts w:ascii="Times New Roman" w:eastAsia="仿宋" w:hint="eastAsia"/>
          <w:kern w:val="2"/>
          <w:sz w:val="32"/>
          <w:szCs w:val="32"/>
        </w:rPr>
        <w:t>增养殖的养殖方式。</w:t>
      </w:r>
      <w:r>
        <w:rPr>
          <w:rFonts w:ascii="Times New Roman" w:eastAsia="仿宋" w:hint="eastAsia"/>
          <w:kern w:val="2"/>
          <w:sz w:val="32"/>
          <w:szCs w:val="32"/>
        </w:rPr>
        <w:t>本定义</w:t>
      </w:r>
      <w:r>
        <w:rPr>
          <w:rFonts w:ascii="Times New Roman" w:eastAsia="仿宋"/>
          <w:kern w:val="2"/>
          <w:sz w:val="32"/>
          <w:szCs w:val="32"/>
        </w:rPr>
        <w:t>是对海上传统</w:t>
      </w:r>
      <w:proofErr w:type="gramStart"/>
      <w:r>
        <w:rPr>
          <w:rFonts w:ascii="Times New Roman" w:eastAsia="仿宋"/>
          <w:kern w:val="2"/>
          <w:sz w:val="32"/>
          <w:szCs w:val="32"/>
        </w:rPr>
        <w:t>筏</w:t>
      </w:r>
      <w:proofErr w:type="gramEnd"/>
      <w:r>
        <w:rPr>
          <w:rFonts w:ascii="Times New Roman" w:eastAsia="仿宋"/>
          <w:kern w:val="2"/>
          <w:sz w:val="32"/>
          <w:szCs w:val="32"/>
        </w:rPr>
        <w:t>架式养殖方式的总结和归纳。</w:t>
      </w:r>
    </w:p>
    <w:p w14:paraId="3173E878" w14:textId="5404D698" w:rsidR="00EF2FC8" w:rsidRDefault="000237B0" w:rsidP="00EF2FC8">
      <w:pPr>
        <w:pStyle w:val="Default"/>
        <w:ind w:firstLineChars="200" w:firstLine="640"/>
        <w:rPr>
          <w:rFonts w:eastAsia="仿宋"/>
          <w:color w:val="auto"/>
          <w:sz w:val="32"/>
          <w:szCs w:val="32"/>
          <w:lang w:eastAsia="zh-CN" w:bidi="ar-SA"/>
        </w:rPr>
      </w:pPr>
      <w:r w:rsidRPr="000237B0">
        <w:rPr>
          <w:rFonts w:eastAsia="仿宋" w:hint="eastAsia"/>
          <w:color w:val="auto"/>
          <w:sz w:val="32"/>
          <w:szCs w:val="32"/>
          <w:lang w:eastAsia="zh-CN" w:bidi="ar-SA"/>
        </w:rPr>
        <w:t>人工鱼礁</w:t>
      </w:r>
      <w:r>
        <w:rPr>
          <w:rFonts w:eastAsia="仿宋" w:hint="eastAsia"/>
          <w:color w:val="auto"/>
          <w:sz w:val="32"/>
          <w:szCs w:val="32"/>
          <w:lang w:eastAsia="zh-CN" w:bidi="ar-SA"/>
        </w:rPr>
        <w:t>（</w:t>
      </w:r>
      <w:r w:rsidRPr="000237B0">
        <w:rPr>
          <w:rFonts w:eastAsia="仿宋" w:hint="eastAsia"/>
          <w:color w:val="auto"/>
          <w:sz w:val="32"/>
          <w:szCs w:val="32"/>
          <w:lang w:eastAsia="zh-CN" w:bidi="ar-SA"/>
        </w:rPr>
        <w:t>artificial reef</w:t>
      </w:r>
      <w:r>
        <w:rPr>
          <w:rFonts w:eastAsia="仿宋" w:hint="eastAsia"/>
          <w:color w:val="auto"/>
          <w:sz w:val="32"/>
          <w:szCs w:val="32"/>
          <w:lang w:eastAsia="zh-CN" w:bidi="ar-SA"/>
        </w:rPr>
        <w:t>）</w:t>
      </w:r>
      <w:r w:rsidR="00E032F1">
        <w:rPr>
          <w:rFonts w:eastAsia="仿宋" w:hint="eastAsia"/>
          <w:color w:val="auto"/>
          <w:sz w:val="32"/>
          <w:szCs w:val="32"/>
          <w:lang w:eastAsia="zh-CN" w:bidi="ar-SA"/>
        </w:rPr>
        <w:t>定义</w:t>
      </w:r>
      <w:r w:rsidR="00E032F1">
        <w:rPr>
          <w:rFonts w:eastAsia="仿宋"/>
          <w:color w:val="auto"/>
          <w:sz w:val="32"/>
          <w:szCs w:val="32"/>
          <w:lang w:eastAsia="zh-CN" w:bidi="ar-SA"/>
        </w:rPr>
        <w:t>引用于</w:t>
      </w:r>
      <w:r w:rsidR="00E032F1" w:rsidRPr="00E032F1">
        <w:rPr>
          <w:rFonts w:eastAsia="仿宋" w:hint="eastAsia"/>
          <w:color w:val="auto"/>
          <w:sz w:val="32"/>
          <w:szCs w:val="32"/>
          <w:lang w:eastAsia="zh-CN" w:bidi="ar-SA"/>
        </w:rPr>
        <w:t>SC/T 9416</w:t>
      </w:r>
      <w:r w:rsidR="00E032F1">
        <w:rPr>
          <w:rFonts w:eastAsia="仿宋" w:hint="eastAsia"/>
          <w:color w:val="auto"/>
          <w:sz w:val="32"/>
          <w:szCs w:val="32"/>
          <w:lang w:eastAsia="zh-CN" w:bidi="ar-SA"/>
        </w:rPr>
        <w:t>中</w:t>
      </w:r>
      <w:r w:rsidR="00E032F1">
        <w:rPr>
          <w:rFonts w:eastAsia="仿宋"/>
          <w:color w:val="auto"/>
          <w:sz w:val="32"/>
          <w:szCs w:val="32"/>
          <w:lang w:eastAsia="zh-CN" w:bidi="ar-SA"/>
        </w:rPr>
        <w:t>的</w:t>
      </w:r>
      <w:r w:rsidR="00E032F1" w:rsidRPr="00E032F1">
        <w:rPr>
          <w:rFonts w:eastAsia="仿宋" w:hint="eastAsia"/>
          <w:color w:val="auto"/>
          <w:sz w:val="32"/>
          <w:szCs w:val="32"/>
          <w:lang w:eastAsia="zh-CN" w:bidi="ar-SA"/>
        </w:rPr>
        <w:t>定义</w:t>
      </w:r>
      <w:r w:rsidR="00E032F1" w:rsidRPr="00E032F1">
        <w:rPr>
          <w:rFonts w:eastAsia="仿宋" w:hint="eastAsia"/>
          <w:color w:val="auto"/>
          <w:sz w:val="32"/>
          <w:szCs w:val="32"/>
          <w:lang w:eastAsia="zh-CN" w:bidi="ar-SA"/>
        </w:rPr>
        <w:t xml:space="preserve"> 3.1</w:t>
      </w:r>
      <w:r w:rsidR="00E032F1">
        <w:rPr>
          <w:rFonts w:eastAsia="仿宋" w:hint="eastAsia"/>
          <w:color w:val="auto"/>
          <w:sz w:val="32"/>
          <w:szCs w:val="32"/>
          <w:lang w:eastAsia="zh-CN" w:bidi="ar-SA"/>
        </w:rPr>
        <w:t>。</w:t>
      </w:r>
    </w:p>
    <w:p w14:paraId="72B3E06E" w14:textId="52635995" w:rsidR="00E032F1" w:rsidRPr="00EB09F0" w:rsidRDefault="00E032F1" w:rsidP="00EF2FC8">
      <w:pPr>
        <w:pStyle w:val="Default"/>
        <w:ind w:firstLineChars="200" w:firstLine="640"/>
        <w:rPr>
          <w:rFonts w:eastAsia="仿宋"/>
          <w:color w:val="auto"/>
          <w:sz w:val="32"/>
          <w:szCs w:val="32"/>
          <w:lang w:eastAsia="zh-CN" w:bidi="ar-SA"/>
        </w:rPr>
      </w:pPr>
      <w:r w:rsidRPr="00E032F1">
        <w:rPr>
          <w:rFonts w:eastAsia="仿宋" w:hint="eastAsia"/>
          <w:color w:val="auto"/>
          <w:sz w:val="32"/>
          <w:szCs w:val="32"/>
          <w:lang w:eastAsia="zh-CN" w:bidi="ar-SA"/>
        </w:rPr>
        <w:t>养殖容量</w:t>
      </w:r>
      <w:r>
        <w:rPr>
          <w:rFonts w:eastAsia="仿宋" w:hint="eastAsia"/>
          <w:color w:val="auto"/>
          <w:sz w:val="32"/>
          <w:szCs w:val="32"/>
          <w:lang w:eastAsia="zh-CN" w:bidi="ar-SA"/>
        </w:rPr>
        <w:t>（</w:t>
      </w:r>
      <w:r w:rsidRPr="00E032F1">
        <w:rPr>
          <w:rFonts w:eastAsia="仿宋" w:hint="eastAsia"/>
          <w:color w:val="auto"/>
          <w:sz w:val="32"/>
          <w:szCs w:val="32"/>
          <w:lang w:eastAsia="zh-CN" w:bidi="ar-SA"/>
        </w:rPr>
        <w:t>carrying capacity</w:t>
      </w:r>
      <w:r>
        <w:rPr>
          <w:rFonts w:eastAsia="仿宋" w:hint="eastAsia"/>
          <w:color w:val="auto"/>
          <w:sz w:val="32"/>
          <w:szCs w:val="32"/>
          <w:lang w:eastAsia="zh-CN" w:bidi="ar-SA"/>
        </w:rPr>
        <w:t>）定义</w:t>
      </w:r>
      <w:r>
        <w:rPr>
          <w:rFonts w:eastAsia="仿宋"/>
          <w:color w:val="auto"/>
          <w:sz w:val="32"/>
          <w:szCs w:val="32"/>
          <w:lang w:eastAsia="zh-CN" w:bidi="ar-SA"/>
        </w:rPr>
        <w:t>为：</w:t>
      </w:r>
      <w:r w:rsidRPr="00E032F1">
        <w:rPr>
          <w:rFonts w:eastAsia="仿宋" w:hint="eastAsia"/>
          <w:color w:val="auto"/>
          <w:sz w:val="32"/>
          <w:szCs w:val="32"/>
          <w:lang w:eastAsia="zh-CN" w:bidi="ar-SA"/>
        </w:rPr>
        <w:t>在特定水域或养殖系统中，在不造成不可接受的环境变化、</w:t>
      </w:r>
      <w:proofErr w:type="gramStart"/>
      <w:r w:rsidRPr="00E032F1">
        <w:rPr>
          <w:rFonts w:eastAsia="仿宋" w:hint="eastAsia"/>
          <w:color w:val="auto"/>
          <w:sz w:val="32"/>
          <w:szCs w:val="32"/>
          <w:lang w:eastAsia="zh-CN" w:bidi="ar-SA"/>
        </w:rPr>
        <w:t>不</w:t>
      </w:r>
      <w:proofErr w:type="gramEnd"/>
      <w:r w:rsidRPr="00E032F1">
        <w:rPr>
          <w:rFonts w:eastAsia="仿宋" w:hint="eastAsia"/>
          <w:color w:val="auto"/>
          <w:sz w:val="32"/>
          <w:szCs w:val="32"/>
          <w:lang w:eastAsia="zh-CN" w:bidi="ar-SA"/>
        </w:rPr>
        <w:t>引发生态风险、并能维持可持续生产的前提下，该水域所能支持的最大养殖生物产量。</w:t>
      </w:r>
      <w:r w:rsidRPr="0028391C">
        <w:rPr>
          <w:rFonts w:eastAsia="仿宋" w:hint="eastAsia"/>
          <w:sz w:val="32"/>
          <w:szCs w:val="32"/>
          <w:lang w:eastAsia="zh-CN"/>
        </w:rPr>
        <w:t>本术语定义主要来源</w:t>
      </w:r>
      <w:r w:rsidR="009C61EE">
        <w:rPr>
          <w:rFonts w:eastAsia="仿宋" w:hint="eastAsia"/>
          <w:sz w:val="32"/>
          <w:szCs w:val="32"/>
          <w:lang w:eastAsia="zh-CN"/>
        </w:rPr>
        <w:t>：</w:t>
      </w:r>
      <w:r w:rsidRPr="00E032F1">
        <w:rPr>
          <w:rFonts w:eastAsia="仿宋" w:hint="eastAsia"/>
          <w:color w:val="auto"/>
          <w:sz w:val="32"/>
          <w:szCs w:val="32"/>
          <w:lang w:eastAsia="zh-CN" w:bidi="ar-SA"/>
        </w:rPr>
        <w:t>养殖容量的概念来源于生态学中的“环境容纳量”，即在一定环境条件下，某一生态系统能够支持的最大生物数量。</w:t>
      </w:r>
      <w:r>
        <w:rPr>
          <w:rFonts w:eastAsia="仿宋" w:hint="eastAsia"/>
          <w:color w:val="auto"/>
          <w:sz w:val="32"/>
          <w:szCs w:val="32"/>
          <w:lang w:eastAsia="zh-CN" w:bidi="ar-SA"/>
        </w:rPr>
        <w:t>海水</w:t>
      </w:r>
      <w:r w:rsidRPr="00E032F1">
        <w:rPr>
          <w:rFonts w:eastAsia="仿宋" w:hint="eastAsia"/>
          <w:color w:val="auto"/>
          <w:sz w:val="32"/>
          <w:szCs w:val="32"/>
          <w:lang w:eastAsia="zh-CN" w:bidi="ar-SA"/>
        </w:rPr>
        <w:t>养殖</w:t>
      </w:r>
      <w:r>
        <w:rPr>
          <w:rFonts w:eastAsia="仿宋" w:hint="eastAsia"/>
          <w:color w:val="auto"/>
          <w:sz w:val="32"/>
          <w:szCs w:val="32"/>
          <w:lang w:eastAsia="zh-CN" w:bidi="ar-SA"/>
        </w:rPr>
        <w:t>业</w:t>
      </w:r>
      <w:r w:rsidRPr="00E032F1">
        <w:rPr>
          <w:rFonts w:eastAsia="仿宋" w:hint="eastAsia"/>
          <w:color w:val="auto"/>
          <w:sz w:val="32"/>
          <w:szCs w:val="32"/>
          <w:lang w:eastAsia="zh-CN" w:bidi="ar-SA"/>
        </w:rPr>
        <w:t>者通</w:t>
      </w:r>
      <w:r w:rsidRPr="00E032F1">
        <w:rPr>
          <w:rFonts w:eastAsia="仿宋" w:hint="eastAsia"/>
          <w:color w:val="auto"/>
          <w:sz w:val="32"/>
          <w:szCs w:val="32"/>
          <w:lang w:eastAsia="zh-CN" w:bidi="ar-SA"/>
        </w:rPr>
        <w:lastRenderedPageBreak/>
        <w:t>常会根据经验和实际情况来调整养殖密度，以达到最佳的养殖效果。例如，养殖设施的面积和体积、水质和环境条件、养殖技术和管理水平等</w:t>
      </w:r>
      <w:r>
        <w:rPr>
          <w:rFonts w:eastAsia="仿宋" w:hint="eastAsia"/>
          <w:color w:val="auto"/>
          <w:sz w:val="32"/>
          <w:szCs w:val="32"/>
          <w:lang w:eastAsia="zh-CN" w:bidi="ar-SA"/>
        </w:rPr>
        <w:t>，同时</w:t>
      </w:r>
      <w:r>
        <w:rPr>
          <w:rFonts w:eastAsia="仿宋"/>
          <w:color w:val="auto"/>
          <w:sz w:val="32"/>
          <w:szCs w:val="32"/>
          <w:lang w:eastAsia="zh-CN" w:bidi="ar-SA"/>
        </w:rPr>
        <w:t>，</w:t>
      </w:r>
      <w:r w:rsidRPr="00E032F1">
        <w:rPr>
          <w:rFonts w:eastAsia="仿宋" w:hint="eastAsia"/>
          <w:color w:val="auto"/>
          <w:sz w:val="32"/>
          <w:szCs w:val="32"/>
          <w:lang w:eastAsia="zh-CN" w:bidi="ar-SA"/>
        </w:rPr>
        <w:t>养殖容量的定义也应包含经济因素，使其成为含有环境、生态和经济等多因素的综合性概念。</w:t>
      </w:r>
      <w:r>
        <w:rPr>
          <w:rFonts w:eastAsia="仿宋" w:hint="eastAsia"/>
          <w:color w:val="auto"/>
          <w:sz w:val="32"/>
          <w:szCs w:val="32"/>
          <w:lang w:eastAsia="zh-CN" w:bidi="ar-SA"/>
        </w:rPr>
        <w:t>本定义</w:t>
      </w:r>
      <w:r>
        <w:rPr>
          <w:rFonts w:eastAsia="仿宋"/>
          <w:color w:val="auto"/>
          <w:sz w:val="32"/>
          <w:szCs w:val="32"/>
          <w:lang w:eastAsia="zh-CN" w:bidi="ar-SA"/>
        </w:rPr>
        <w:t>是对以上表述的总结和描述。</w:t>
      </w:r>
    </w:p>
    <w:bookmarkEnd w:id="42"/>
    <w:bookmarkEnd w:id="43"/>
    <w:p w14:paraId="2C52EC64" w14:textId="518560EE" w:rsidR="001E25E1" w:rsidRPr="00EB09F0" w:rsidRDefault="0022367F" w:rsidP="000B28B7">
      <w:pPr>
        <w:spacing w:line="600" w:lineRule="exact"/>
        <w:ind w:firstLineChars="200" w:firstLine="643"/>
        <w:rPr>
          <w:rFonts w:ascii="Times New Roman" w:eastAsia="仿宋" w:hAnsi="Times New Roman" w:cs="Times New Roman"/>
          <w:b/>
          <w:sz w:val="32"/>
          <w:szCs w:val="32"/>
        </w:rPr>
      </w:pPr>
      <w:r w:rsidRPr="00EB09F0">
        <w:rPr>
          <w:rFonts w:ascii="Times New Roman" w:eastAsia="仿宋" w:hAnsi="Times New Roman" w:cs="Times New Roman"/>
          <w:b/>
          <w:sz w:val="32"/>
          <w:szCs w:val="32"/>
        </w:rPr>
        <w:t>2.</w:t>
      </w:r>
      <w:r w:rsidR="00AB31F1" w:rsidRPr="00EB09F0">
        <w:rPr>
          <w:rFonts w:ascii="Times New Roman" w:eastAsia="仿宋" w:hAnsi="Times New Roman" w:cs="Times New Roman"/>
          <w:b/>
          <w:sz w:val="32"/>
          <w:szCs w:val="32"/>
        </w:rPr>
        <w:t>4</w:t>
      </w:r>
      <w:r w:rsidR="00D11E58">
        <w:rPr>
          <w:rFonts w:ascii="Times New Roman" w:eastAsia="仿宋" w:hAnsi="Times New Roman" w:cs="Times New Roman" w:hint="eastAsia"/>
          <w:b/>
          <w:sz w:val="32"/>
          <w:szCs w:val="32"/>
        </w:rPr>
        <w:t>总体要求</w:t>
      </w:r>
    </w:p>
    <w:p w14:paraId="04438DC0" w14:textId="77F896CD" w:rsidR="0022367F" w:rsidRDefault="00D11E58" w:rsidP="000B28B7">
      <w:pPr>
        <w:spacing w:line="600" w:lineRule="exact"/>
        <w:ind w:firstLineChars="200" w:firstLine="640"/>
        <w:rPr>
          <w:rFonts w:ascii="Times New Roman" w:eastAsia="仿宋" w:hAnsi="Times New Roman" w:cs="Times New Roman"/>
          <w:sz w:val="32"/>
          <w:szCs w:val="32"/>
        </w:rPr>
      </w:pPr>
      <w:bookmarkStart w:id="44" w:name="_Toc97566083"/>
      <w:bookmarkStart w:id="45" w:name="_Toc97738942"/>
      <w:r>
        <w:rPr>
          <w:rFonts w:ascii="Times New Roman" w:eastAsia="仿宋" w:hAnsi="Times New Roman" w:cs="Times New Roman" w:hint="eastAsia"/>
          <w:sz w:val="32"/>
          <w:szCs w:val="32"/>
        </w:rPr>
        <w:t>本部分</w:t>
      </w:r>
      <w:r>
        <w:rPr>
          <w:rFonts w:ascii="Times New Roman" w:eastAsia="仿宋" w:hAnsi="Times New Roman" w:cs="Times New Roman"/>
          <w:sz w:val="32"/>
          <w:szCs w:val="32"/>
        </w:rPr>
        <w:t>中的投资</w:t>
      </w:r>
      <w:r>
        <w:rPr>
          <w:rFonts w:ascii="Times New Roman" w:eastAsia="仿宋" w:hAnsi="Times New Roman" w:cs="Times New Roman" w:hint="eastAsia"/>
          <w:sz w:val="32"/>
          <w:szCs w:val="32"/>
        </w:rPr>
        <w:t>强度</w:t>
      </w:r>
      <w:r w:rsidR="00A514C8">
        <w:rPr>
          <w:rFonts w:ascii="Times New Roman" w:eastAsia="仿宋" w:hAnsi="Times New Roman" w:cs="Times New Roman" w:hint="eastAsia"/>
          <w:sz w:val="32"/>
          <w:szCs w:val="32"/>
        </w:rPr>
        <w:t>、</w:t>
      </w:r>
      <w:r>
        <w:rPr>
          <w:rFonts w:ascii="Times New Roman" w:eastAsia="仿宋" w:hAnsi="Times New Roman" w:cs="Times New Roman"/>
          <w:sz w:val="32"/>
          <w:szCs w:val="32"/>
        </w:rPr>
        <w:t>产出强度</w:t>
      </w:r>
      <w:r w:rsidR="00A514C8">
        <w:rPr>
          <w:rFonts w:ascii="Times New Roman" w:eastAsia="仿宋" w:hAnsi="Times New Roman" w:cs="Times New Roman" w:hint="eastAsia"/>
          <w:sz w:val="32"/>
          <w:szCs w:val="32"/>
        </w:rPr>
        <w:t>以及税收要求</w:t>
      </w:r>
      <w:r w:rsidR="00A514C8">
        <w:rPr>
          <w:rFonts w:ascii="Times New Roman" w:eastAsia="仿宋" w:hAnsi="Times New Roman" w:cs="Times New Roman"/>
          <w:sz w:val="32"/>
          <w:szCs w:val="32"/>
        </w:rPr>
        <w:t>数据</w:t>
      </w:r>
      <w:r>
        <w:rPr>
          <w:rFonts w:ascii="Times New Roman" w:eastAsia="仿宋" w:hAnsi="Times New Roman" w:cs="Times New Roman"/>
          <w:sz w:val="32"/>
          <w:szCs w:val="32"/>
        </w:rPr>
        <w:t>来源主要为山东省海洋资源与环境研究院自</w:t>
      </w:r>
      <w:r>
        <w:rPr>
          <w:rFonts w:ascii="Times New Roman" w:eastAsia="仿宋" w:hAnsi="Times New Roman" w:cs="Times New Roman" w:hint="eastAsia"/>
          <w:sz w:val="32"/>
          <w:szCs w:val="32"/>
        </w:rPr>
        <w:t>2021</w:t>
      </w:r>
      <w:r>
        <w:rPr>
          <w:rFonts w:ascii="Times New Roman" w:eastAsia="仿宋" w:hAnsi="Times New Roman" w:cs="Times New Roman" w:hint="eastAsia"/>
          <w:sz w:val="32"/>
          <w:szCs w:val="32"/>
        </w:rPr>
        <w:t>年起至今</w:t>
      </w:r>
      <w:r>
        <w:rPr>
          <w:rFonts w:ascii="Times New Roman" w:eastAsia="仿宋" w:hAnsi="Times New Roman" w:cs="Times New Roman"/>
          <w:sz w:val="32"/>
          <w:szCs w:val="32"/>
        </w:rPr>
        <w:t>，已连续</w:t>
      </w:r>
      <w:r>
        <w:rPr>
          <w:rFonts w:ascii="Times New Roman" w:eastAsia="仿宋" w:hAnsi="Times New Roman" w:cs="Times New Roman" w:hint="eastAsia"/>
          <w:sz w:val="32"/>
          <w:szCs w:val="32"/>
        </w:rPr>
        <w:t>5</w:t>
      </w:r>
      <w:r>
        <w:rPr>
          <w:rFonts w:ascii="Times New Roman" w:eastAsia="仿宋" w:hAnsi="Times New Roman" w:cs="Times New Roman" w:hint="eastAsia"/>
          <w:sz w:val="32"/>
          <w:szCs w:val="32"/>
        </w:rPr>
        <w:t>年</w:t>
      </w:r>
      <w:r>
        <w:rPr>
          <w:rFonts w:ascii="Times New Roman" w:eastAsia="仿宋" w:hAnsi="Times New Roman" w:cs="Times New Roman"/>
          <w:sz w:val="32"/>
          <w:szCs w:val="32"/>
        </w:rPr>
        <w:t>承担了山东省海域后评估</w:t>
      </w:r>
      <w:r>
        <w:rPr>
          <w:rFonts w:ascii="Times New Roman" w:eastAsia="仿宋" w:hAnsi="Times New Roman" w:cs="Times New Roman" w:hint="eastAsia"/>
          <w:sz w:val="32"/>
          <w:szCs w:val="32"/>
        </w:rPr>
        <w:t>研究</w:t>
      </w:r>
      <w:r>
        <w:rPr>
          <w:rFonts w:ascii="Times New Roman" w:eastAsia="仿宋" w:hAnsi="Times New Roman" w:cs="Times New Roman"/>
          <w:sz w:val="32"/>
          <w:szCs w:val="32"/>
        </w:rPr>
        <w:t>工作</w:t>
      </w:r>
      <w:r>
        <w:rPr>
          <w:rFonts w:ascii="Times New Roman" w:eastAsia="仿宋" w:hAnsi="Times New Roman" w:cs="Times New Roman" w:hint="eastAsia"/>
          <w:sz w:val="32"/>
          <w:szCs w:val="32"/>
        </w:rPr>
        <w:t>，</w:t>
      </w:r>
      <w:r>
        <w:rPr>
          <w:rFonts w:ascii="Times New Roman" w:eastAsia="仿宋" w:hAnsi="Times New Roman" w:cs="Times New Roman"/>
          <w:sz w:val="32"/>
          <w:szCs w:val="32"/>
        </w:rPr>
        <w:t>累计</w:t>
      </w:r>
      <w:r w:rsidR="000B2659">
        <w:rPr>
          <w:rFonts w:ascii="Times New Roman" w:eastAsia="仿宋" w:hAnsi="Times New Roman" w:cs="Times New Roman" w:hint="eastAsia"/>
          <w:sz w:val="32"/>
          <w:szCs w:val="32"/>
        </w:rPr>
        <w:t>实地</w:t>
      </w:r>
      <w:r>
        <w:rPr>
          <w:rFonts w:ascii="Times New Roman" w:eastAsia="仿宋" w:hAnsi="Times New Roman" w:cs="Times New Roman"/>
          <w:sz w:val="32"/>
          <w:szCs w:val="32"/>
        </w:rPr>
        <w:t>调研</w:t>
      </w:r>
      <w:r>
        <w:rPr>
          <w:rFonts w:ascii="Times New Roman" w:eastAsia="仿宋" w:hAnsi="Times New Roman" w:cs="Times New Roman" w:hint="eastAsia"/>
          <w:sz w:val="32"/>
          <w:szCs w:val="32"/>
        </w:rPr>
        <w:t>用海企业</w:t>
      </w:r>
      <w:r>
        <w:rPr>
          <w:rFonts w:ascii="Times New Roman" w:eastAsia="仿宋" w:hAnsi="Times New Roman" w:cs="Times New Roman" w:hint="eastAsia"/>
          <w:sz w:val="32"/>
          <w:szCs w:val="32"/>
        </w:rPr>
        <w:t>255</w:t>
      </w:r>
      <w:r>
        <w:rPr>
          <w:rFonts w:ascii="Times New Roman" w:eastAsia="仿宋" w:hAnsi="Times New Roman" w:cs="Times New Roman" w:hint="eastAsia"/>
          <w:sz w:val="32"/>
          <w:szCs w:val="32"/>
        </w:rPr>
        <w:t>家</w:t>
      </w:r>
      <w:r>
        <w:rPr>
          <w:rFonts w:ascii="Times New Roman" w:eastAsia="仿宋" w:hAnsi="Times New Roman" w:cs="Times New Roman"/>
          <w:sz w:val="32"/>
          <w:szCs w:val="32"/>
        </w:rPr>
        <w:t>，其中渔业用海项</w:t>
      </w:r>
      <w:r w:rsidR="00E42187">
        <w:rPr>
          <w:rFonts w:ascii="Times New Roman" w:eastAsia="仿宋" w:hAnsi="Times New Roman" w:cs="Times New Roman" w:hint="eastAsia"/>
          <w:sz w:val="32"/>
          <w:szCs w:val="32"/>
        </w:rPr>
        <w:t>目</w:t>
      </w:r>
      <w:r w:rsidR="00E42187">
        <w:rPr>
          <w:rFonts w:ascii="Times New Roman" w:eastAsia="仿宋" w:hAnsi="Times New Roman" w:cs="Times New Roman"/>
          <w:sz w:val="32"/>
          <w:szCs w:val="32"/>
        </w:rPr>
        <w:t>（</w:t>
      </w:r>
      <w:r w:rsidR="00E42187">
        <w:rPr>
          <w:rFonts w:ascii="Times New Roman" w:eastAsia="仿宋" w:hAnsi="Times New Roman" w:cs="Times New Roman" w:hint="eastAsia"/>
          <w:sz w:val="32"/>
          <w:szCs w:val="32"/>
        </w:rPr>
        <w:t>包含</w:t>
      </w:r>
      <w:r w:rsidR="00E42187">
        <w:rPr>
          <w:rFonts w:ascii="Times New Roman" w:eastAsia="仿宋" w:hAnsi="Times New Roman" w:cs="Times New Roman"/>
          <w:sz w:val="32"/>
          <w:szCs w:val="32"/>
        </w:rPr>
        <w:t>海洋牧场</w:t>
      </w:r>
      <w:r w:rsidR="00E42187">
        <w:rPr>
          <w:rFonts w:ascii="Times New Roman" w:eastAsia="仿宋" w:hAnsi="Times New Roman" w:cs="Times New Roman" w:hint="eastAsia"/>
          <w:sz w:val="32"/>
          <w:szCs w:val="32"/>
        </w:rPr>
        <w:t>项目</w:t>
      </w:r>
      <w:r w:rsidR="00E42187">
        <w:rPr>
          <w:rFonts w:ascii="Times New Roman" w:eastAsia="仿宋" w:hAnsi="Times New Roman" w:cs="Times New Roman"/>
          <w:sz w:val="32"/>
          <w:szCs w:val="32"/>
        </w:rPr>
        <w:t>）</w:t>
      </w:r>
      <w:r w:rsidR="00E42187">
        <w:rPr>
          <w:rFonts w:ascii="Times New Roman" w:eastAsia="仿宋" w:hAnsi="Times New Roman" w:cs="Times New Roman" w:hint="eastAsia"/>
          <w:sz w:val="32"/>
          <w:szCs w:val="32"/>
        </w:rPr>
        <w:t>1</w:t>
      </w:r>
      <w:r w:rsidR="00E42187">
        <w:rPr>
          <w:rFonts w:ascii="Times New Roman" w:eastAsia="仿宋" w:hAnsi="Times New Roman" w:cs="Times New Roman"/>
          <w:sz w:val="32"/>
          <w:szCs w:val="32"/>
        </w:rPr>
        <w:t>09</w:t>
      </w:r>
      <w:r w:rsidR="00001DFB">
        <w:rPr>
          <w:rFonts w:ascii="Times New Roman" w:eastAsia="仿宋" w:hAnsi="Times New Roman" w:cs="Times New Roman" w:hint="eastAsia"/>
          <w:sz w:val="32"/>
          <w:szCs w:val="32"/>
        </w:rPr>
        <w:t>个</w:t>
      </w:r>
      <w:r w:rsidR="00A514C8">
        <w:rPr>
          <w:rFonts w:ascii="Times New Roman" w:eastAsia="仿宋" w:hAnsi="Times New Roman" w:cs="Times New Roman"/>
          <w:sz w:val="32"/>
          <w:szCs w:val="32"/>
        </w:rPr>
        <w:t>，</w:t>
      </w:r>
      <w:r w:rsidR="00A514C8">
        <w:rPr>
          <w:rFonts w:ascii="Times New Roman" w:eastAsia="仿宋" w:hAnsi="Times New Roman" w:cs="Times New Roman" w:hint="eastAsia"/>
          <w:sz w:val="32"/>
          <w:szCs w:val="32"/>
        </w:rPr>
        <w:t>选择</w:t>
      </w:r>
      <w:r w:rsidR="00A514C8">
        <w:rPr>
          <w:rFonts w:ascii="Times New Roman" w:eastAsia="仿宋" w:hAnsi="Times New Roman" w:cs="Times New Roman"/>
          <w:sz w:val="32"/>
          <w:szCs w:val="32"/>
        </w:rPr>
        <w:t>经营情况较</w:t>
      </w:r>
      <w:r w:rsidR="00A514C8">
        <w:rPr>
          <w:rFonts w:ascii="Times New Roman" w:eastAsia="仿宋" w:hAnsi="Times New Roman" w:cs="Times New Roman" w:hint="eastAsia"/>
          <w:sz w:val="32"/>
          <w:szCs w:val="32"/>
        </w:rPr>
        <w:t>好</w:t>
      </w:r>
      <w:r w:rsidR="00A514C8">
        <w:rPr>
          <w:rFonts w:ascii="Times New Roman" w:eastAsia="仿宋" w:hAnsi="Times New Roman" w:cs="Times New Roman"/>
          <w:sz w:val="32"/>
          <w:szCs w:val="32"/>
        </w:rPr>
        <w:t>，企业结构完善</w:t>
      </w:r>
      <w:r w:rsidR="00A514C8">
        <w:rPr>
          <w:rFonts w:ascii="Times New Roman" w:eastAsia="仿宋" w:hAnsi="Times New Roman" w:cs="Times New Roman" w:hint="eastAsia"/>
          <w:sz w:val="32"/>
          <w:szCs w:val="32"/>
        </w:rPr>
        <w:t>合理的</w:t>
      </w:r>
      <w:r w:rsidR="00A514C8">
        <w:rPr>
          <w:rFonts w:ascii="Times New Roman" w:eastAsia="仿宋" w:hAnsi="Times New Roman" w:cs="Times New Roman"/>
          <w:sz w:val="32"/>
          <w:szCs w:val="32"/>
        </w:rPr>
        <w:t>项目</w:t>
      </w:r>
      <w:r w:rsidR="00A514C8">
        <w:rPr>
          <w:rFonts w:ascii="Times New Roman" w:eastAsia="仿宋" w:hAnsi="Times New Roman" w:cs="Times New Roman" w:hint="eastAsia"/>
          <w:sz w:val="32"/>
          <w:szCs w:val="32"/>
        </w:rPr>
        <w:t>的</w:t>
      </w:r>
      <w:r w:rsidR="00A514C8">
        <w:rPr>
          <w:rFonts w:ascii="Times New Roman" w:eastAsia="仿宋" w:hAnsi="Times New Roman" w:cs="Times New Roman"/>
          <w:sz w:val="32"/>
          <w:szCs w:val="32"/>
        </w:rPr>
        <w:t>运营数据进行统计分析</w:t>
      </w:r>
      <w:r w:rsidR="00A514C8">
        <w:rPr>
          <w:rFonts w:ascii="Times New Roman" w:eastAsia="仿宋" w:hAnsi="Times New Roman" w:cs="Times New Roman" w:hint="eastAsia"/>
          <w:sz w:val="32"/>
          <w:szCs w:val="32"/>
        </w:rPr>
        <w:t>，</w:t>
      </w:r>
      <w:r w:rsidR="00A514C8">
        <w:rPr>
          <w:rFonts w:ascii="Times New Roman" w:eastAsia="仿宋" w:hAnsi="Times New Roman" w:cs="Times New Roman"/>
          <w:sz w:val="32"/>
          <w:szCs w:val="32"/>
        </w:rPr>
        <w:t>辅以地区渔业统计年鉴</w:t>
      </w:r>
      <w:r w:rsidR="00A514C8">
        <w:rPr>
          <w:rFonts w:ascii="Times New Roman" w:eastAsia="仿宋" w:hAnsi="Times New Roman" w:cs="Times New Roman" w:hint="eastAsia"/>
          <w:sz w:val="32"/>
          <w:szCs w:val="32"/>
        </w:rPr>
        <w:t>、</w:t>
      </w:r>
      <w:r w:rsidR="00A514C8" w:rsidRPr="00A514C8">
        <w:rPr>
          <w:rFonts w:ascii="Times New Roman" w:eastAsia="仿宋" w:hAnsi="Times New Roman" w:cs="Times New Roman" w:hint="eastAsia"/>
          <w:sz w:val="32"/>
          <w:szCs w:val="32"/>
        </w:rPr>
        <w:t>国民经济和社会发展统计公报</w:t>
      </w:r>
      <w:r w:rsidR="00A514C8">
        <w:rPr>
          <w:rFonts w:ascii="Times New Roman" w:eastAsia="仿宋" w:hAnsi="Times New Roman" w:cs="Times New Roman" w:hint="eastAsia"/>
          <w:sz w:val="32"/>
          <w:szCs w:val="32"/>
        </w:rPr>
        <w:t>以及</w:t>
      </w:r>
      <w:r w:rsidR="00A514C8">
        <w:rPr>
          <w:rFonts w:ascii="Times New Roman" w:eastAsia="仿宋" w:hAnsi="Times New Roman" w:cs="Times New Roman"/>
          <w:sz w:val="32"/>
          <w:szCs w:val="32"/>
        </w:rPr>
        <w:t>海域</w:t>
      </w:r>
      <w:r w:rsidR="00A514C8">
        <w:rPr>
          <w:rFonts w:ascii="Times New Roman" w:eastAsia="仿宋" w:hAnsi="Times New Roman" w:cs="Times New Roman" w:hint="eastAsia"/>
          <w:sz w:val="32"/>
          <w:szCs w:val="32"/>
        </w:rPr>
        <w:t>使用金</w:t>
      </w:r>
      <w:r w:rsidR="00A514C8">
        <w:rPr>
          <w:rFonts w:ascii="Times New Roman" w:eastAsia="仿宋" w:hAnsi="Times New Roman" w:cs="Times New Roman"/>
          <w:sz w:val="32"/>
          <w:szCs w:val="32"/>
        </w:rPr>
        <w:t>征求标准</w:t>
      </w:r>
      <w:r w:rsidR="00A514C8">
        <w:rPr>
          <w:rFonts w:ascii="Times New Roman" w:eastAsia="仿宋" w:hAnsi="Times New Roman" w:cs="Times New Roman" w:hint="eastAsia"/>
          <w:sz w:val="32"/>
          <w:szCs w:val="32"/>
        </w:rPr>
        <w:t>数据综合得出</w:t>
      </w:r>
      <w:r w:rsidR="001A3702" w:rsidRPr="00EB09F0">
        <w:rPr>
          <w:rFonts w:ascii="Times New Roman" w:eastAsia="仿宋" w:hAnsi="Times New Roman" w:cs="Times New Roman"/>
          <w:sz w:val="32"/>
          <w:szCs w:val="32"/>
        </w:rPr>
        <w:t>。</w:t>
      </w:r>
    </w:p>
    <w:p w14:paraId="16BE1B67" w14:textId="0CF954DD" w:rsidR="006735E4" w:rsidRDefault="006735E4" w:rsidP="006735E4">
      <w:pPr>
        <w:pStyle w:val="Default"/>
        <w:ind w:firstLineChars="200" w:firstLine="640"/>
        <w:rPr>
          <w:rFonts w:eastAsia="仿宋"/>
          <w:sz w:val="32"/>
          <w:szCs w:val="32"/>
          <w:lang w:eastAsia="zh-CN"/>
        </w:rPr>
      </w:pPr>
      <w:r w:rsidRPr="006735E4">
        <w:rPr>
          <w:rFonts w:eastAsia="仿宋" w:hint="eastAsia"/>
          <w:color w:val="auto"/>
          <w:sz w:val="32"/>
          <w:szCs w:val="32"/>
          <w:lang w:eastAsia="zh-CN" w:bidi="ar-SA"/>
        </w:rPr>
        <w:t>养殖密度要求</w:t>
      </w:r>
      <w:r>
        <w:rPr>
          <w:rFonts w:eastAsia="仿宋" w:hint="eastAsia"/>
          <w:color w:val="auto"/>
          <w:sz w:val="32"/>
          <w:szCs w:val="32"/>
          <w:lang w:eastAsia="zh-CN" w:bidi="ar-SA"/>
        </w:rPr>
        <w:t>主要参考了</w:t>
      </w:r>
      <w:r>
        <w:rPr>
          <w:rFonts w:eastAsia="仿宋" w:hint="eastAsia"/>
          <w:sz w:val="32"/>
          <w:szCs w:val="32"/>
          <w:lang w:eastAsia="zh-CN"/>
        </w:rPr>
        <w:t>山东科学技术出版社出版的</w:t>
      </w:r>
      <w:r>
        <w:rPr>
          <w:rFonts w:eastAsia="仿宋"/>
          <w:sz w:val="32"/>
          <w:szCs w:val="32"/>
          <w:lang w:eastAsia="zh-CN"/>
        </w:rPr>
        <w:t>海水安全优质养殖技术丛书《</w:t>
      </w:r>
      <w:r w:rsidRPr="006E20BD">
        <w:rPr>
          <w:rFonts w:eastAsia="仿宋" w:hint="eastAsia"/>
          <w:color w:val="auto"/>
          <w:sz w:val="32"/>
          <w:szCs w:val="32"/>
          <w:lang w:eastAsia="zh-CN"/>
        </w:rPr>
        <w:t>蛏</w:t>
      </w:r>
      <w:r w:rsidRPr="006E20BD">
        <w:rPr>
          <w:rFonts w:eastAsia="仿宋" w:hint="eastAsia"/>
          <w:color w:val="auto"/>
          <w:sz w:val="32"/>
          <w:szCs w:val="32"/>
          <w:lang w:eastAsia="zh-CN"/>
        </w:rPr>
        <w:t xml:space="preserve"> </w:t>
      </w:r>
      <w:r w:rsidRPr="006E20BD">
        <w:rPr>
          <w:rFonts w:eastAsia="仿宋" w:hint="eastAsia"/>
          <w:color w:val="auto"/>
          <w:sz w:val="32"/>
          <w:szCs w:val="32"/>
          <w:lang w:eastAsia="zh-CN"/>
        </w:rPr>
        <w:t>蛤</w:t>
      </w:r>
      <w:r w:rsidRPr="006E20BD">
        <w:rPr>
          <w:rFonts w:eastAsia="仿宋" w:hint="eastAsia"/>
          <w:color w:val="auto"/>
          <w:sz w:val="32"/>
          <w:szCs w:val="32"/>
          <w:lang w:eastAsia="zh-CN"/>
        </w:rPr>
        <w:t xml:space="preserve"> </w:t>
      </w:r>
      <w:r w:rsidRPr="006E20BD">
        <w:rPr>
          <w:rFonts w:eastAsia="仿宋" w:hint="eastAsia"/>
          <w:color w:val="auto"/>
          <w:sz w:val="32"/>
          <w:szCs w:val="32"/>
          <w:lang w:eastAsia="zh-CN"/>
        </w:rPr>
        <w:t>蚶</w:t>
      </w:r>
      <w:r w:rsidRPr="006E20BD">
        <w:rPr>
          <w:rFonts w:eastAsia="仿宋" w:hint="eastAsia"/>
          <w:color w:val="auto"/>
          <w:sz w:val="32"/>
          <w:szCs w:val="32"/>
          <w:lang w:eastAsia="zh-CN"/>
        </w:rPr>
        <w:t xml:space="preserve"> </w:t>
      </w:r>
      <w:r w:rsidRPr="006E20BD">
        <w:rPr>
          <w:rFonts w:eastAsia="仿宋" w:hint="eastAsia"/>
          <w:color w:val="auto"/>
          <w:sz w:val="32"/>
          <w:szCs w:val="32"/>
          <w:lang w:eastAsia="zh-CN"/>
        </w:rPr>
        <w:t>牡蛎</w:t>
      </w:r>
      <w:r>
        <w:rPr>
          <w:rFonts w:eastAsia="仿宋"/>
          <w:sz w:val="32"/>
          <w:szCs w:val="32"/>
          <w:lang w:eastAsia="zh-CN"/>
        </w:rPr>
        <w:t>》</w:t>
      </w:r>
      <w:r>
        <w:rPr>
          <w:rFonts w:eastAsia="仿宋" w:hint="eastAsia"/>
          <w:sz w:val="32"/>
          <w:szCs w:val="32"/>
          <w:lang w:eastAsia="zh-CN"/>
        </w:rPr>
        <w:t>《</w:t>
      </w:r>
      <w:r w:rsidRPr="006E20BD">
        <w:rPr>
          <w:rFonts w:eastAsia="仿宋" w:hint="eastAsia"/>
          <w:color w:val="auto"/>
          <w:sz w:val="32"/>
          <w:szCs w:val="32"/>
          <w:lang w:eastAsia="zh-CN"/>
        </w:rPr>
        <w:t>刺参</w:t>
      </w:r>
      <w:r w:rsidRPr="006E20BD">
        <w:rPr>
          <w:rFonts w:eastAsia="仿宋" w:hint="eastAsia"/>
          <w:color w:val="auto"/>
          <w:sz w:val="32"/>
          <w:szCs w:val="32"/>
          <w:lang w:eastAsia="zh-CN"/>
        </w:rPr>
        <w:t xml:space="preserve"> </w:t>
      </w:r>
      <w:r w:rsidRPr="006E20BD">
        <w:rPr>
          <w:rFonts w:eastAsia="仿宋" w:hint="eastAsia"/>
          <w:color w:val="auto"/>
          <w:sz w:val="32"/>
          <w:szCs w:val="32"/>
          <w:lang w:eastAsia="zh-CN"/>
        </w:rPr>
        <w:t>鲍</w:t>
      </w:r>
      <w:r w:rsidRPr="006E20BD">
        <w:rPr>
          <w:rFonts w:eastAsia="仿宋" w:hint="eastAsia"/>
          <w:color w:val="auto"/>
          <w:sz w:val="32"/>
          <w:szCs w:val="32"/>
          <w:lang w:eastAsia="zh-CN"/>
        </w:rPr>
        <w:t xml:space="preserve"> </w:t>
      </w:r>
      <w:r w:rsidRPr="006E20BD">
        <w:rPr>
          <w:rFonts w:eastAsia="仿宋" w:hint="eastAsia"/>
          <w:color w:val="auto"/>
          <w:sz w:val="32"/>
          <w:szCs w:val="32"/>
          <w:lang w:eastAsia="zh-CN"/>
        </w:rPr>
        <w:t>海胆</w:t>
      </w:r>
      <w:r w:rsidRPr="006E20BD">
        <w:rPr>
          <w:rFonts w:eastAsia="仿宋" w:hint="eastAsia"/>
          <w:color w:val="auto"/>
          <w:sz w:val="32"/>
          <w:szCs w:val="32"/>
          <w:lang w:eastAsia="zh-CN"/>
        </w:rPr>
        <w:t xml:space="preserve"> </w:t>
      </w:r>
      <w:r w:rsidRPr="006E20BD">
        <w:rPr>
          <w:rFonts w:eastAsia="仿宋" w:hint="eastAsia"/>
          <w:color w:val="auto"/>
          <w:sz w:val="32"/>
          <w:szCs w:val="32"/>
          <w:lang w:eastAsia="zh-CN"/>
        </w:rPr>
        <w:t>海蜇</w:t>
      </w:r>
      <w:r>
        <w:rPr>
          <w:rFonts w:eastAsia="仿宋" w:hint="eastAsia"/>
          <w:sz w:val="32"/>
          <w:szCs w:val="32"/>
          <w:lang w:eastAsia="zh-CN"/>
        </w:rPr>
        <w:t>》《</w:t>
      </w:r>
      <w:r w:rsidRPr="006E20BD">
        <w:rPr>
          <w:rFonts w:eastAsia="仿宋" w:hint="eastAsia"/>
          <w:color w:val="auto"/>
          <w:sz w:val="32"/>
          <w:szCs w:val="32"/>
          <w:lang w:eastAsia="zh-CN"/>
        </w:rPr>
        <w:t>海带</w:t>
      </w:r>
      <w:r w:rsidRPr="006E20BD">
        <w:rPr>
          <w:rFonts w:eastAsia="仿宋" w:hint="eastAsia"/>
          <w:color w:val="auto"/>
          <w:sz w:val="32"/>
          <w:szCs w:val="32"/>
          <w:lang w:eastAsia="zh-CN"/>
        </w:rPr>
        <w:t xml:space="preserve"> </w:t>
      </w:r>
      <w:r w:rsidRPr="006E20BD">
        <w:rPr>
          <w:rFonts w:eastAsia="仿宋" w:hint="eastAsia"/>
          <w:color w:val="auto"/>
          <w:sz w:val="32"/>
          <w:szCs w:val="32"/>
          <w:lang w:eastAsia="zh-CN"/>
        </w:rPr>
        <w:t>裙带菜</w:t>
      </w:r>
      <w:r w:rsidRPr="006E20BD">
        <w:rPr>
          <w:rFonts w:eastAsia="仿宋" w:hint="eastAsia"/>
          <w:color w:val="auto"/>
          <w:sz w:val="32"/>
          <w:szCs w:val="32"/>
          <w:lang w:eastAsia="zh-CN"/>
        </w:rPr>
        <w:t xml:space="preserve"> </w:t>
      </w:r>
      <w:r w:rsidRPr="006E20BD">
        <w:rPr>
          <w:rFonts w:eastAsia="仿宋" w:hint="eastAsia"/>
          <w:color w:val="auto"/>
          <w:sz w:val="32"/>
          <w:szCs w:val="32"/>
          <w:lang w:eastAsia="zh-CN"/>
        </w:rPr>
        <w:t>紫菜</w:t>
      </w:r>
      <w:r w:rsidRPr="006E20BD">
        <w:rPr>
          <w:rFonts w:eastAsia="仿宋" w:hint="eastAsia"/>
          <w:color w:val="auto"/>
          <w:sz w:val="32"/>
          <w:szCs w:val="32"/>
          <w:lang w:eastAsia="zh-CN"/>
        </w:rPr>
        <w:t xml:space="preserve"> </w:t>
      </w:r>
      <w:r w:rsidRPr="006E20BD">
        <w:rPr>
          <w:rFonts w:eastAsia="仿宋" w:hint="eastAsia"/>
          <w:color w:val="auto"/>
          <w:sz w:val="32"/>
          <w:szCs w:val="32"/>
          <w:lang w:eastAsia="zh-CN"/>
        </w:rPr>
        <w:t>江蓠</w:t>
      </w:r>
      <w:r>
        <w:rPr>
          <w:rFonts w:eastAsia="仿宋" w:hint="eastAsia"/>
          <w:sz w:val="32"/>
          <w:szCs w:val="32"/>
          <w:lang w:eastAsia="zh-CN"/>
        </w:rPr>
        <w:t>》《</w:t>
      </w:r>
      <w:r w:rsidRPr="006E20BD">
        <w:rPr>
          <w:rFonts w:eastAsia="仿宋" w:hint="eastAsia"/>
          <w:color w:val="auto"/>
          <w:sz w:val="32"/>
          <w:szCs w:val="32"/>
          <w:lang w:eastAsia="zh-CN"/>
        </w:rPr>
        <w:t>鲆</w:t>
      </w:r>
      <w:r w:rsidRPr="006E20BD">
        <w:rPr>
          <w:rFonts w:eastAsia="仿宋" w:hint="eastAsia"/>
          <w:color w:val="auto"/>
          <w:sz w:val="32"/>
          <w:szCs w:val="32"/>
          <w:lang w:eastAsia="zh-CN"/>
        </w:rPr>
        <w:t xml:space="preserve"> </w:t>
      </w:r>
      <w:r w:rsidRPr="006E20BD">
        <w:rPr>
          <w:rFonts w:eastAsia="仿宋" w:hint="eastAsia"/>
          <w:color w:val="auto"/>
          <w:sz w:val="32"/>
          <w:szCs w:val="32"/>
          <w:lang w:eastAsia="zh-CN"/>
        </w:rPr>
        <w:t>鲽</w:t>
      </w:r>
      <w:r w:rsidRPr="006E20BD">
        <w:rPr>
          <w:rFonts w:eastAsia="仿宋" w:hint="eastAsia"/>
          <w:color w:val="auto"/>
          <w:sz w:val="32"/>
          <w:szCs w:val="32"/>
          <w:lang w:eastAsia="zh-CN"/>
        </w:rPr>
        <w:t xml:space="preserve"> </w:t>
      </w:r>
      <w:r w:rsidRPr="006E20BD">
        <w:rPr>
          <w:rFonts w:eastAsia="仿宋" w:hint="eastAsia"/>
          <w:color w:val="auto"/>
          <w:sz w:val="32"/>
          <w:szCs w:val="32"/>
          <w:lang w:eastAsia="zh-CN"/>
        </w:rPr>
        <w:t>鳎</w:t>
      </w:r>
      <w:r>
        <w:rPr>
          <w:rFonts w:eastAsia="仿宋" w:hint="eastAsia"/>
          <w:sz w:val="32"/>
          <w:szCs w:val="32"/>
          <w:lang w:eastAsia="zh-CN"/>
        </w:rPr>
        <w:t>》《</w:t>
      </w:r>
      <w:r w:rsidRPr="006E20BD">
        <w:rPr>
          <w:rFonts w:eastAsia="仿宋" w:hint="eastAsia"/>
          <w:color w:val="auto"/>
          <w:sz w:val="32"/>
          <w:szCs w:val="32"/>
          <w:lang w:eastAsia="zh-CN"/>
        </w:rPr>
        <w:t>对虾</w:t>
      </w:r>
      <w:r w:rsidRPr="006E20BD">
        <w:rPr>
          <w:rFonts w:eastAsia="仿宋" w:hint="eastAsia"/>
          <w:color w:val="auto"/>
          <w:sz w:val="32"/>
          <w:szCs w:val="32"/>
          <w:lang w:eastAsia="zh-CN"/>
        </w:rPr>
        <w:t xml:space="preserve"> </w:t>
      </w:r>
      <w:r w:rsidRPr="006E20BD">
        <w:rPr>
          <w:rFonts w:eastAsia="仿宋" w:hint="eastAsia"/>
          <w:color w:val="auto"/>
          <w:sz w:val="32"/>
          <w:szCs w:val="32"/>
          <w:lang w:eastAsia="zh-CN"/>
        </w:rPr>
        <w:t>梭子蟹</w:t>
      </w:r>
      <w:r w:rsidRPr="006E20BD">
        <w:rPr>
          <w:rFonts w:eastAsia="仿宋" w:hint="eastAsia"/>
          <w:color w:val="auto"/>
          <w:sz w:val="32"/>
          <w:szCs w:val="32"/>
          <w:lang w:eastAsia="zh-CN"/>
        </w:rPr>
        <w:t xml:space="preserve"> </w:t>
      </w:r>
      <w:r w:rsidRPr="006E20BD">
        <w:rPr>
          <w:rFonts w:eastAsia="仿宋" w:hint="eastAsia"/>
          <w:color w:val="auto"/>
          <w:sz w:val="32"/>
          <w:szCs w:val="32"/>
          <w:lang w:eastAsia="zh-CN"/>
        </w:rPr>
        <w:t>青蟹</w:t>
      </w:r>
      <w:r w:rsidRPr="006E20BD">
        <w:rPr>
          <w:rFonts w:eastAsia="仿宋" w:hint="eastAsia"/>
          <w:color w:val="auto"/>
          <w:sz w:val="32"/>
          <w:szCs w:val="32"/>
          <w:lang w:eastAsia="zh-CN"/>
        </w:rPr>
        <w:t xml:space="preserve"> </w:t>
      </w:r>
      <w:r w:rsidRPr="006E20BD">
        <w:rPr>
          <w:rFonts w:eastAsia="仿宋" w:hint="eastAsia"/>
          <w:color w:val="auto"/>
          <w:sz w:val="32"/>
          <w:szCs w:val="32"/>
          <w:lang w:eastAsia="zh-CN"/>
        </w:rPr>
        <w:t>日本蟳</w:t>
      </w:r>
      <w:r>
        <w:rPr>
          <w:rFonts w:eastAsia="仿宋" w:hint="eastAsia"/>
          <w:sz w:val="32"/>
          <w:szCs w:val="32"/>
          <w:lang w:eastAsia="zh-CN"/>
        </w:rPr>
        <w:t>》</w:t>
      </w:r>
      <w:r>
        <w:rPr>
          <w:rFonts w:eastAsia="仿宋"/>
          <w:sz w:val="32"/>
          <w:szCs w:val="32"/>
          <w:lang w:eastAsia="zh-CN"/>
        </w:rPr>
        <w:t>等</w:t>
      </w:r>
      <w:r>
        <w:rPr>
          <w:rFonts w:eastAsia="仿宋" w:hint="eastAsia"/>
          <w:sz w:val="32"/>
          <w:szCs w:val="32"/>
          <w:lang w:eastAsia="zh-CN"/>
        </w:rPr>
        <w:t>资料</w:t>
      </w:r>
      <w:r>
        <w:rPr>
          <w:rFonts w:eastAsia="仿宋"/>
          <w:sz w:val="32"/>
          <w:szCs w:val="32"/>
          <w:lang w:eastAsia="zh-CN"/>
        </w:rPr>
        <w:t>数据以及标准</w:t>
      </w:r>
      <w:r w:rsidRPr="006E20BD">
        <w:rPr>
          <w:rFonts w:eastAsia="仿宋" w:hint="eastAsia"/>
          <w:sz w:val="32"/>
          <w:szCs w:val="32"/>
          <w:lang w:eastAsia="zh-CN"/>
        </w:rPr>
        <w:t>《刺参繁育与养殖技术规范（</w:t>
      </w:r>
      <w:r w:rsidRPr="006E20BD">
        <w:rPr>
          <w:rFonts w:eastAsia="仿宋" w:hint="eastAsia"/>
          <w:sz w:val="32"/>
          <w:szCs w:val="32"/>
          <w:lang w:eastAsia="zh-CN"/>
        </w:rPr>
        <w:t>SC/T 2074</w:t>
      </w:r>
      <w:r w:rsidRPr="006E20BD">
        <w:rPr>
          <w:rFonts w:eastAsia="仿宋" w:hint="eastAsia"/>
          <w:sz w:val="32"/>
          <w:szCs w:val="32"/>
          <w:lang w:eastAsia="zh-CN"/>
        </w:rPr>
        <w:t>）》《海水养殖用扇贝笼通用技术要求（</w:t>
      </w:r>
      <w:r w:rsidRPr="006E20BD">
        <w:rPr>
          <w:rFonts w:eastAsia="仿宋" w:hint="eastAsia"/>
          <w:sz w:val="32"/>
          <w:szCs w:val="32"/>
          <w:lang w:eastAsia="zh-CN"/>
        </w:rPr>
        <w:t>SC</w:t>
      </w:r>
      <w:r w:rsidRPr="006E20BD">
        <w:rPr>
          <w:rFonts w:eastAsia="仿宋" w:hint="eastAsia"/>
          <w:sz w:val="32"/>
          <w:szCs w:val="32"/>
          <w:lang w:eastAsia="zh-CN"/>
        </w:rPr>
        <w:t>∕</w:t>
      </w:r>
      <w:r w:rsidRPr="006E20BD">
        <w:rPr>
          <w:rFonts w:eastAsia="仿宋" w:hint="eastAsia"/>
          <w:sz w:val="32"/>
          <w:szCs w:val="32"/>
          <w:lang w:eastAsia="zh-CN"/>
        </w:rPr>
        <w:t>T 4047</w:t>
      </w:r>
      <w:r w:rsidRPr="006E20BD">
        <w:rPr>
          <w:rFonts w:eastAsia="仿宋" w:hint="eastAsia"/>
          <w:sz w:val="32"/>
          <w:szCs w:val="32"/>
          <w:lang w:eastAsia="zh-CN"/>
        </w:rPr>
        <w:t>）》《无公害食品</w:t>
      </w:r>
      <w:r w:rsidRPr="006E20BD">
        <w:rPr>
          <w:rFonts w:eastAsia="仿宋" w:hint="eastAsia"/>
          <w:sz w:val="32"/>
          <w:szCs w:val="32"/>
          <w:lang w:eastAsia="zh-CN"/>
        </w:rPr>
        <w:t xml:space="preserve"> </w:t>
      </w:r>
      <w:r w:rsidRPr="006E20BD">
        <w:rPr>
          <w:rFonts w:eastAsia="仿宋" w:hint="eastAsia"/>
          <w:sz w:val="32"/>
          <w:szCs w:val="32"/>
          <w:lang w:eastAsia="zh-CN"/>
        </w:rPr>
        <w:t>海带养殖技术规范（</w:t>
      </w:r>
      <w:r w:rsidRPr="006E20BD">
        <w:rPr>
          <w:rFonts w:eastAsia="仿宋" w:hint="eastAsia"/>
          <w:sz w:val="32"/>
          <w:szCs w:val="32"/>
          <w:lang w:eastAsia="zh-CN"/>
        </w:rPr>
        <w:t>NY/T 5057</w:t>
      </w:r>
      <w:r w:rsidRPr="006E20BD">
        <w:rPr>
          <w:rFonts w:eastAsia="仿宋" w:hint="eastAsia"/>
          <w:sz w:val="32"/>
          <w:szCs w:val="32"/>
          <w:lang w:eastAsia="zh-CN"/>
        </w:rPr>
        <w:t>）》《人工鱼礁建设技术规范（</w:t>
      </w:r>
      <w:r w:rsidRPr="006E20BD">
        <w:rPr>
          <w:rFonts w:eastAsia="仿宋" w:hint="eastAsia"/>
          <w:sz w:val="32"/>
          <w:szCs w:val="32"/>
          <w:lang w:eastAsia="zh-CN"/>
        </w:rPr>
        <w:t>SC/T 9416</w:t>
      </w:r>
      <w:r w:rsidRPr="006E20BD">
        <w:rPr>
          <w:rFonts w:eastAsia="仿宋" w:hint="eastAsia"/>
          <w:sz w:val="32"/>
          <w:szCs w:val="32"/>
          <w:lang w:eastAsia="zh-CN"/>
        </w:rPr>
        <w:t>）》《深水网箱养殖技术规程（</w:t>
      </w:r>
      <w:r w:rsidRPr="006E20BD">
        <w:rPr>
          <w:rFonts w:eastAsia="仿宋" w:hint="eastAsia"/>
          <w:sz w:val="32"/>
          <w:szCs w:val="32"/>
          <w:lang w:eastAsia="zh-CN"/>
        </w:rPr>
        <w:t>DB37/T 1197</w:t>
      </w:r>
      <w:r w:rsidRPr="006E20BD">
        <w:rPr>
          <w:rFonts w:eastAsia="仿宋" w:hint="eastAsia"/>
          <w:sz w:val="32"/>
          <w:szCs w:val="32"/>
          <w:lang w:eastAsia="zh-CN"/>
        </w:rPr>
        <w:t>）》《三倍体单体牡蛎浅海筏式养殖技</w:t>
      </w:r>
      <w:r w:rsidRPr="006E20BD">
        <w:rPr>
          <w:rFonts w:eastAsia="仿宋" w:hint="eastAsia"/>
          <w:sz w:val="32"/>
          <w:szCs w:val="32"/>
          <w:lang w:eastAsia="zh-CN"/>
        </w:rPr>
        <w:lastRenderedPageBreak/>
        <w:t>术规范（</w:t>
      </w:r>
      <w:r w:rsidRPr="006E20BD">
        <w:rPr>
          <w:rFonts w:eastAsia="仿宋" w:hint="eastAsia"/>
          <w:sz w:val="32"/>
          <w:szCs w:val="32"/>
          <w:lang w:eastAsia="zh-CN"/>
        </w:rPr>
        <w:t>DB37/T 4491</w:t>
      </w:r>
      <w:r w:rsidRPr="006E20BD">
        <w:rPr>
          <w:rFonts w:eastAsia="仿宋" w:hint="eastAsia"/>
          <w:sz w:val="32"/>
          <w:szCs w:val="32"/>
          <w:lang w:eastAsia="zh-CN"/>
        </w:rPr>
        <w:t>）》</w:t>
      </w:r>
      <w:r w:rsidR="00103371">
        <w:rPr>
          <w:rFonts w:eastAsia="仿宋" w:hint="eastAsia"/>
          <w:sz w:val="32"/>
          <w:szCs w:val="32"/>
          <w:lang w:eastAsia="zh-CN"/>
        </w:rPr>
        <w:t>，</w:t>
      </w:r>
      <w:r w:rsidR="00103371">
        <w:rPr>
          <w:rFonts w:eastAsia="仿宋"/>
          <w:sz w:val="32"/>
          <w:szCs w:val="32"/>
          <w:lang w:eastAsia="zh-CN"/>
        </w:rPr>
        <w:t>以及</w:t>
      </w:r>
      <w:r w:rsidR="00103371">
        <w:rPr>
          <w:rFonts w:eastAsia="仿宋" w:hint="eastAsia"/>
          <w:sz w:val="32"/>
          <w:szCs w:val="32"/>
          <w:lang w:eastAsia="zh-CN"/>
        </w:rPr>
        <w:t>《</w:t>
      </w:r>
      <w:r w:rsidR="00103371" w:rsidRPr="00103371">
        <w:rPr>
          <w:rFonts w:eastAsia="仿宋" w:hint="eastAsia"/>
          <w:sz w:val="32"/>
          <w:szCs w:val="32"/>
          <w:lang w:eastAsia="zh-CN"/>
        </w:rPr>
        <w:t>长岛蓝色粮仓海洋经济开发区产业发展规划（</w:t>
      </w:r>
      <w:r w:rsidR="00103371" w:rsidRPr="00103371">
        <w:rPr>
          <w:rFonts w:eastAsia="仿宋" w:hint="eastAsia"/>
          <w:sz w:val="32"/>
          <w:szCs w:val="32"/>
          <w:lang w:eastAsia="zh-CN"/>
        </w:rPr>
        <w:t>2023-2035</w:t>
      </w:r>
      <w:r w:rsidR="00103371">
        <w:rPr>
          <w:rFonts w:eastAsia="仿宋" w:hint="eastAsia"/>
          <w:sz w:val="32"/>
          <w:szCs w:val="32"/>
          <w:lang w:eastAsia="zh-CN"/>
        </w:rPr>
        <w:t>）》</w:t>
      </w:r>
      <w:r w:rsidRPr="006E20BD">
        <w:rPr>
          <w:rFonts w:eastAsia="仿宋" w:hint="eastAsia"/>
          <w:sz w:val="32"/>
          <w:szCs w:val="32"/>
          <w:lang w:eastAsia="zh-CN"/>
        </w:rPr>
        <w:t>等</w:t>
      </w:r>
      <w:r>
        <w:rPr>
          <w:rFonts w:eastAsia="仿宋" w:hint="eastAsia"/>
          <w:sz w:val="32"/>
          <w:szCs w:val="32"/>
          <w:lang w:eastAsia="zh-CN"/>
        </w:rPr>
        <w:t>的</w:t>
      </w:r>
      <w:r>
        <w:rPr>
          <w:rFonts w:eastAsia="仿宋"/>
          <w:sz w:val="32"/>
          <w:szCs w:val="32"/>
          <w:lang w:eastAsia="zh-CN"/>
        </w:rPr>
        <w:t>规定和要求。</w:t>
      </w:r>
    </w:p>
    <w:p w14:paraId="566F5677" w14:textId="5B491733" w:rsidR="003E7771" w:rsidRDefault="003E7771" w:rsidP="003E7771">
      <w:pPr>
        <w:pStyle w:val="Default"/>
        <w:ind w:firstLineChars="200" w:firstLine="640"/>
        <w:rPr>
          <w:rFonts w:eastAsia="仿宋"/>
          <w:color w:val="auto"/>
          <w:sz w:val="32"/>
          <w:szCs w:val="32"/>
          <w:lang w:eastAsia="zh-CN" w:bidi="ar-SA"/>
        </w:rPr>
      </w:pPr>
      <w:r>
        <w:rPr>
          <w:rFonts w:eastAsia="仿宋" w:hint="eastAsia"/>
          <w:color w:val="auto"/>
          <w:sz w:val="32"/>
          <w:szCs w:val="32"/>
          <w:lang w:eastAsia="zh-CN" w:bidi="ar-SA"/>
        </w:rPr>
        <w:t>环境标准</w:t>
      </w:r>
      <w:r>
        <w:rPr>
          <w:rFonts w:eastAsia="仿宋"/>
          <w:color w:val="auto"/>
          <w:sz w:val="32"/>
          <w:szCs w:val="32"/>
          <w:lang w:eastAsia="zh-CN" w:bidi="ar-SA"/>
        </w:rPr>
        <w:t>中碳排放、</w:t>
      </w:r>
      <w:proofErr w:type="gramStart"/>
      <w:r>
        <w:rPr>
          <w:rFonts w:eastAsia="仿宋" w:hint="eastAsia"/>
          <w:color w:val="auto"/>
          <w:sz w:val="32"/>
          <w:szCs w:val="32"/>
          <w:lang w:eastAsia="zh-CN" w:bidi="ar-SA"/>
        </w:rPr>
        <w:t>碳汇</w:t>
      </w:r>
      <w:r w:rsidR="00E41C9E">
        <w:rPr>
          <w:rFonts w:eastAsia="仿宋" w:hint="eastAsia"/>
          <w:color w:val="auto"/>
          <w:sz w:val="32"/>
          <w:szCs w:val="32"/>
          <w:lang w:eastAsia="zh-CN" w:bidi="ar-SA"/>
        </w:rPr>
        <w:t>计算</w:t>
      </w:r>
      <w:proofErr w:type="gramEnd"/>
      <w:r>
        <w:rPr>
          <w:rFonts w:eastAsia="仿宋"/>
          <w:color w:val="auto"/>
          <w:sz w:val="32"/>
          <w:szCs w:val="32"/>
          <w:lang w:eastAsia="zh-CN" w:bidi="ar-SA"/>
        </w:rPr>
        <w:t>数据主要来源于</w:t>
      </w:r>
      <w:r>
        <w:rPr>
          <w:rFonts w:eastAsia="仿宋" w:hint="eastAsia"/>
          <w:color w:val="auto"/>
          <w:sz w:val="32"/>
          <w:szCs w:val="32"/>
          <w:lang w:eastAsia="zh-CN" w:bidi="ar-SA"/>
        </w:rPr>
        <w:t>实践总结</w:t>
      </w:r>
      <w:r w:rsidR="00E41C9E">
        <w:rPr>
          <w:rFonts w:eastAsia="仿宋" w:hint="eastAsia"/>
          <w:color w:val="auto"/>
          <w:sz w:val="32"/>
          <w:szCs w:val="32"/>
          <w:lang w:eastAsia="zh-CN" w:bidi="ar-SA"/>
        </w:rPr>
        <w:t>、行业标准《</w:t>
      </w:r>
      <w:r w:rsidR="00E41C9E" w:rsidRPr="00E41C9E">
        <w:rPr>
          <w:rFonts w:eastAsia="仿宋" w:hint="eastAsia"/>
          <w:color w:val="auto"/>
          <w:sz w:val="32"/>
          <w:szCs w:val="32"/>
          <w:lang w:eastAsia="zh-CN" w:bidi="ar-SA"/>
        </w:rPr>
        <w:t>海洋碳汇核算方法</w:t>
      </w:r>
      <w:r w:rsidR="00E41C9E">
        <w:rPr>
          <w:rFonts w:eastAsia="仿宋" w:hint="eastAsia"/>
          <w:color w:val="auto"/>
          <w:sz w:val="32"/>
          <w:szCs w:val="32"/>
          <w:lang w:eastAsia="zh-CN" w:bidi="ar-SA"/>
        </w:rPr>
        <w:t>（</w:t>
      </w:r>
      <w:r w:rsidR="00E41C9E" w:rsidRPr="00E41C9E">
        <w:rPr>
          <w:rFonts w:eastAsia="仿宋" w:hint="eastAsia"/>
          <w:color w:val="auto"/>
          <w:sz w:val="32"/>
          <w:szCs w:val="32"/>
          <w:lang w:eastAsia="zh-CN" w:bidi="ar-SA"/>
        </w:rPr>
        <w:t>HY</w:t>
      </w:r>
      <w:r w:rsidR="00E41C9E">
        <w:rPr>
          <w:rFonts w:eastAsia="仿宋"/>
          <w:color w:val="auto"/>
          <w:sz w:val="32"/>
          <w:szCs w:val="32"/>
          <w:lang w:eastAsia="zh-CN" w:bidi="ar-SA"/>
        </w:rPr>
        <w:t>/</w:t>
      </w:r>
      <w:r w:rsidR="00E41C9E" w:rsidRPr="00E41C9E">
        <w:rPr>
          <w:rFonts w:eastAsia="仿宋" w:hint="eastAsia"/>
          <w:color w:val="auto"/>
          <w:sz w:val="32"/>
          <w:szCs w:val="32"/>
          <w:lang w:eastAsia="zh-CN" w:bidi="ar-SA"/>
        </w:rPr>
        <w:t>T 0349-2022</w:t>
      </w:r>
      <w:r w:rsidR="00E41C9E">
        <w:rPr>
          <w:rFonts w:eastAsia="仿宋" w:hint="eastAsia"/>
          <w:color w:val="auto"/>
          <w:sz w:val="32"/>
          <w:szCs w:val="32"/>
          <w:lang w:eastAsia="zh-CN" w:bidi="ar-SA"/>
        </w:rPr>
        <w:t>）》</w:t>
      </w:r>
      <w:r>
        <w:rPr>
          <w:rFonts w:eastAsia="仿宋" w:hint="eastAsia"/>
          <w:color w:val="auto"/>
          <w:sz w:val="32"/>
          <w:szCs w:val="32"/>
          <w:lang w:eastAsia="zh-CN" w:bidi="ar-SA"/>
        </w:rPr>
        <w:t>和</w:t>
      </w:r>
      <w:r>
        <w:rPr>
          <w:rFonts w:eastAsia="仿宋"/>
          <w:color w:val="auto"/>
          <w:sz w:val="32"/>
          <w:szCs w:val="32"/>
          <w:lang w:eastAsia="zh-CN" w:bidi="ar-SA"/>
        </w:rPr>
        <w:t>文献《</w:t>
      </w:r>
      <w:r w:rsidRPr="003E7771">
        <w:rPr>
          <w:rFonts w:eastAsia="仿宋" w:hint="eastAsia"/>
          <w:color w:val="auto"/>
          <w:sz w:val="32"/>
          <w:szCs w:val="32"/>
          <w:lang w:eastAsia="zh-CN" w:bidi="ar-SA"/>
        </w:rPr>
        <w:t>海洋渔业净碳排放与渔业经济增长关系研究</w:t>
      </w:r>
      <w:r>
        <w:rPr>
          <w:rFonts w:eastAsia="仿宋"/>
          <w:color w:val="auto"/>
          <w:sz w:val="32"/>
          <w:szCs w:val="32"/>
          <w:lang w:eastAsia="zh-CN" w:bidi="ar-SA"/>
        </w:rPr>
        <w:t>》</w:t>
      </w:r>
      <w:r>
        <w:rPr>
          <w:rFonts w:eastAsia="仿宋" w:hint="eastAsia"/>
          <w:color w:val="auto"/>
          <w:sz w:val="32"/>
          <w:szCs w:val="32"/>
          <w:lang w:eastAsia="zh-CN" w:bidi="ar-SA"/>
        </w:rPr>
        <w:t>《</w:t>
      </w:r>
      <w:r w:rsidRPr="003E7771">
        <w:rPr>
          <w:rFonts w:eastAsia="仿宋" w:hint="eastAsia"/>
          <w:color w:val="auto"/>
          <w:sz w:val="32"/>
          <w:szCs w:val="32"/>
          <w:lang w:eastAsia="zh-CN" w:bidi="ar-SA"/>
        </w:rPr>
        <w:t>中国沿海城市海洋渔业碳排放效率的测度与评价</w:t>
      </w:r>
      <w:r>
        <w:rPr>
          <w:rFonts w:eastAsia="仿宋" w:hint="eastAsia"/>
          <w:color w:val="auto"/>
          <w:sz w:val="32"/>
          <w:szCs w:val="32"/>
          <w:lang w:eastAsia="zh-CN" w:bidi="ar-SA"/>
        </w:rPr>
        <w:t>》《</w:t>
      </w:r>
      <w:r w:rsidRPr="003E7771">
        <w:rPr>
          <w:rFonts w:eastAsia="仿宋" w:hint="eastAsia"/>
          <w:color w:val="auto"/>
          <w:sz w:val="32"/>
          <w:szCs w:val="32"/>
          <w:lang w:eastAsia="zh-CN" w:bidi="ar-SA"/>
        </w:rPr>
        <w:t>福建省海水养殖业净碳汇估算及其与经济发展脱钩关系研究</w:t>
      </w:r>
      <w:r>
        <w:rPr>
          <w:rFonts w:eastAsia="仿宋" w:hint="eastAsia"/>
          <w:color w:val="auto"/>
          <w:sz w:val="32"/>
          <w:szCs w:val="32"/>
          <w:lang w:eastAsia="zh-CN" w:bidi="ar-SA"/>
        </w:rPr>
        <w:t>》《</w:t>
      </w:r>
      <w:r w:rsidRPr="003E7771">
        <w:rPr>
          <w:rFonts w:eastAsia="仿宋"/>
          <w:color w:val="auto"/>
          <w:sz w:val="32"/>
          <w:szCs w:val="32"/>
          <w:lang w:eastAsia="zh-CN" w:bidi="ar-SA"/>
        </w:rPr>
        <w:t>中国近海生物固碳强度与潜力</w:t>
      </w:r>
      <w:r>
        <w:rPr>
          <w:rFonts w:eastAsia="仿宋" w:hint="eastAsia"/>
          <w:color w:val="auto"/>
          <w:sz w:val="32"/>
          <w:szCs w:val="32"/>
          <w:lang w:eastAsia="zh-CN" w:bidi="ar-SA"/>
        </w:rPr>
        <w:t>》《</w:t>
      </w:r>
      <w:r w:rsidRPr="003E7771">
        <w:rPr>
          <w:rFonts w:eastAsia="仿宋"/>
          <w:color w:val="auto"/>
          <w:sz w:val="32"/>
          <w:szCs w:val="32"/>
          <w:lang w:eastAsia="zh-CN" w:bidi="ar-SA"/>
        </w:rPr>
        <w:t>中国浅海贝藻养殖对海洋碳循环的贡献</w:t>
      </w:r>
      <w:r>
        <w:rPr>
          <w:rFonts w:eastAsia="仿宋" w:hint="eastAsia"/>
          <w:color w:val="auto"/>
          <w:sz w:val="32"/>
          <w:szCs w:val="32"/>
          <w:lang w:eastAsia="zh-CN" w:bidi="ar-SA"/>
        </w:rPr>
        <w:t>》</w:t>
      </w:r>
      <w:r>
        <w:rPr>
          <w:rFonts w:eastAsia="仿宋"/>
          <w:color w:val="auto"/>
          <w:sz w:val="32"/>
          <w:szCs w:val="32"/>
          <w:lang w:eastAsia="zh-CN" w:bidi="ar-SA"/>
        </w:rPr>
        <w:t>《</w:t>
      </w:r>
      <w:r w:rsidRPr="003E7771">
        <w:rPr>
          <w:rFonts w:eastAsia="仿宋"/>
          <w:color w:val="auto"/>
          <w:sz w:val="32"/>
          <w:szCs w:val="32"/>
          <w:lang w:eastAsia="zh-CN" w:bidi="ar-SA"/>
        </w:rPr>
        <w:t>我国渔船作业过程碳排放的估算</w:t>
      </w:r>
      <w:r>
        <w:rPr>
          <w:rFonts w:eastAsia="仿宋"/>
          <w:color w:val="auto"/>
          <w:sz w:val="32"/>
          <w:szCs w:val="32"/>
          <w:lang w:eastAsia="zh-CN" w:bidi="ar-SA"/>
        </w:rPr>
        <w:t>》</w:t>
      </w:r>
      <w:r>
        <w:rPr>
          <w:rFonts w:eastAsia="仿宋" w:hint="eastAsia"/>
          <w:color w:val="auto"/>
          <w:sz w:val="32"/>
          <w:szCs w:val="32"/>
          <w:lang w:eastAsia="zh-CN" w:bidi="ar-SA"/>
        </w:rPr>
        <w:t>《</w:t>
      </w:r>
      <w:r w:rsidRPr="003E7771">
        <w:rPr>
          <w:rFonts w:eastAsia="仿宋"/>
          <w:color w:val="auto"/>
          <w:sz w:val="32"/>
          <w:szCs w:val="32"/>
          <w:lang w:eastAsia="zh-CN" w:bidi="ar-SA"/>
        </w:rPr>
        <w:t>我国渔业能源消耗测算</w:t>
      </w:r>
      <w:r>
        <w:rPr>
          <w:rFonts w:eastAsia="仿宋" w:hint="eastAsia"/>
          <w:color w:val="auto"/>
          <w:sz w:val="32"/>
          <w:szCs w:val="32"/>
          <w:lang w:eastAsia="zh-CN" w:bidi="ar-SA"/>
        </w:rPr>
        <w:t>》《</w:t>
      </w:r>
      <w:r>
        <w:rPr>
          <w:rFonts w:eastAsia="仿宋" w:hint="eastAsia"/>
          <w:color w:val="auto"/>
          <w:sz w:val="32"/>
          <w:szCs w:val="32"/>
          <w:lang w:eastAsia="zh-CN" w:bidi="ar-SA"/>
        </w:rPr>
        <w:t>2022</w:t>
      </w:r>
      <w:r>
        <w:rPr>
          <w:rFonts w:eastAsia="仿宋" w:hint="eastAsia"/>
          <w:color w:val="auto"/>
          <w:sz w:val="32"/>
          <w:szCs w:val="32"/>
          <w:lang w:eastAsia="zh-CN" w:bidi="ar-SA"/>
        </w:rPr>
        <w:t>年</w:t>
      </w:r>
      <w:r>
        <w:rPr>
          <w:rFonts w:eastAsia="仿宋"/>
          <w:color w:val="auto"/>
          <w:sz w:val="32"/>
          <w:szCs w:val="32"/>
          <w:lang w:eastAsia="zh-CN" w:bidi="ar-SA"/>
        </w:rPr>
        <w:t>世界渔业和水产养殖状况</w:t>
      </w:r>
      <w:r>
        <w:rPr>
          <w:rFonts w:eastAsia="仿宋" w:hint="eastAsia"/>
          <w:color w:val="auto"/>
          <w:sz w:val="32"/>
          <w:szCs w:val="32"/>
          <w:lang w:eastAsia="zh-CN" w:bidi="ar-SA"/>
        </w:rPr>
        <w:t>》等。</w:t>
      </w:r>
      <w:r w:rsidRPr="003E7771">
        <w:rPr>
          <w:rFonts w:eastAsia="仿宋" w:hint="eastAsia"/>
          <w:color w:val="auto"/>
          <w:sz w:val="32"/>
          <w:szCs w:val="32"/>
          <w:lang w:eastAsia="zh-CN" w:bidi="ar-SA"/>
        </w:rPr>
        <w:t>进入</w:t>
      </w:r>
      <w:r w:rsidRPr="003E7771">
        <w:rPr>
          <w:rFonts w:eastAsia="仿宋" w:hint="eastAsia"/>
          <w:color w:val="auto"/>
          <w:sz w:val="32"/>
          <w:szCs w:val="32"/>
          <w:lang w:eastAsia="zh-CN" w:bidi="ar-SA"/>
        </w:rPr>
        <w:t xml:space="preserve"> 21 </w:t>
      </w:r>
      <w:r w:rsidRPr="003E7771">
        <w:rPr>
          <w:rFonts w:eastAsia="仿宋" w:hint="eastAsia"/>
          <w:color w:val="auto"/>
          <w:sz w:val="32"/>
          <w:szCs w:val="32"/>
          <w:lang w:eastAsia="zh-CN" w:bidi="ar-SA"/>
        </w:rPr>
        <w:t>世纪，</w:t>
      </w:r>
      <w:r w:rsidRPr="003E7771">
        <w:rPr>
          <w:rFonts w:eastAsia="仿宋" w:hint="eastAsia"/>
          <w:color w:val="auto"/>
          <w:sz w:val="32"/>
          <w:szCs w:val="32"/>
          <w:lang w:eastAsia="zh-CN" w:bidi="ar-SA"/>
        </w:rPr>
        <w:t xml:space="preserve"> </w:t>
      </w:r>
      <w:r w:rsidRPr="003E7771">
        <w:rPr>
          <w:rFonts w:eastAsia="仿宋" w:hint="eastAsia"/>
          <w:color w:val="auto"/>
          <w:sz w:val="32"/>
          <w:szCs w:val="32"/>
          <w:lang w:eastAsia="zh-CN" w:bidi="ar-SA"/>
        </w:rPr>
        <w:t>自然资源环境所面临的形势十分严峻，</w:t>
      </w:r>
      <w:r w:rsidRPr="003E7771">
        <w:rPr>
          <w:rFonts w:eastAsia="仿宋" w:hint="eastAsia"/>
          <w:color w:val="auto"/>
          <w:sz w:val="32"/>
          <w:szCs w:val="32"/>
          <w:lang w:eastAsia="zh-CN" w:bidi="ar-SA"/>
        </w:rPr>
        <w:t xml:space="preserve"> </w:t>
      </w:r>
      <w:r w:rsidRPr="003E7771">
        <w:rPr>
          <w:rFonts w:eastAsia="仿宋" w:hint="eastAsia"/>
          <w:color w:val="auto"/>
          <w:sz w:val="32"/>
          <w:szCs w:val="32"/>
          <w:lang w:eastAsia="zh-CN" w:bidi="ar-SA"/>
        </w:rPr>
        <w:t>全球气候变暖和温室效应越发受到各国关注，</w:t>
      </w:r>
      <w:r w:rsidRPr="003E7771">
        <w:rPr>
          <w:rFonts w:eastAsia="仿宋" w:hint="eastAsia"/>
          <w:color w:val="auto"/>
          <w:sz w:val="32"/>
          <w:szCs w:val="32"/>
          <w:lang w:eastAsia="zh-CN" w:bidi="ar-SA"/>
        </w:rPr>
        <w:t xml:space="preserve"> </w:t>
      </w:r>
      <w:r w:rsidRPr="003E7771">
        <w:rPr>
          <w:rFonts w:eastAsia="仿宋" w:hint="eastAsia"/>
          <w:color w:val="auto"/>
          <w:sz w:val="32"/>
          <w:szCs w:val="32"/>
          <w:lang w:eastAsia="zh-CN" w:bidi="ar-SA"/>
        </w:rPr>
        <w:t>研究如何控制碳排放，</w:t>
      </w:r>
      <w:r w:rsidRPr="003E7771">
        <w:rPr>
          <w:rFonts w:eastAsia="仿宋" w:hint="eastAsia"/>
          <w:color w:val="auto"/>
          <w:sz w:val="32"/>
          <w:szCs w:val="32"/>
          <w:lang w:eastAsia="zh-CN" w:bidi="ar-SA"/>
        </w:rPr>
        <w:t xml:space="preserve"> </w:t>
      </w:r>
      <w:r w:rsidRPr="003E7771">
        <w:rPr>
          <w:rFonts w:eastAsia="仿宋" w:hint="eastAsia"/>
          <w:color w:val="auto"/>
          <w:sz w:val="32"/>
          <w:szCs w:val="32"/>
          <w:lang w:eastAsia="zh-CN" w:bidi="ar-SA"/>
        </w:rPr>
        <w:t>实现低碳经济已迫在眉睫。</w:t>
      </w:r>
      <w:r w:rsidRPr="003E7771">
        <w:rPr>
          <w:rFonts w:eastAsia="仿宋" w:hint="eastAsia"/>
          <w:color w:val="auto"/>
          <w:sz w:val="32"/>
          <w:szCs w:val="32"/>
          <w:lang w:eastAsia="zh-CN" w:bidi="ar-SA"/>
        </w:rPr>
        <w:t xml:space="preserve"> </w:t>
      </w:r>
      <w:r w:rsidRPr="003E7771">
        <w:rPr>
          <w:rFonts w:eastAsia="仿宋" w:hint="eastAsia"/>
          <w:color w:val="auto"/>
          <w:sz w:val="32"/>
          <w:szCs w:val="32"/>
          <w:lang w:eastAsia="zh-CN" w:bidi="ar-SA"/>
        </w:rPr>
        <w:t>中国为此设置了以下目标，</w:t>
      </w:r>
      <w:r w:rsidRPr="003E7771">
        <w:rPr>
          <w:rFonts w:eastAsia="仿宋" w:hint="eastAsia"/>
          <w:color w:val="auto"/>
          <w:sz w:val="32"/>
          <w:szCs w:val="32"/>
          <w:lang w:eastAsia="zh-CN" w:bidi="ar-SA"/>
        </w:rPr>
        <w:t xml:space="preserve"> </w:t>
      </w:r>
      <w:r w:rsidRPr="003E7771">
        <w:rPr>
          <w:rFonts w:eastAsia="仿宋" w:hint="eastAsia"/>
          <w:color w:val="auto"/>
          <w:sz w:val="32"/>
          <w:szCs w:val="32"/>
          <w:lang w:eastAsia="zh-CN" w:bidi="ar-SA"/>
        </w:rPr>
        <w:t>到</w:t>
      </w:r>
      <w:r w:rsidRPr="003E7771">
        <w:rPr>
          <w:rFonts w:eastAsia="仿宋" w:hint="eastAsia"/>
          <w:color w:val="auto"/>
          <w:sz w:val="32"/>
          <w:szCs w:val="32"/>
          <w:lang w:eastAsia="zh-CN" w:bidi="ar-SA"/>
        </w:rPr>
        <w:t xml:space="preserve"> 2030</w:t>
      </w:r>
      <w:r w:rsidRPr="003E7771">
        <w:rPr>
          <w:rFonts w:eastAsia="仿宋" w:hint="eastAsia"/>
          <w:color w:val="auto"/>
          <w:sz w:val="32"/>
          <w:szCs w:val="32"/>
          <w:lang w:eastAsia="zh-CN" w:bidi="ar-SA"/>
        </w:rPr>
        <w:t>年，中国实现“碳达峰”</w:t>
      </w:r>
      <w:r>
        <w:rPr>
          <w:rFonts w:eastAsia="仿宋" w:hint="eastAsia"/>
          <w:color w:val="auto"/>
          <w:sz w:val="32"/>
          <w:szCs w:val="32"/>
          <w:lang w:eastAsia="zh-CN" w:bidi="ar-SA"/>
        </w:rPr>
        <w:t>，</w:t>
      </w:r>
      <w:r w:rsidRPr="003E7771">
        <w:rPr>
          <w:rFonts w:eastAsia="仿宋" w:hint="eastAsia"/>
          <w:color w:val="auto"/>
          <w:sz w:val="32"/>
          <w:szCs w:val="32"/>
          <w:lang w:eastAsia="zh-CN" w:bidi="ar-SA"/>
        </w:rPr>
        <w:t>到</w:t>
      </w:r>
      <w:r w:rsidRPr="003E7771">
        <w:rPr>
          <w:rFonts w:eastAsia="仿宋" w:hint="eastAsia"/>
          <w:color w:val="auto"/>
          <w:sz w:val="32"/>
          <w:szCs w:val="32"/>
          <w:lang w:eastAsia="zh-CN" w:bidi="ar-SA"/>
        </w:rPr>
        <w:t xml:space="preserve"> 2060 </w:t>
      </w:r>
      <w:r w:rsidRPr="003E7771">
        <w:rPr>
          <w:rFonts w:eastAsia="仿宋" w:hint="eastAsia"/>
          <w:color w:val="auto"/>
          <w:sz w:val="32"/>
          <w:szCs w:val="32"/>
          <w:lang w:eastAsia="zh-CN" w:bidi="ar-SA"/>
        </w:rPr>
        <w:t>年，</w:t>
      </w:r>
      <w:r w:rsidRPr="003E7771">
        <w:rPr>
          <w:rFonts w:eastAsia="仿宋" w:hint="eastAsia"/>
          <w:color w:val="auto"/>
          <w:sz w:val="32"/>
          <w:szCs w:val="32"/>
          <w:lang w:eastAsia="zh-CN" w:bidi="ar-SA"/>
        </w:rPr>
        <w:t xml:space="preserve"> </w:t>
      </w:r>
      <w:r w:rsidRPr="003E7771">
        <w:rPr>
          <w:rFonts w:eastAsia="仿宋" w:hint="eastAsia"/>
          <w:color w:val="auto"/>
          <w:sz w:val="32"/>
          <w:szCs w:val="32"/>
          <w:lang w:eastAsia="zh-CN" w:bidi="ar-SA"/>
        </w:rPr>
        <w:t>中国实现“碳中和”</w:t>
      </w:r>
      <w:r w:rsidR="004F67A1">
        <w:rPr>
          <w:rFonts w:eastAsia="仿宋" w:hint="eastAsia"/>
          <w:color w:val="auto"/>
          <w:sz w:val="32"/>
          <w:szCs w:val="32"/>
          <w:lang w:eastAsia="zh-CN" w:bidi="ar-SA"/>
        </w:rPr>
        <w:t>。</w:t>
      </w:r>
      <w:r w:rsidRPr="003E7771">
        <w:rPr>
          <w:rFonts w:eastAsia="仿宋" w:hint="eastAsia"/>
          <w:color w:val="auto"/>
          <w:sz w:val="32"/>
          <w:szCs w:val="32"/>
          <w:lang w:eastAsia="zh-CN" w:bidi="ar-SA"/>
        </w:rPr>
        <w:t xml:space="preserve"> </w:t>
      </w:r>
      <w:r w:rsidRPr="003E7771">
        <w:rPr>
          <w:rFonts w:eastAsia="仿宋" w:hint="eastAsia"/>
          <w:color w:val="auto"/>
          <w:sz w:val="32"/>
          <w:szCs w:val="32"/>
          <w:lang w:eastAsia="zh-CN" w:bidi="ar-SA"/>
        </w:rPr>
        <w:t>为保证目标的顺利达成</w:t>
      </w:r>
      <w:r>
        <w:rPr>
          <w:rFonts w:eastAsia="仿宋" w:hint="eastAsia"/>
          <w:color w:val="auto"/>
          <w:sz w:val="32"/>
          <w:szCs w:val="32"/>
          <w:lang w:eastAsia="zh-CN" w:bidi="ar-SA"/>
        </w:rPr>
        <w:t>，</w:t>
      </w:r>
      <w:r w:rsidRPr="003E7771">
        <w:rPr>
          <w:rFonts w:eastAsia="仿宋" w:hint="eastAsia"/>
          <w:color w:val="auto"/>
          <w:sz w:val="32"/>
          <w:szCs w:val="32"/>
          <w:lang w:eastAsia="zh-CN" w:bidi="ar-SA"/>
        </w:rPr>
        <w:t>节能减排已成为各区域和各产业发展的重要任务。</w:t>
      </w:r>
      <w:r w:rsidRPr="003E7771">
        <w:rPr>
          <w:rFonts w:eastAsia="仿宋" w:hint="eastAsia"/>
          <w:color w:val="auto"/>
          <w:sz w:val="32"/>
          <w:szCs w:val="32"/>
          <w:lang w:eastAsia="zh-CN" w:bidi="ar-SA"/>
        </w:rPr>
        <w:t xml:space="preserve"> </w:t>
      </w:r>
      <w:r w:rsidRPr="003E7771">
        <w:rPr>
          <w:rFonts w:eastAsia="仿宋" w:hint="eastAsia"/>
          <w:color w:val="auto"/>
          <w:sz w:val="32"/>
          <w:szCs w:val="32"/>
          <w:lang w:eastAsia="zh-CN" w:bidi="ar-SA"/>
        </w:rPr>
        <w:t>随着海洋产业的迅猛发展，</w:t>
      </w:r>
      <w:r w:rsidRPr="003E7771">
        <w:rPr>
          <w:rFonts w:eastAsia="仿宋" w:hint="eastAsia"/>
          <w:color w:val="auto"/>
          <w:sz w:val="32"/>
          <w:szCs w:val="32"/>
          <w:lang w:eastAsia="zh-CN" w:bidi="ar-SA"/>
        </w:rPr>
        <w:t xml:space="preserve"> </w:t>
      </w:r>
      <w:r w:rsidRPr="003E7771">
        <w:rPr>
          <w:rFonts w:eastAsia="仿宋" w:hint="eastAsia"/>
          <w:color w:val="auto"/>
          <w:sz w:val="32"/>
          <w:szCs w:val="32"/>
          <w:lang w:eastAsia="zh-CN" w:bidi="ar-SA"/>
        </w:rPr>
        <w:t>海洋经济已成为国内经济增长的重要力量，海洋渔业更是国民经济结构中不可或缺的基础性产业，而海洋渔业的主要产业形式水产养殖与捕捞，</w:t>
      </w:r>
      <w:r w:rsidRPr="003E7771">
        <w:rPr>
          <w:rFonts w:eastAsia="仿宋" w:hint="eastAsia"/>
          <w:color w:val="auto"/>
          <w:sz w:val="32"/>
          <w:szCs w:val="32"/>
          <w:lang w:eastAsia="zh-CN" w:bidi="ar-SA"/>
        </w:rPr>
        <w:t xml:space="preserve"> </w:t>
      </w:r>
      <w:r w:rsidRPr="003E7771">
        <w:rPr>
          <w:rFonts w:eastAsia="仿宋" w:hint="eastAsia"/>
          <w:color w:val="auto"/>
          <w:sz w:val="32"/>
          <w:szCs w:val="32"/>
          <w:lang w:eastAsia="zh-CN" w:bidi="ar-SA"/>
        </w:rPr>
        <w:t>具有“碳源”</w:t>
      </w:r>
      <w:r w:rsidRPr="003E7771">
        <w:rPr>
          <w:rFonts w:eastAsia="仿宋" w:hint="eastAsia"/>
          <w:color w:val="auto"/>
          <w:sz w:val="32"/>
          <w:szCs w:val="32"/>
          <w:lang w:eastAsia="zh-CN" w:bidi="ar-SA"/>
        </w:rPr>
        <w:t xml:space="preserve"> </w:t>
      </w:r>
      <w:r w:rsidRPr="003E7771">
        <w:rPr>
          <w:rFonts w:eastAsia="仿宋" w:hint="eastAsia"/>
          <w:color w:val="auto"/>
          <w:sz w:val="32"/>
          <w:szCs w:val="32"/>
          <w:lang w:eastAsia="zh-CN" w:bidi="ar-SA"/>
        </w:rPr>
        <w:t>与“碳汇”</w:t>
      </w:r>
      <w:r w:rsidRPr="003E7771">
        <w:rPr>
          <w:rFonts w:eastAsia="仿宋" w:hint="eastAsia"/>
          <w:color w:val="auto"/>
          <w:sz w:val="32"/>
          <w:szCs w:val="32"/>
          <w:lang w:eastAsia="zh-CN" w:bidi="ar-SA"/>
        </w:rPr>
        <w:t xml:space="preserve"> </w:t>
      </w:r>
      <w:r w:rsidRPr="003E7771">
        <w:rPr>
          <w:rFonts w:eastAsia="仿宋" w:hint="eastAsia"/>
          <w:color w:val="auto"/>
          <w:sz w:val="32"/>
          <w:szCs w:val="32"/>
          <w:lang w:eastAsia="zh-CN" w:bidi="ar-SA"/>
        </w:rPr>
        <w:t>的双重特性，</w:t>
      </w:r>
      <w:r w:rsidRPr="003E7771">
        <w:rPr>
          <w:rFonts w:eastAsia="仿宋" w:hint="eastAsia"/>
          <w:color w:val="auto"/>
          <w:sz w:val="32"/>
          <w:szCs w:val="32"/>
          <w:lang w:eastAsia="zh-CN" w:bidi="ar-SA"/>
        </w:rPr>
        <w:t xml:space="preserve"> </w:t>
      </w:r>
      <w:r w:rsidRPr="003E7771">
        <w:rPr>
          <w:rFonts w:eastAsia="仿宋" w:hint="eastAsia"/>
          <w:color w:val="auto"/>
          <w:sz w:val="32"/>
          <w:szCs w:val="32"/>
          <w:lang w:eastAsia="zh-CN" w:bidi="ar-SA"/>
        </w:rPr>
        <w:t>既可能产生碳排放，又具备碳吸收能力。</w:t>
      </w:r>
      <w:r w:rsidRPr="003E7771">
        <w:rPr>
          <w:rFonts w:eastAsia="仿宋" w:hint="eastAsia"/>
          <w:color w:val="auto"/>
          <w:sz w:val="32"/>
          <w:szCs w:val="32"/>
          <w:lang w:eastAsia="zh-CN" w:bidi="ar-SA"/>
        </w:rPr>
        <w:t xml:space="preserve"> </w:t>
      </w:r>
      <w:r w:rsidRPr="003E7771">
        <w:rPr>
          <w:rFonts w:eastAsia="仿宋" w:hint="eastAsia"/>
          <w:color w:val="auto"/>
          <w:sz w:val="32"/>
          <w:szCs w:val="32"/>
          <w:lang w:eastAsia="zh-CN" w:bidi="ar-SA"/>
        </w:rPr>
        <w:t>海洋渔业的各种碳排放主要指的是，在海洋渔业生产过程中因渔船捕捞、</w:t>
      </w:r>
      <w:r w:rsidRPr="003E7771">
        <w:rPr>
          <w:rFonts w:eastAsia="仿宋" w:hint="eastAsia"/>
          <w:color w:val="auto"/>
          <w:sz w:val="32"/>
          <w:szCs w:val="32"/>
          <w:lang w:eastAsia="zh-CN" w:bidi="ar-SA"/>
        </w:rPr>
        <w:t xml:space="preserve"> </w:t>
      </w:r>
      <w:r w:rsidRPr="003E7771">
        <w:rPr>
          <w:rFonts w:eastAsia="仿宋" w:hint="eastAsia"/>
          <w:color w:val="auto"/>
          <w:sz w:val="32"/>
          <w:szCs w:val="32"/>
          <w:lang w:eastAsia="zh-CN" w:bidi="ar-SA"/>
        </w:rPr>
        <w:t>海水养殖等行业的能源消耗所释放的二氧化碳。通</w:t>
      </w:r>
      <w:r w:rsidRPr="003E7771">
        <w:rPr>
          <w:rFonts w:eastAsia="仿宋" w:hint="eastAsia"/>
          <w:color w:val="auto"/>
          <w:sz w:val="32"/>
          <w:szCs w:val="32"/>
          <w:lang w:eastAsia="zh-CN" w:bidi="ar-SA"/>
        </w:rPr>
        <w:lastRenderedPageBreak/>
        <w:t>过渔业生产活动，促进贝藻类等水生生物吸收固定二氧化碳，</w:t>
      </w:r>
      <w:r w:rsidRPr="003E7771">
        <w:rPr>
          <w:rFonts w:eastAsia="仿宋" w:hint="eastAsia"/>
          <w:color w:val="auto"/>
          <w:sz w:val="32"/>
          <w:szCs w:val="32"/>
          <w:lang w:eastAsia="zh-CN" w:bidi="ar-SA"/>
        </w:rPr>
        <w:t xml:space="preserve"> </w:t>
      </w:r>
      <w:r w:rsidRPr="003E7771">
        <w:rPr>
          <w:rFonts w:eastAsia="仿宋" w:hint="eastAsia"/>
          <w:color w:val="auto"/>
          <w:sz w:val="32"/>
          <w:szCs w:val="32"/>
          <w:lang w:eastAsia="zh-CN" w:bidi="ar-SA"/>
        </w:rPr>
        <w:t>从而移除水体中的碳的过程和机制，海洋渔业的</w:t>
      </w:r>
      <w:proofErr w:type="gramStart"/>
      <w:r w:rsidRPr="003E7771">
        <w:rPr>
          <w:rFonts w:eastAsia="仿宋" w:hint="eastAsia"/>
          <w:color w:val="auto"/>
          <w:sz w:val="32"/>
          <w:szCs w:val="32"/>
          <w:lang w:eastAsia="zh-CN" w:bidi="ar-SA"/>
        </w:rPr>
        <w:t>碳汇主要</w:t>
      </w:r>
      <w:proofErr w:type="gramEnd"/>
      <w:r w:rsidRPr="003E7771">
        <w:rPr>
          <w:rFonts w:eastAsia="仿宋" w:hint="eastAsia"/>
          <w:color w:val="auto"/>
          <w:sz w:val="32"/>
          <w:szCs w:val="32"/>
          <w:lang w:eastAsia="zh-CN" w:bidi="ar-SA"/>
        </w:rPr>
        <w:t>指的就是此类过程与机制。</w:t>
      </w:r>
    </w:p>
    <w:p w14:paraId="4BEB996D" w14:textId="57320D86" w:rsidR="0094507C" w:rsidRDefault="0094507C" w:rsidP="003E7771">
      <w:pPr>
        <w:pStyle w:val="Default"/>
        <w:ind w:firstLineChars="200" w:firstLine="640"/>
        <w:rPr>
          <w:rFonts w:eastAsia="仿宋"/>
          <w:sz w:val="32"/>
          <w:szCs w:val="32"/>
          <w:lang w:eastAsia="zh-CN"/>
        </w:rPr>
      </w:pPr>
      <w:r>
        <w:rPr>
          <w:rFonts w:eastAsia="仿宋" w:hint="eastAsia"/>
          <w:color w:val="auto"/>
          <w:sz w:val="32"/>
          <w:szCs w:val="32"/>
          <w:lang w:eastAsia="zh-CN" w:bidi="ar-SA"/>
        </w:rPr>
        <w:t>单位</w:t>
      </w:r>
      <w:r>
        <w:rPr>
          <w:rFonts w:eastAsia="仿宋"/>
          <w:color w:val="auto"/>
          <w:sz w:val="32"/>
          <w:szCs w:val="32"/>
          <w:lang w:eastAsia="zh-CN" w:bidi="ar-SA"/>
        </w:rPr>
        <w:t>能耗值和全员劳动</w:t>
      </w:r>
      <w:proofErr w:type="gramStart"/>
      <w:r>
        <w:rPr>
          <w:rFonts w:eastAsia="仿宋"/>
          <w:color w:val="auto"/>
          <w:sz w:val="32"/>
          <w:szCs w:val="32"/>
          <w:lang w:eastAsia="zh-CN" w:bidi="ar-SA"/>
        </w:rPr>
        <w:t>率数据</w:t>
      </w:r>
      <w:proofErr w:type="gramEnd"/>
      <w:r>
        <w:rPr>
          <w:rFonts w:eastAsia="仿宋"/>
          <w:color w:val="auto"/>
          <w:sz w:val="32"/>
          <w:szCs w:val="32"/>
          <w:lang w:eastAsia="zh-CN" w:bidi="ar-SA"/>
        </w:rPr>
        <w:t>主要来源于</w:t>
      </w:r>
      <w:r>
        <w:rPr>
          <w:rFonts w:eastAsia="仿宋" w:hint="eastAsia"/>
          <w:color w:val="auto"/>
          <w:sz w:val="32"/>
          <w:szCs w:val="32"/>
          <w:lang w:eastAsia="zh-CN" w:bidi="ar-SA"/>
        </w:rPr>
        <w:t>实践总结和</w:t>
      </w:r>
      <w:r>
        <w:rPr>
          <w:rFonts w:eastAsia="仿宋" w:hint="eastAsia"/>
          <w:sz w:val="32"/>
          <w:szCs w:val="32"/>
          <w:lang w:eastAsia="zh-CN"/>
        </w:rPr>
        <w:t>《</w:t>
      </w:r>
      <w:r w:rsidRPr="00103371">
        <w:rPr>
          <w:rFonts w:eastAsia="仿宋" w:hint="eastAsia"/>
          <w:sz w:val="32"/>
          <w:szCs w:val="32"/>
          <w:lang w:eastAsia="zh-CN"/>
        </w:rPr>
        <w:t>长岛蓝色粮仓海洋经济开发区产业发展规划（</w:t>
      </w:r>
      <w:r w:rsidRPr="00103371">
        <w:rPr>
          <w:rFonts w:eastAsia="仿宋" w:hint="eastAsia"/>
          <w:sz w:val="32"/>
          <w:szCs w:val="32"/>
          <w:lang w:eastAsia="zh-CN"/>
        </w:rPr>
        <w:t>2023-2035</w:t>
      </w:r>
      <w:r>
        <w:rPr>
          <w:rFonts w:eastAsia="仿宋" w:hint="eastAsia"/>
          <w:sz w:val="32"/>
          <w:szCs w:val="32"/>
          <w:lang w:eastAsia="zh-CN"/>
        </w:rPr>
        <w:t>）》</w:t>
      </w:r>
      <w:r w:rsidRPr="006E20BD">
        <w:rPr>
          <w:rFonts w:eastAsia="仿宋" w:hint="eastAsia"/>
          <w:sz w:val="32"/>
          <w:szCs w:val="32"/>
          <w:lang w:eastAsia="zh-CN"/>
        </w:rPr>
        <w:t>等</w:t>
      </w:r>
      <w:r>
        <w:rPr>
          <w:rFonts w:eastAsia="仿宋" w:hint="eastAsia"/>
          <w:sz w:val="32"/>
          <w:szCs w:val="32"/>
          <w:lang w:eastAsia="zh-CN"/>
        </w:rPr>
        <w:t>的</w:t>
      </w:r>
      <w:r>
        <w:rPr>
          <w:rFonts w:eastAsia="仿宋"/>
          <w:sz w:val="32"/>
          <w:szCs w:val="32"/>
          <w:lang w:eastAsia="zh-CN"/>
        </w:rPr>
        <w:t>规定和要求</w:t>
      </w:r>
      <w:r>
        <w:rPr>
          <w:rFonts w:eastAsia="仿宋" w:hint="eastAsia"/>
          <w:sz w:val="32"/>
          <w:szCs w:val="32"/>
          <w:lang w:eastAsia="zh-CN"/>
        </w:rPr>
        <w:t>。</w:t>
      </w:r>
    </w:p>
    <w:p w14:paraId="363DB41C" w14:textId="33D4742E" w:rsidR="00EA7AB8" w:rsidRPr="003E7771" w:rsidRDefault="00EA7AB8" w:rsidP="003E7771">
      <w:pPr>
        <w:pStyle w:val="Default"/>
        <w:ind w:firstLineChars="200" w:firstLine="640"/>
        <w:rPr>
          <w:rFonts w:eastAsia="仿宋"/>
          <w:color w:val="auto"/>
          <w:sz w:val="32"/>
          <w:szCs w:val="32"/>
          <w:lang w:eastAsia="zh-CN" w:bidi="ar-SA"/>
        </w:rPr>
      </w:pPr>
      <w:r>
        <w:rPr>
          <w:rFonts w:eastAsia="仿宋" w:hint="eastAsia"/>
          <w:sz w:val="32"/>
          <w:szCs w:val="32"/>
          <w:lang w:eastAsia="zh-CN"/>
        </w:rPr>
        <w:t>地域特色标准产出</w:t>
      </w:r>
      <w:r>
        <w:rPr>
          <w:rFonts w:eastAsia="仿宋"/>
          <w:sz w:val="32"/>
          <w:szCs w:val="32"/>
          <w:lang w:eastAsia="zh-CN"/>
        </w:rPr>
        <w:t>数据来源主要为山东省海洋资源与环境研究院承担</w:t>
      </w:r>
      <w:r>
        <w:rPr>
          <w:rFonts w:eastAsia="仿宋" w:hint="eastAsia"/>
          <w:sz w:val="32"/>
          <w:szCs w:val="32"/>
          <w:lang w:eastAsia="zh-CN"/>
        </w:rPr>
        <w:t>的</w:t>
      </w:r>
      <w:r>
        <w:rPr>
          <w:rFonts w:eastAsia="仿宋"/>
          <w:sz w:val="32"/>
          <w:szCs w:val="32"/>
          <w:lang w:eastAsia="zh-CN"/>
        </w:rPr>
        <w:t>山东省海域后评估</w:t>
      </w:r>
      <w:r>
        <w:rPr>
          <w:rFonts w:eastAsia="仿宋" w:hint="eastAsia"/>
          <w:sz w:val="32"/>
          <w:szCs w:val="32"/>
          <w:lang w:eastAsia="zh-CN"/>
        </w:rPr>
        <w:t>研究</w:t>
      </w:r>
      <w:r>
        <w:rPr>
          <w:rFonts w:eastAsia="仿宋"/>
          <w:sz w:val="32"/>
          <w:szCs w:val="32"/>
          <w:lang w:eastAsia="zh-CN"/>
        </w:rPr>
        <w:t>工作</w:t>
      </w:r>
      <w:r>
        <w:rPr>
          <w:rFonts w:eastAsia="仿宋" w:hint="eastAsia"/>
          <w:sz w:val="32"/>
          <w:szCs w:val="32"/>
          <w:lang w:eastAsia="zh-CN"/>
        </w:rPr>
        <w:t>积累的</w:t>
      </w:r>
      <w:r>
        <w:rPr>
          <w:rFonts w:eastAsia="仿宋"/>
          <w:sz w:val="32"/>
          <w:szCs w:val="32"/>
          <w:lang w:eastAsia="zh-CN"/>
        </w:rPr>
        <w:t>项目</w:t>
      </w:r>
      <w:r>
        <w:rPr>
          <w:rFonts w:eastAsia="仿宋" w:hint="eastAsia"/>
          <w:sz w:val="32"/>
          <w:szCs w:val="32"/>
          <w:lang w:eastAsia="zh-CN"/>
        </w:rPr>
        <w:t>的</w:t>
      </w:r>
      <w:r>
        <w:rPr>
          <w:rFonts w:eastAsia="仿宋"/>
          <w:sz w:val="32"/>
          <w:szCs w:val="32"/>
          <w:lang w:eastAsia="zh-CN"/>
        </w:rPr>
        <w:t>运营数据统计分析</w:t>
      </w:r>
      <w:r>
        <w:rPr>
          <w:rFonts w:eastAsia="仿宋" w:hint="eastAsia"/>
          <w:sz w:val="32"/>
          <w:szCs w:val="32"/>
          <w:lang w:eastAsia="zh-CN"/>
        </w:rPr>
        <w:t>，</w:t>
      </w:r>
      <w:r>
        <w:rPr>
          <w:rFonts w:eastAsia="仿宋"/>
          <w:sz w:val="32"/>
          <w:szCs w:val="32"/>
          <w:lang w:eastAsia="zh-CN"/>
        </w:rPr>
        <w:t>辅以地区渔业统计年鉴</w:t>
      </w:r>
      <w:r>
        <w:rPr>
          <w:rFonts w:eastAsia="仿宋" w:hint="eastAsia"/>
          <w:sz w:val="32"/>
          <w:szCs w:val="32"/>
          <w:lang w:eastAsia="zh-CN"/>
        </w:rPr>
        <w:t>、</w:t>
      </w:r>
      <w:r w:rsidRPr="00A514C8">
        <w:rPr>
          <w:rFonts w:eastAsia="仿宋" w:hint="eastAsia"/>
          <w:sz w:val="32"/>
          <w:szCs w:val="32"/>
          <w:lang w:eastAsia="zh-CN"/>
        </w:rPr>
        <w:t>国民经济和社会发展统计公报</w:t>
      </w:r>
      <w:r>
        <w:rPr>
          <w:rFonts w:eastAsia="仿宋" w:hint="eastAsia"/>
          <w:sz w:val="32"/>
          <w:szCs w:val="32"/>
          <w:lang w:eastAsia="zh-CN"/>
        </w:rPr>
        <w:t>数据综合得出</w:t>
      </w:r>
      <w:r w:rsidRPr="00EB09F0">
        <w:rPr>
          <w:rFonts w:eastAsia="仿宋"/>
          <w:sz w:val="32"/>
          <w:szCs w:val="32"/>
          <w:lang w:eastAsia="zh-CN"/>
        </w:rPr>
        <w:t>。</w:t>
      </w:r>
    </w:p>
    <w:bookmarkEnd w:id="44"/>
    <w:bookmarkEnd w:id="45"/>
    <w:p w14:paraId="196A7B66" w14:textId="1570BB1D" w:rsidR="001E25E1" w:rsidRPr="00EB09F0" w:rsidRDefault="007D43B6" w:rsidP="000B28B7">
      <w:pPr>
        <w:spacing w:line="600" w:lineRule="exact"/>
        <w:ind w:firstLineChars="200" w:firstLine="643"/>
        <w:rPr>
          <w:rFonts w:ascii="Times New Roman" w:eastAsia="仿宋" w:hAnsi="Times New Roman" w:cs="Times New Roman"/>
          <w:b/>
          <w:sz w:val="32"/>
          <w:szCs w:val="32"/>
        </w:rPr>
      </w:pPr>
      <w:r w:rsidRPr="00EB09F0">
        <w:rPr>
          <w:rFonts w:ascii="Times New Roman" w:eastAsia="仿宋" w:hAnsi="Times New Roman" w:cs="Times New Roman"/>
          <w:b/>
          <w:sz w:val="32"/>
          <w:szCs w:val="32"/>
        </w:rPr>
        <w:t>2.</w:t>
      </w:r>
      <w:r w:rsidR="00AB31F1" w:rsidRPr="00EB09F0">
        <w:rPr>
          <w:rFonts w:ascii="Times New Roman" w:eastAsia="仿宋" w:hAnsi="Times New Roman" w:cs="Times New Roman"/>
          <w:b/>
          <w:sz w:val="32"/>
          <w:szCs w:val="32"/>
        </w:rPr>
        <w:t>5</w:t>
      </w:r>
      <w:r w:rsidR="002D4642">
        <w:rPr>
          <w:rFonts w:ascii="Times New Roman" w:eastAsia="仿宋" w:hAnsi="Times New Roman" w:cs="Times New Roman" w:hint="eastAsia"/>
          <w:b/>
          <w:sz w:val="32"/>
          <w:szCs w:val="32"/>
        </w:rPr>
        <w:t>陆域基础设施</w:t>
      </w:r>
      <w:r w:rsidR="002D4642">
        <w:rPr>
          <w:rFonts w:ascii="Times New Roman" w:eastAsia="仿宋" w:hAnsi="Times New Roman" w:cs="Times New Roman"/>
          <w:b/>
          <w:sz w:val="32"/>
          <w:szCs w:val="32"/>
        </w:rPr>
        <w:t>保障要求</w:t>
      </w:r>
    </w:p>
    <w:p w14:paraId="250CAB3C" w14:textId="44F6F557" w:rsidR="00E6167A" w:rsidRPr="00EB09F0" w:rsidRDefault="001A3702" w:rsidP="000B28B7">
      <w:pPr>
        <w:spacing w:line="600" w:lineRule="exact"/>
        <w:ind w:firstLineChars="200" w:firstLine="640"/>
        <w:rPr>
          <w:rFonts w:ascii="Times New Roman" w:eastAsia="仿宋" w:hAnsi="Times New Roman" w:cs="Times New Roman"/>
          <w:sz w:val="32"/>
          <w:szCs w:val="32"/>
        </w:rPr>
      </w:pPr>
      <w:r w:rsidRPr="00EB09F0">
        <w:rPr>
          <w:rFonts w:ascii="Times New Roman" w:eastAsia="仿宋" w:hAnsi="Times New Roman" w:cs="Times New Roman"/>
          <w:sz w:val="32"/>
          <w:szCs w:val="32"/>
        </w:rPr>
        <w:t>本部分</w:t>
      </w:r>
      <w:r w:rsidR="002D4642">
        <w:rPr>
          <w:rFonts w:ascii="Times New Roman" w:eastAsia="仿宋" w:hAnsi="Times New Roman" w:cs="Times New Roman" w:hint="eastAsia"/>
          <w:sz w:val="32"/>
          <w:szCs w:val="32"/>
        </w:rPr>
        <w:t>中可利用</w:t>
      </w:r>
      <w:r w:rsidR="002D4642">
        <w:rPr>
          <w:rFonts w:ascii="Times New Roman" w:eastAsia="仿宋" w:hAnsi="Times New Roman" w:cs="Times New Roman"/>
          <w:sz w:val="32"/>
          <w:szCs w:val="32"/>
        </w:rPr>
        <w:t>土地、可利用建筑厂房</w:t>
      </w:r>
      <w:r w:rsidR="002D4642">
        <w:rPr>
          <w:rFonts w:ascii="Times New Roman" w:eastAsia="仿宋" w:hAnsi="Times New Roman" w:cs="Times New Roman" w:hint="eastAsia"/>
          <w:sz w:val="32"/>
          <w:szCs w:val="32"/>
        </w:rPr>
        <w:t>要求</w:t>
      </w:r>
      <w:r w:rsidR="002D4642">
        <w:rPr>
          <w:rFonts w:ascii="Times New Roman" w:eastAsia="仿宋" w:hAnsi="Times New Roman" w:cs="Times New Roman"/>
          <w:sz w:val="32"/>
          <w:szCs w:val="32"/>
        </w:rPr>
        <w:t>主要来源于《</w:t>
      </w:r>
      <w:r w:rsidR="002D4642" w:rsidRPr="002D4642">
        <w:rPr>
          <w:rFonts w:ascii="Times New Roman" w:eastAsia="仿宋" w:hAnsi="Times New Roman" w:cs="Times New Roman" w:hint="eastAsia"/>
          <w:sz w:val="32"/>
          <w:szCs w:val="32"/>
        </w:rPr>
        <w:t>自然资源部关于规范海水养殖用地管理的通知（自然资规〔</w:t>
      </w:r>
      <w:r w:rsidR="002D4642" w:rsidRPr="002D4642">
        <w:rPr>
          <w:rFonts w:ascii="Times New Roman" w:eastAsia="仿宋" w:hAnsi="Times New Roman" w:cs="Times New Roman" w:hint="eastAsia"/>
          <w:sz w:val="32"/>
          <w:szCs w:val="32"/>
        </w:rPr>
        <w:t>2023</w:t>
      </w:r>
      <w:r w:rsidR="002D4642" w:rsidRPr="002D4642">
        <w:rPr>
          <w:rFonts w:ascii="Times New Roman" w:eastAsia="仿宋" w:hAnsi="Times New Roman" w:cs="Times New Roman" w:hint="eastAsia"/>
          <w:sz w:val="32"/>
          <w:szCs w:val="32"/>
        </w:rPr>
        <w:t>〕</w:t>
      </w:r>
      <w:r w:rsidR="002D4642" w:rsidRPr="002D4642">
        <w:rPr>
          <w:rFonts w:ascii="Times New Roman" w:eastAsia="仿宋" w:hAnsi="Times New Roman" w:cs="Times New Roman" w:hint="eastAsia"/>
          <w:sz w:val="32"/>
          <w:szCs w:val="32"/>
        </w:rPr>
        <w:t>1</w:t>
      </w:r>
      <w:r w:rsidR="002D4642" w:rsidRPr="002D4642">
        <w:rPr>
          <w:rFonts w:ascii="Times New Roman" w:eastAsia="仿宋" w:hAnsi="Times New Roman" w:cs="Times New Roman" w:hint="eastAsia"/>
          <w:sz w:val="32"/>
          <w:szCs w:val="32"/>
        </w:rPr>
        <w:t>号）</w:t>
      </w:r>
      <w:r w:rsidR="002D4642">
        <w:rPr>
          <w:rFonts w:ascii="Times New Roman" w:eastAsia="仿宋" w:hAnsi="Times New Roman" w:cs="Times New Roman"/>
          <w:sz w:val="32"/>
          <w:szCs w:val="32"/>
        </w:rPr>
        <w:t>》</w:t>
      </w:r>
      <w:r w:rsidR="002D4642">
        <w:rPr>
          <w:rFonts w:ascii="Times New Roman" w:eastAsia="仿宋" w:hAnsi="Times New Roman" w:cs="Times New Roman" w:hint="eastAsia"/>
          <w:sz w:val="32"/>
          <w:szCs w:val="32"/>
        </w:rPr>
        <w:t>；供水情况和</w:t>
      </w:r>
      <w:r w:rsidR="002D4642">
        <w:rPr>
          <w:rFonts w:ascii="Times New Roman" w:eastAsia="仿宋" w:hAnsi="Times New Roman" w:cs="Times New Roman"/>
          <w:sz w:val="32"/>
          <w:szCs w:val="32"/>
        </w:rPr>
        <w:t>供电情况要求主要来源于</w:t>
      </w:r>
      <w:r w:rsidR="002D4642">
        <w:rPr>
          <w:rFonts w:ascii="Times New Roman" w:eastAsia="仿宋" w:hAnsi="Times New Roman" w:cs="Times New Roman" w:hint="eastAsia"/>
          <w:sz w:val="32"/>
          <w:szCs w:val="32"/>
        </w:rPr>
        <w:t>文献</w:t>
      </w:r>
      <w:r w:rsidR="002D4642">
        <w:rPr>
          <w:rFonts w:ascii="Times New Roman" w:eastAsia="仿宋" w:hAnsi="Times New Roman" w:cs="Times New Roman"/>
          <w:sz w:val="32"/>
          <w:szCs w:val="32"/>
        </w:rPr>
        <w:t>《</w:t>
      </w:r>
      <w:r w:rsidR="002D4642">
        <w:rPr>
          <w:rFonts w:ascii="Times New Roman" w:eastAsia="仿宋" w:hAnsi="Times New Roman" w:cs="Times New Roman" w:hint="eastAsia"/>
          <w:sz w:val="32"/>
          <w:szCs w:val="32"/>
        </w:rPr>
        <w:t>水产</w:t>
      </w:r>
      <w:r w:rsidR="002D4642">
        <w:rPr>
          <w:rFonts w:ascii="Times New Roman" w:eastAsia="仿宋" w:hAnsi="Times New Roman" w:cs="Times New Roman"/>
          <w:sz w:val="32"/>
          <w:szCs w:val="32"/>
        </w:rPr>
        <w:t>养殖工程学》《</w:t>
      </w:r>
      <w:r w:rsidR="002D4642">
        <w:rPr>
          <w:rFonts w:ascii="Times New Roman" w:eastAsia="仿宋" w:hAnsi="Times New Roman" w:cs="Times New Roman" w:hint="eastAsia"/>
          <w:sz w:val="32"/>
          <w:szCs w:val="32"/>
        </w:rPr>
        <w:t>海水</w:t>
      </w:r>
      <w:r w:rsidR="002D4642">
        <w:rPr>
          <w:rFonts w:ascii="Times New Roman" w:eastAsia="仿宋" w:hAnsi="Times New Roman" w:cs="Times New Roman"/>
          <w:sz w:val="32"/>
          <w:szCs w:val="32"/>
        </w:rPr>
        <w:t>鱼类工业化养殖车间设计规范》</w:t>
      </w:r>
      <w:r w:rsidR="002D4642">
        <w:rPr>
          <w:rFonts w:ascii="Times New Roman" w:eastAsia="仿宋" w:hAnsi="Times New Roman" w:cs="Times New Roman" w:hint="eastAsia"/>
          <w:sz w:val="32"/>
          <w:szCs w:val="32"/>
        </w:rPr>
        <w:t>以及</w:t>
      </w:r>
      <w:r w:rsidR="002D4642">
        <w:rPr>
          <w:rFonts w:ascii="Times New Roman" w:eastAsia="仿宋" w:hAnsi="Times New Roman" w:cs="Times New Roman"/>
          <w:sz w:val="32"/>
          <w:szCs w:val="32"/>
        </w:rPr>
        <w:t>标准《</w:t>
      </w:r>
      <w:r w:rsidR="002D4642">
        <w:rPr>
          <w:rFonts w:ascii="Times New Roman" w:eastAsia="仿宋" w:hAnsi="Times New Roman" w:cs="Times New Roman" w:hint="eastAsia"/>
          <w:sz w:val="32"/>
          <w:szCs w:val="32"/>
        </w:rPr>
        <w:t>渔业</w:t>
      </w:r>
      <w:r w:rsidR="002D4642">
        <w:rPr>
          <w:rFonts w:ascii="Times New Roman" w:eastAsia="仿宋" w:hAnsi="Times New Roman" w:cs="Times New Roman"/>
          <w:sz w:val="32"/>
          <w:szCs w:val="32"/>
        </w:rPr>
        <w:t>水质标准</w:t>
      </w:r>
      <w:r w:rsidR="002D4642">
        <w:rPr>
          <w:rFonts w:ascii="Times New Roman" w:eastAsia="仿宋" w:hAnsi="Times New Roman" w:cs="Times New Roman" w:hint="eastAsia"/>
          <w:sz w:val="32"/>
          <w:szCs w:val="32"/>
        </w:rPr>
        <w:t xml:space="preserve"> GB 11607</w:t>
      </w:r>
      <w:r w:rsidR="002D4642">
        <w:rPr>
          <w:rFonts w:ascii="Times New Roman" w:eastAsia="仿宋" w:hAnsi="Times New Roman" w:cs="Times New Roman"/>
          <w:sz w:val="32"/>
          <w:szCs w:val="32"/>
        </w:rPr>
        <w:t>》</w:t>
      </w:r>
      <w:r w:rsidR="002D4642">
        <w:rPr>
          <w:rFonts w:ascii="Times New Roman" w:eastAsia="仿宋" w:hAnsi="Times New Roman" w:cs="Times New Roman" w:hint="eastAsia"/>
          <w:sz w:val="32"/>
          <w:szCs w:val="32"/>
        </w:rPr>
        <w:t>《海水养殖</w:t>
      </w:r>
      <w:r w:rsidR="002D4642">
        <w:rPr>
          <w:rFonts w:ascii="Times New Roman" w:eastAsia="仿宋" w:hAnsi="Times New Roman" w:cs="Times New Roman"/>
          <w:sz w:val="32"/>
          <w:szCs w:val="32"/>
        </w:rPr>
        <w:t>水循环利用技术规范</w:t>
      </w:r>
      <w:r w:rsidR="002D4642">
        <w:rPr>
          <w:rFonts w:ascii="Times New Roman" w:eastAsia="仿宋" w:hAnsi="Times New Roman" w:cs="Times New Roman" w:hint="eastAsia"/>
          <w:sz w:val="32"/>
          <w:szCs w:val="32"/>
        </w:rPr>
        <w:t xml:space="preserve"> SC/T 6045</w:t>
      </w:r>
      <w:r w:rsidR="002D4642">
        <w:rPr>
          <w:rFonts w:ascii="Times New Roman" w:eastAsia="仿宋" w:hAnsi="Times New Roman" w:cs="Times New Roman" w:hint="eastAsia"/>
          <w:sz w:val="32"/>
          <w:szCs w:val="32"/>
        </w:rPr>
        <w:t>》</w:t>
      </w:r>
      <w:r w:rsidR="00C4170B">
        <w:rPr>
          <w:rFonts w:ascii="Times New Roman" w:eastAsia="仿宋" w:hAnsi="Times New Roman" w:cs="Times New Roman" w:hint="eastAsia"/>
          <w:sz w:val="32"/>
          <w:szCs w:val="32"/>
        </w:rPr>
        <w:t>；</w:t>
      </w:r>
      <w:r w:rsidR="00C4170B">
        <w:rPr>
          <w:rFonts w:ascii="Times New Roman" w:eastAsia="仿宋" w:hAnsi="Times New Roman" w:cs="Times New Roman"/>
          <w:sz w:val="32"/>
          <w:szCs w:val="32"/>
        </w:rPr>
        <w:t>排污情况要求来源于</w:t>
      </w:r>
      <w:r w:rsidR="00C4170B">
        <w:rPr>
          <w:rFonts w:ascii="Times New Roman" w:eastAsia="仿宋" w:hAnsi="Times New Roman" w:cs="Times New Roman" w:hint="eastAsia"/>
          <w:sz w:val="32"/>
          <w:szCs w:val="32"/>
        </w:rPr>
        <w:t>生产实践</w:t>
      </w:r>
      <w:r w:rsidR="00C4170B">
        <w:rPr>
          <w:rFonts w:ascii="Times New Roman" w:eastAsia="仿宋" w:hAnsi="Times New Roman" w:cs="Times New Roman"/>
          <w:sz w:val="32"/>
          <w:szCs w:val="32"/>
        </w:rPr>
        <w:t>和《</w:t>
      </w:r>
      <w:r w:rsidR="00C4170B" w:rsidRPr="002D4642">
        <w:rPr>
          <w:rFonts w:ascii="Times New Roman" w:eastAsia="仿宋" w:hint="eastAsia"/>
          <w:sz w:val="32"/>
          <w:szCs w:val="32"/>
        </w:rPr>
        <w:t>海水</w:t>
      </w:r>
      <w:r w:rsidR="00C4170B" w:rsidRPr="002D4642">
        <w:rPr>
          <w:rFonts w:ascii="Times New Roman" w:eastAsia="仿宋"/>
          <w:sz w:val="32"/>
          <w:szCs w:val="32"/>
        </w:rPr>
        <w:t>养殖水</w:t>
      </w:r>
      <w:r w:rsidR="00C4170B" w:rsidRPr="002D4642">
        <w:rPr>
          <w:rFonts w:ascii="Times New Roman" w:eastAsia="仿宋" w:hint="eastAsia"/>
          <w:sz w:val="32"/>
          <w:szCs w:val="32"/>
        </w:rPr>
        <w:t>排放要求</w:t>
      </w:r>
      <w:r w:rsidR="007362FD" w:rsidRPr="002D4642">
        <w:rPr>
          <w:rFonts w:ascii="Times New Roman" w:eastAsia="仿宋"/>
          <w:sz w:val="32"/>
          <w:szCs w:val="32"/>
        </w:rPr>
        <w:t>SC/T 9103</w:t>
      </w:r>
      <w:r w:rsidR="00C4170B">
        <w:rPr>
          <w:rFonts w:ascii="Times New Roman" w:eastAsia="仿宋" w:hAnsi="Times New Roman" w:cs="Times New Roman"/>
          <w:sz w:val="32"/>
          <w:szCs w:val="32"/>
        </w:rPr>
        <w:t>》</w:t>
      </w:r>
      <w:r w:rsidR="00C4170B">
        <w:rPr>
          <w:rFonts w:ascii="Times New Roman" w:eastAsia="仿宋" w:hAnsi="Times New Roman" w:cs="Times New Roman" w:hint="eastAsia"/>
          <w:sz w:val="32"/>
          <w:szCs w:val="32"/>
        </w:rPr>
        <w:t>等</w:t>
      </w:r>
      <w:r w:rsidRPr="00EB09F0">
        <w:rPr>
          <w:rFonts w:ascii="Times New Roman" w:eastAsia="仿宋" w:hAnsi="Times New Roman" w:cs="Times New Roman"/>
          <w:sz w:val="32"/>
          <w:szCs w:val="32"/>
        </w:rPr>
        <w:t>。</w:t>
      </w:r>
    </w:p>
    <w:p w14:paraId="6B9E1B7B" w14:textId="7165D6C7" w:rsidR="001A3702" w:rsidRPr="00EB09F0" w:rsidRDefault="001A3702" w:rsidP="001A3702">
      <w:pPr>
        <w:spacing w:line="600" w:lineRule="exact"/>
        <w:ind w:firstLineChars="200" w:firstLine="643"/>
        <w:rPr>
          <w:rFonts w:ascii="Times New Roman" w:eastAsia="仿宋" w:hAnsi="Times New Roman" w:cs="Times New Roman"/>
          <w:b/>
          <w:sz w:val="32"/>
          <w:szCs w:val="32"/>
        </w:rPr>
      </w:pPr>
      <w:r w:rsidRPr="00EB09F0">
        <w:rPr>
          <w:rFonts w:ascii="Times New Roman" w:eastAsia="仿宋" w:hAnsi="Times New Roman" w:cs="Times New Roman"/>
          <w:b/>
          <w:sz w:val="32"/>
          <w:szCs w:val="32"/>
        </w:rPr>
        <w:t>2.</w:t>
      </w:r>
      <w:r w:rsidR="00154C18">
        <w:rPr>
          <w:rFonts w:ascii="Times New Roman" w:eastAsia="仿宋" w:hAnsi="Times New Roman" w:cs="Times New Roman"/>
          <w:b/>
          <w:sz w:val="32"/>
          <w:szCs w:val="32"/>
        </w:rPr>
        <w:t>6</w:t>
      </w:r>
      <w:r w:rsidR="00154C18" w:rsidRPr="00154C18">
        <w:rPr>
          <w:rFonts w:ascii="Times New Roman" w:eastAsia="仿宋" w:hAnsi="Times New Roman" w:cs="Times New Roman" w:hint="eastAsia"/>
          <w:b/>
          <w:sz w:val="32"/>
          <w:szCs w:val="32"/>
        </w:rPr>
        <w:t>陆域配套组成与要求</w:t>
      </w:r>
    </w:p>
    <w:p w14:paraId="2B91375E" w14:textId="12C46D5B" w:rsidR="001A3702" w:rsidRPr="00EB09F0" w:rsidRDefault="00154C18" w:rsidP="001A3702">
      <w:pPr>
        <w:spacing w:line="600" w:lineRule="exact"/>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本部分中</w:t>
      </w:r>
      <w:r>
        <w:rPr>
          <w:rFonts w:ascii="Times New Roman" w:eastAsia="仿宋" w:hAnsi="Times New Roman" w:cs="Times New Roman"/>
          <w:sz w:val="32"/>
          <w:szCs w:val="32"/>
        </w:rPr>
        <w:t>关于</w:t>
      </w:r>
      <w:r w:rsidRPr="00154C18">
        <w:rPr>
          <w:rFonts w:ascii="Times New Roman" w:eastAsia="仿宋" w:hAnsi="Times New Roman" w:cs="Times New Roman" w:hint="eastAsia"/>
          <w:sz w:val="32"/>
          <w:szCs w:val="32"/>
        </w:rPr>
        <w:t>陆基种苗基地</w:t>
      </w:r>
      <w:r>
        <w:rPr>
          <w:rFonts w:ascii="Times New Roman" w:eastAsia="仿宋" w:hAnsi="Times New Roman" w:cs="Times New Roman" w:hint="eastAsia"/>
          <w:sz w:val="32"/>
          <w:szCs w:val="32"/>
        </w:rPr>
        <w:t>、</w:t>
      </w:r>
      <w:r w:rsidRPr="00154C18">
        <w:rPr>
          <w:rFonts w:ascii="Times New Roman" w:eastAsia="仿宋" w:hAnsi="Times New Roman" w:cs="Times New Roman" w:hint="eastAsia"/>
          <w:sz w:val="32"/>
          <w:szCs w:val="32"/>
        </w:rPr>
        <w:t>饲料加工厂或储存中心</w:t>
      </w:r>
      <w:r>
        <w:rPr>
          <w:rFonts w:ascii="Times New Roman" w:eastAsia="仿宋" w:hAnsi="Times New Roman" w:cs="Times New Roman" w:hint="eastAsia"/>
          <w:sz w:val="32"/>
          <w:szCs w:val="32"/>
        </w:rPr>
        <w:t>、</w:t>
      </w:r>
      <w:r w:rsidRPr="00154C18">
        <w:rPr>
          <w:rFonts w:ascii="Times New Roman" w:eastAsia="仿宋" w:hAnsi="Times New Roman" w:cs="Times New Roman" w:hint="eastAsia"/>
          <w:sz w:val="32"/>
          <w:szCs w:val="32"/>
        </w:rPr>
        <w:t>智能化水质监控平台终端</w:t>
      </w:r>
      <w:r>
        <w:rPr>
          <w:rFonts w:ascii="Times New Roman" w:eastAsia="仿宋" w:hAnsi="Times New Roman" w:cs="Times New Roman" w:hint="eastAsia"/>
          <w:sz w:val="32"/>
          <w:szCs w:val="32"/>
        </w:rPr>
        <w:t>、</w:t>
      </w:r>
      <w:r w:rsidRPr="00154C18">
        <w:rPr>
          <w:rFonts w:ascii="Times New Roman" w:eastAsia="仿宋" w:hAnsi="Times New Roman" w:cs="Times New Roman" w:hint="eastAsia"/>
          <w:sz w:val="32"/>
          <w:szCs w:val="32"/>
        </w:rPr>
        <w:t>冷链储存和运输中心、科研</w:t>
      </w:r>
      <w:r w:rsidRPr="00154C18">
        <w:rPr>
          <w:rFonts w:ascii="Times New Roman" w:eastAsia="仿宋" w:hAnsi="Times New Roman" w:cs="Times New Roman"/>
          <w:sz w:val="32"/>
          <w:szCs w:val="32"/>
        </w:rPr>
        <w:t>中心</w:t>
      </w:r>
      <w:r>
        <w:rPr>
          <w:rFonts w:ascii="Times New Roman" w:eastAsia="仿宋" w:hAnsi="Times New Roman" w:cs="Times New Roman" w:hint="eastAsia"/>
          <w:sz w:val="32"/>
          <w:szCs w:val="32"/>
        </w:rPr>
        <w:t>配套要求主要</w:t>
      </w:r>
      <w:r>
        <w:rPr>
          <w:rFonts w:ascii="Times New Roman" w:eastAsia="仿宋" w:hAnsi="Times New Roman" w:cs="Times New Roman"/>
          <w:sz w:val="32"/>
          <w:szCs w:val="32"/>
        </w:rPr>
        <w:t>来源于</w:t>
      </w:r>
      <w:r>
        <w:rPr>
          <w:rFonts w:ascii="Times New Roman" w:eastAsia="仿宋" w:hAnsi="Times New Roman" w:cs="Times New Roman" w:hint="eastAsia"/>
          <w:sz w:val="32"/>
          <w:szCs w:val="32"/>
        </w:rPr>
        <w:t>生产实践。</w:t>
      </w:r>
    </w:p>
    <w:p w14:paraId="532F931F" w14:textId="6791A9F7" w:rsidR="001E25E1" w:rsidRPr="00EB09F0" w:rsidRDefault="007D43B6" w:rsidP="000B28B7">
      <w:pPr>
        <w:spacing w:line="600" w:lineRule="exact"/>
        <w:ind w:firstLineChars="200" w:firstLine="643"/>
        <w:rPr>
          <w:rFonts w:ascii="Times New Roman" w:eastAsia="仿宋" w:hAnsi="Times New Roman" w:cs="Times New Roman"/>
          <w:b/>
          <w:sz w:val="32"/>
          <w:szCs w:val="32"/>
        </w:rPr>
      </w:pPr>
      <w:r w:rsidRPr="00EB09F0">
        <w:rPr>
          <w:rFonts w:ascii="Times New Roman" w:eastAsia="仿宋" w:hAnsi="Times New Roman" w:cs="Times New Roman"/>
          <w:b/>
          <w:sz w:val="32"/>
          <w:szCs w:val="32"/>
        </w:rPr>
        <w:lastRenderedPageBreak/>
        <w:t>2.</w:t>
      </w:r>
      <w:r w:rsidR="006B617F">
        <w:rPr>
          <w:rFonts w:ascii="Times New Roman" w:eastAsia="仿宋" w:hAnsi="Times New Roman" w:cs="Times New Roman"/>
          <w:b/>
          <w:sz w:val="32"/>
          <w:szCs w:val="32"/>
        </w:rPr>
        <w:t>7</w:t>
      </w:r>
      <w:r w:rsidR="00544BCA" w:rsidRPr="00544BCA">
        <w:rPr>
          <w:rFonts w:hint="eastAsia"/>
        </w:rPr>
        <w:t xml:space="preserve"> </w:t>
      </w:r>
      <w:r w:rsidR="00544BCA" w:rsidRPr="00544BCA">
        <w:rPr>
          <w:rFonts w:ascii="Times New Roman" w:eastAsia="仿宋" w:hAnsi="Times New Roman" w:cs="Times New Roman" w:hint="eastAsia"/>
          <w:b/>
          <w:sz w:val="32"/>
          <w:szCs w:val="32"/>
        </w:rPr>
        <w:t>岸基保障体系组成与要求</w:t>
      </w:r>
    </w:p>
    <w:p w14:paraId="69C7104A" w14:textId="08390399" w:rsidR="00544BCA" w:rsidRDefault="00F66E98" w:rsidP="000B28B7">
      <w:pPr>
        <w:spacing w:line="600" w:lineRule="exact"/>
        <w:ind w:firstLineChars="200" w:firstLine="640"/>
        <w:rPr>
          <w:rFonts w:ascii="Times New Roman" w:eastAsia="仿宋" w:hAnsi="Times New Roman" w:cs="Times New Roman"/>
          <w:sz w:val="32"/>
          <w:szCs w:val="32"/>
        </w:rPr>
      </w:pPr>
      <w:r w:rsidRPr="00EB09F0">
        <w:rPr>
          <w:rFonts w:ascii="Times New Roman" w:eastAsia="仿宋" w:hAnsi="Times New Roman" w:cs="Times New Roman"/>
          <w:sz w:val="32"/>
          <w:szCs w:val="32"/>
        </w:rPr>
        <w:t>本段内容</w:t>
      </w:r>
      <w:r w:rsidR="00544BCA">
        <w:rPr>
          <w:rFonts w:ascii="Times New Roman" w:eastAsia="仿宋" w:hAnsi="Times New Roman" w:cs="Times New Roman" w:hint="eastAsia"/>
          <w:sz w:val="32"/>
          <w:szCs w:val="32"/>
        </w:rPr>
        <w:t>中</w:t>
      </w:r>
      <w:r w:rsidR="00544BCA">
        <w:rPr>
          <w:rFonts w:ascii="Times New Roman" w:eastAsia="仿宋" w:hAnsi="Times New Roman" w:cs="Times New Roman"/>
          <w:sz w:val="32"/>
          <w:szCs w:val="32"/>
        </w:rPr>
        <w:t>的</w:t>
      </w:r>
      <w:r w:rsidR="00544BCA" w:rsidRPr="00544BCA">
        <w:rPr>
          <w:rFonts w:ascii="Times New Roman" w:eastAsia="仿宋" w:hAnsi="Times New Roman" w:cs="Times New Roman" w:hint="eastAsia"/>
          <w:sz w:val="32"/>
          <w:szCs w:val="32"/>
        </w:rPr>
        <w:t>可利用渔码头泊位个数≥</w:t>
      </w:r>
      <w:r w:rsidR="00544BCA" w:rsidRPr="00544BCA">
        <w:rPr>
          <w:rFonts w:ascii="Times New Roman" w:eastAsia="仿宋" w:hAnsi="Times New Roman" w:cs="Times New Roman" w:hint="eastAsia"/>
          <w:sz w:val="32"/>
          <w:szCs w:val="32"/>
        </w:rPr>
        <w:t>2</w:t>
      </w:r>
      <w:r w:rsidR="00544BCA" w:rsidRPr="00544BCA">
        <w:rPr>
          <w:rFonts w:ascii="Times New Roman" w:eastAsia="仿宋" w:hAnsi="Times New Roman" w:cs="Times New Roman" w:hint="eastAsia"/>
          <w:sz w:val="32"/>
          <w:szCs w:val="32"/>
        </w:rPr>
        <w:t>个</w:t>
      </w:r>
      <w:r w:rsidR="00544BCA">
        <w:rPr>
          <w:rFonts w:ascii="Times New Roman" w:eastAsia="仿宋" w:hAnsi="Times New Roman" w:cs="Times New Roman" w:hint="eastAsia"/>
          <w:sz w:val="32"/>
          <w:szCs w:val="32"/>
        </w:rPr>
        <w:t>主要</w:t>
      </w:r>
      <w:r w:rsidR="00544BCA">
        <w:rPr>
          <w:rFonts w:ascii="Times New Roman" w:eastAsia="仿宋" w:hAnsi="Times New Roman" w:cs="Times New Roman"/>
          <w:sz w:val="32"/>
          <w:szCs w:val="32"/>
        </w:rPr>
        <w:t>依据</w:t>
      </w:r>
      <w:r w:rsidR="00544BCA" w:rsidRPr="00544BCA">
        <w:rPr>
          <w:rFonts w:ascii="Times New Roman" w:eastAsia="仿宋" w:hAnsi="Times New Roman" w:cs="Times New Roman" w:hint="eastAsia"/>
          <w:sz w:val="32"/>
          <w:szCs w:val="32"/>
        </w:rPr>
        <w:t>《渔港总体设计规范（</w:t>
      </w:r>
      <w:r w:rsidR="00544BCA" w:rsidRPr="00544BCA">
        <w:rPr>
          <w:rFonts w:ascii="Times New Roman" w:eastAsia="仿宋" w:hAnsi="Times New Roman" w:cs="Times New Roman" w:hint="eastAsia"/>
          <w:sz w:val="32"/>
          <w:szCs w:val="32"/>
        </w:rPr>
        <w:t>SC/T 9010-2000</w:t>
      </w:r>
      <w:r w:rsidR="00544BCA" w:rsidRPr="00544BCA">
        <w:rPr>
          <w:rFonts w:ascii="Times New Roman" w:eastAsia="仿宋" w:hAnsi="Times New Roman" w:cs="Times New Roman" w:hint="eastAsia"/>
          <w:sz w:val="32"/>
          <w:szCs w:val="32"/>
        </w:rPr>
        <w:t>）》渔港码头</w:t>
      </w:r>
      <w:proofErr w:type="gramStart"/>
      <w:r w:rsidR="00544BCA" w:rsidRPr="00544BCA">
        <w:rPr>
          <w:rFonts w:ascii="Times New Roman" w:eastAsia="仿宋" w:hAnsi="Times New Roman" w:cs="Times New Roman" w:hint="eastAsia"/>
          <w:sz w:val="32"/>
          <w:szCs w:val="32"/>
        </w:rPr>
        <w:t>泊位数需根据</w:t>
      </w:r>
      <w:proofErr w:type="gramEnd"/>
      <w:r w:rsidR="00544BCA" w:rsidRPr="00544BCA">
        <w:rPr>
          <w:rFonts w:ascii="Times New Roman" w:eastAsia="仿宋" w:hAnsi="Times New Roman" w:cs="Times New Roman" w:hint="eastAsia"/>
          <w:sz w:val="32"/>
          <w:szCs w:val="32"/>
        </w:rPr>
        <w:t>渔船数量、吨位、作业习惯及水产品吞吐量计算。对于规模化养殖基地，通常需要至少</w:t>
      </w:r>
      <w:r w:rsidR="00544BCA" w:rsidRPr="00544BCA">
        <w:rPr>
          <w:rFonts w:ascii="Times New Roman" w:eastAsia="仿宋" w:hAnsi="Times New Roman" w:cs="Times New Roman" w:hint="eastAsia"/>
          <w:sz w:val="32"/>
          <w:szCs w:val="32"/>
        </w:rPr>
        <w:t>1</w:t>
      </w:r>
      <w:r w:rsidR="00544BCA" w:rsidRPr="00544BCA">
        <w:rPr>
          <w:rFonts w:ascii="Times New Roman" w:eastAsia="仿宋" w:hAnsi="Times New Roman" w:cs="Times New Roman" w:hint="eastAsia"/>
          <w:sz w:val="32"/>
          <w:szCs w:val="32"/>
        </w:rPr>
        <w:t>个大型物资泊位（用于卸饲料、网具等，≥</w:t>
      </w:r>
      <w:r w:rsidR="00544BCA" w:rsidRPr="00544BCA">
        <w:rPr>
          <w:rFonts w:ascii="Times New Roman" w:eastAsia="仿宋" w:hAnsi="Times New Roman" w:cs="Times New Roman" w:hint="eastAsia"/>
          <w:sz w:val="32"/>
          <w:szCs w:val="32"/>
        </w:rPr>
        <w:t>1000</w:t>
      </w:r>
      <w:r w:rsidR="00544BCA" w:rsidRPr="00544BCA">
        <w:rPr>
          <w:rFonts w:ascii="Times New Roman" w:eastAsia="仿宋" w:hAnsi="Times New Roman" w:cs="Times New Roman" w:hint="eastAsia"/>
          <w:sz w:val="32"/>
          <w:szCs w:val="32"/>
        </w:rPr>
        <w:t>吨级）和</w:t>
      </w:r>
      <w:r w:rsidR="00544BCA" w:rsidRPr="00544BCA">
        <w:rPr>
          <w:rFonts w:ascii="Times New Roman" w:eastAsia="仿宋" w:hAnsi="Times New Roman" w:cs="Times New Roman" w:hint="eastAsia"/>
          <w:sz w:val="32"/>
          <w:szCs w:val="32"/>
        </w:rPr>
        <w:t>1-3</w:t>
      </w:r>
      <w:r w:rsidR="00544BCA" w:rsidRPr="00544BCA">
        <w:rPr>
          <w:rFonts w:ascii="Times New Roman" w:eastAsia="仿宋" w:hAnsi="Times New Roman" w:cs="Times New Roman" w:hint="eastAsia"/>
          <w:sz w:val="32"/>
          <w:szCs w:val="32"/>
        </w:rPr>
        <w:t>个作业船泊位</w:t>
      </w:r>
      <w:r w:rsidR="00544BCA" w:rsidRPr="00544BCA">
        <w:rPr>
          <w:rFonts w:ascii="Times New Roman" w:eastAsia="仿宋" w:hAnsi="Times New Roman" w:cs="Times New Roman" w:hint="eastAsia"/>
          <w:sz w:val="32"/>
          <w:szCs w:val="32"/>
        </w:rPr>
        <w:t>/</w:t>
      </w:r>
      <w:r w:rsidR="00544BCA" w:rsidRPr="00544BCA">
        <w:rPr>
          <w:rFonts w:ascii="Times New Roman" w:eastAsia="仿宋" w:hAnsi="Times New Roman" w:cs="Times New Roman" w:hint="eastAsia"/>
          <w:sz w:val="32"/>
          <w:szCs w:val="32"/>
        </w:rPr>
        <w:t>渔获卸货泊位（用于养殖工作船和收鱼船靠泊）。≥</w:t>
      </w:r>
      <w:r w:rsidR="00544BCA">
        <w:rPr>
          <w:rFonts w:ascii="Times New Roman" w:eastAsia="仿宋" w:hAnsi="Times New Roman" w:cs="Times New Roman" w:hint="eastAsia"/>
          <w:sz w:val="32"/>
          <w:szCs w:val="32"/>
        </w:rPr>
        <w:t>2</w:t>
      </w:r>
      <w:r w:rsidR="00544BCA" w:rsidRPr="00544BCA">
        <w:rPr>
          <w:rFonts w:ascii="Times New Roman" w:eastAsia="仿宋" w:hAnsi="Times New Roman" w:cs="Times New Roman" w:hint="eastAsia"/>
          <w:sz w:val="32"/>
          <w:szCs w:val="32"/>
        </w:rPr>
        <w:t>个泊位可以满足基本的分区作业（如生产物资、渔获装卸、船用加油加水）需求，避免相互干扰。年装卸规模≥</w:t>
      </w:r>
      <w:r w:rsidR="00544BCA" w:rsidRPr="00544BCA">
        <w:rPr>
          <w:rFonts w:ascii="Times New Roman" w:eastAsia="仿宋" w:hAnsi="Times New Roman" w:cs="Times New Roman" w:hint="eastAsia"/>
          <w:sz w:val="32"/>
          <w:szCs w:val="32"/>
        </w:rPr>
        <w:t>5</w:t>
      </w:r>
      <w:r w:rsidR="00544BCA" w:rsidRPr="00544BCA">
        <w:rPr>
          <w:rFonts w:ascii="Times New Roman" w:eastAsia="仿宋" w:hAnsi="Times New Roman" w:cs="Times New Roman" w:hint="eastAsia"/>
          <w:sz w:val="32"/>
          <w:szCs w:val="32"/>
        </w:rPr>
        <w:t>万吨主要依据</w:t>
      </w:r>
      <w:r w:rsidR="00544BCA" w:rsidRPr="00544BCA">
        <w:rPr>
          <w:rFonts w:ascii="Times New Roman" w:eastAsia="仿宋" w:hAnsi="Times New Roman" w:cs="Times New Roman" w:hint="eastAsia"/>
          <w:sz w:val="32"/>
          <w:szCs w:val="32"/>
        </w:rPr>
        <w:t xml:space="preserve"> </w:t>
      </w:r>
      <w:r w:rsidR="00544BCA" w:rsidRPr="00544BCA">
        <w:rPr>
          <w:rFonts w:ascii="Times New Roman" w:eastAsia="仿宋" w:hAnsi="Times New Roman" w:cs="Times New Roman" w:hint="eastAsia"/>
          <w:sz w:val="32"/>
          <w:szCs w:val="32"/>
        </w:rPr>
        <w:t>《渔业建设项目可行性研究报告编制办法》</w:t>
      </w:r>
      <w:r w:rsidR="00544BCA" w:rsidRPr="00544BCA">
        <w:rPr>
          <w:rFonts w:ascii="Times New Roman" w:eastAsia="仿宋" w:hAnsi="Times New Roman" w:cs="Times New Roman" w:hint="eastAsia"/>
          <w:sz w:val="32"/>
          <w:szCs w:val="32"/>
        </w:rPr>
        <w:t xml:space="preserve"> </w:t>
      </w:r>
      <w:r w:rsidR="00544BCA" w:rsidRPr="00544BCA">
        <w:rPr>
          <w:rFonts w:ascii="Times New Roman" w:eastAsia="仿宋" w:hAnsi="Times New Roman" w:cs="Times New Roman" w:hint="eastAsia"/>
          <w:sz w:val="32"/>
          <w:szCs w:val="32"/>
        </w:rPr>
        <w:t>中对生产规模的预测。</w:t>
      </w:r>
      <w:r w:rsidR="00272E98">
        <w:rPr>
          <w:rFonts w:ascii="Times New Roman" w:eastAsia="仿宋" w:hAnsi="Times New Roman" w:cs="Times New Roman" w:hint="eastAsia"/>
          <w:sz w:val="32"/>
          <w:szCs w:val="32"/>
        </w:rPr>
        <w:t>对于</w:t>
      </w:r>
      <w:r w:rsidR="00544BCA" w:rsidRPr="00544BCA">
        <w:rPr>
          <w:rFonts w:ascii="Times New Roman" w:eastAsia="仿宋" w:hAnsi="Times New Roman" w:cs="Times New Roman" w:hint="eastAsia"/>
          <w:sz w:val="32"/>
          <w:szCs w:val="32"/>
        </w:rPr>
        <w:t>规模化养殖企业，加上渔需物资（饲料、网具等）的输入，年总物流量在</w:t>
      </w:r>
      <w:r w:rsidR="00544BCA" w:rsidRPr="00544BCA">
        <w:rPr>
          <w:rFonts w:ascii="Times New Roman" w:eastAsia="仿宋" w:hAnsi="Times New Roman" w:cs="Times New Roman" w:hint="eastAsia"/>
          <w:sz w:val="32"/>
          <w:szCs w:val="32"/>
        </w:rPr>
        <w:t>5</w:t>
      </w:r>
      <w:r w:rsidR="00544BCA" w:rsidRPr="00544BCA">
        <w:rPr>
          <w:rFonts w:ascii="Times New Roman" w:eastAsia="仿宋" w:hAnsi="Times New Roman" w:cs="Times New Roman" w:hint="eastAsia"/>
          <w:sz w:val="32"/>
          <w:szCs w:val="32"/>
        </w:rPr>
        <w:t>万吨以上</w:t>
      </w:r>
      <w:r w:rsidR="00544BCA">
        <w:rPr>
          <w:rFonts w:ascii="Times New Roman" w:eastAsia="仿宋" w:hAnsi="Times New Roman" w:cs="Times New Roman" w:hint="eastAsia"/>
          <w:sz w:val="32"/>
          <w:szCs w:val="32"/>
        </w:rPr>
        <w:t>较为合理</w:t>
      </w:r>
      <w:r w:rsidR="00544BCA" w:rsidRPr="00544BCA">
        <w:rPr>
          <w:rFonts w:ascii="Times New Roman" w:eastAsia="仿宋" w:hAnsi="Times New Roman" w:cs="Times New Roman" w:hint="eastAsia"/>
          <w:sz w:val="32"/>
          <w:szCs w:val="32"/>
        </w:rPr>
        <w:t>。对于省级重点养殖园区或产业集群，码头年吞吐能力规划目标通常在</w:t>
      </w:r>
      <w:r w:rsidR="00544BCA" w:rsidRPr="00544BCA">
        <w:rPr>
          <w:rFonts w:ascii="Times New Roman" w:eastAsia="仿宋" w:hAnsi="Times New Roman" w:cs="Times New Roman" w:hint="eastAsia"/>
          <w:sz w:val="32"/>
          <w:szCs w:val="32"/>
        </w:rPr>
        <w:t>10-20</w:t>
      </w:r>
      <w:r w:rsidR="00544BCA" w:rsidRPr="00544BCA">
        <w:rPr>
          <w:rFonts w:ascii="Times New Roman" w:eastAsia="仿宋" w:hAnsi="Times New Roman" w:cs="Times New Roman" w:hint="eastAsia"/>
          <w:sz w:val="32"/>
          <w:szCs w:val="32"/>
        </w:rPr>
        <w:t>万吨级以上。</w:t>
      </w:r>
    </w:p>
    <w:p w14:paraId="24ABFD2C" w14:textId="0C178C31" w:rsidR="00272E98" w:rsidRDefault="00272E98" w:rsidP="000B28B7">
      <w:pPr>
        <w:spacing w:line="600" w:lineRule="exact"/>
        <w:ind w:firstLineChars="200" w:firstLine="640"/>
        <w:rPr>
          <w:rFonts w:ascii="Times New Roman" w:eastAsia="仿宋" w:hAnsi="Times New Roman" w:cs="Times New Roman"/>
          <w:sz w:val="32"/>
          <w:szCs w:val="32"/>
        </w:rPr>
      </w:pPr>
      <w:r w:rsidRPr="00272E98">
        <w:rPr>
          <w:rFonts w:ascii="Times New Roman" w:eastAsia="仿宋" w:hAnsi="Times New Roman" w:cs="Times New Roman" w:hint="eastAsia"/>
          <w:sz w:val="32"/>
          <w:szCs w:val="32"/>
        </w:rPr>
        <w:t>配套养殖作业船只≥</w:t>
      </w:r>
      <w:r w:rsidRPr="00272E98">
        <w:rPr>
          <w:rFonts w:ascii="Times New Roman" w:eastAsia="仿宋" w:hAnsi="Times New Roman" w:cs="Times New Roman" w:hint="eastAsia"/>
          <w:sz w:val="32"/>
          <w:szCs w:val="32"/>
        </w:rPr>
        <w:t xml:space="preserve">10 </w:t>
      </w:r>
      <w:r w:rsidRPr="00272E98">
        <w:rPr>
          <w:rFonts w:ascii="Times New Roman" w:eastAsia="仿宋" w:hAnsi="Times New Roman" w:cs="Times New Roman" w:hint="eastAsia"/>
          <w:sz w:val="32"/>
          <w:szCs w:val="32"/>
        </w:rPr>
        <w:t>艘</w:t>
      </w:r>
      <w:r w:rsidRPr="00272E98">
        <w:rPr>
          <w:rFonts w:ascii="Times New Roman" w:eastAsia="仿宋" w:hAnsi="Times New Roman" w:cs="Times New Roman" w:hint="eastAsia"/>
          <w:sz w:val="32"/>
          <w:szCs w:val="32"/>
        </w:rPr>
        <w:t>/</w:t>
      </w:r>
      <w:r w:rsidRPr="00272E98">
        <w:rPr>
          <w:rFonts w:ascii="Times New Roman" w:eastAsia="仿宋" w:hAnsi="Times New Roman" w:cs="Times New Roman" w:hint="eastAsia"/>
          <w:sz w:val="32"/>
          <w:szCs w:val="32"/>
        </w:rPr>
        <w:t>万</w:t>
      </w:r>
      <w:r w:rsidRPr="00272E98">
        <w:rPr>
          <w:rFonts w:ascii="Times New Roman" w:eastAsia="仿宋" w:hAnsi="Times New Roman" w:cs="Times New Roman" w:hint="eastAsia"/>
          <w:sz w:val="32"/>
          <w:szCs w:val="32"/>
        </w:rPr>
        <w:t>hm</w:t>
      </w:r>
      <w:r w:rsidRPr="00272E98">
        <w:rPr>
          <w:rFonts w:ascii="Calibri" w:eastAsia="仿宋" w:hAnsi="Calibri" w:cs="Calibri"/>
          <w:sz w:val="32"/>
          <w:szCs w:val="32"/>
        </w:rPr>
        <w:t>²</w:t>
      </w:r>
      <w:r>
        <w:rPr>
          <w:rFonts w:ascii="Calibri" w:eastAsia="仿宋" w:hAnsi="Calibri" w:cs="Calibri" w:hint="eastAsia"/>
          <w:sz w:val="32"/>
          <w:szCs w:val="32"/>
        </w:rPr>
        <w:t>，</w:t>
      </w:r>
      <w:r w:rsidRPr="00272E98">
        <w:rPr>
          <w:rFonts w:ascii="Calibri" w:eastAsia="仿宋" w:hAnsi="Calibri" w:cs="Calibri" w:hint="eastAsia"/>
          <w:sz w:val="32"/>
          <w:szCs w:val="32"/>
        </w:rPr>
        <w:t>数据</w:t>
      </w:r>
      <w:r>
        <w:rPr>
          <w:rFonts w:ascii="Calibri" w:eastAsia="仿宋" w:hAnsi="Calibri" w:cs="Calibri" w:hint="eastAsia"/>
          <w:sz w:val="32"/>
          <w:szCs w:val="32"/>
        </w:rPr>
        <w:t>来自</w:t>
      </w:r>
      <w:proofErr w:type="gramStart"/>
      <w:r w:rsidRPr="00272E98">
        <w:rPr>
          <w:rFonts w:ascii="Calibri" w:eastAsia="仿宋" w:hAnsi="Calibri" w:cs="Calibri" w:hint="eastAsia"/>
          <w:sz w:val="32"/>
          <w:szCs w:val="32"/>
        </w:rPr>
        <w:t>自</w:t>
      </w:r>
      <w:proofErr w:type="gramEnd"/>
      <w:r w:rsidRPr="00272E98">
        <w:rPr>
          <w:rFonts w:ascii="Calibri" w:eastAsia="仿宋" w:hAnsi="Calibri" w:cs="Calibri" w:hint="eastAsia"/>
          <w:sz w:val="32"/>
          <w:szCs w:val="32"/>
        </w:rPr>
        <w:t>行业调研和经验值。</w:t>
      </w:r>
      <w:r w:rsidRPr="00272E98">
        <w:rPr>
          <w:rFonts w:ascii="Calibri" w:eastAsia="仿宋" w:hAnsi="Calibri" w:cs="Calibri" w:hint="eastAsia"/>
          <w:sz w:val="32"/>
          <w:szCs w:val="32"/>
        </w:rPr>
        <w:t>1</w:t>
      </w:r>
      <w:r w:rsidRPr="00272E98">
        <w:rPr>
          <w:rFonts w:ascii="Calibri" w:eastAsia="仿宋" w:hAnsi="Calibri" w:cs="Calibri" w:hint="eastAsia"/>
          <w:sz w:val="32"/>
          <w:szCs w:val="32"/>
        </w:rPr>
        <w:t>万公顷的海上养殖区，若为网箱养殖，需要</w:t>
      </w:r>
      <w:r w:rsidR="004F67A1">
        <w:rPr>
          <w:rFonts w:ascii="Calibri" w:eastAsia="仿宋" w:hAnsi="Calibri" w:cs="Calibri" w:hint="eastAsia"/>
          <w:sz w:val="32"/>
          <w:szCs w:val="32"/>
        </w:rPr>
        <w:t>进行</w:t>
      </w:r>
      <w:r w:rsidRPr="00272E98">
        <w:rPr>
          <w:rFonts w:ascii="Calibri" w:eastAsia="仿宋" w:hAnsi="Calibri" w:cs="Calibri" w:hint="eastAsia"/>
          <w:sz w:val="32"/>
          <w:szCs w:val="32"/>
        </w:rPr>
        <w:t>投饵、巡视、洗网、换网、收获等作业。按每艘船管理</w:t>
      </w:r>
      <w:r w:rsidRPr="00272E98">
        <w:rPr>
          <w:rFonts w:ascii="Calibri" w:eastAsia="仿宋" w:hAnsi="Calibri" w:cs="Calibri" w:hint="eastAsia"/>
          <w:sz w:val="32"/>
          <w:szCs w:val="32"/>
        </w:rPr>
        <w:t>50-100</w:t>
      </w:r>
      <w:r w:rsidRPr="00272E98">
        <w:rPr>
          <w:rFonts w:ascii="Calibri" w:eastAsia="仿宋" w:hAnsi="Calibri" w:cs="Calibri" w:hint="eastAsia"/>
          <w:sz w:val="32"/>
          <w:szCs w:val="32"/>
        </w:rPr>
        <w:t>个标准网箱（或等效作业面积）估算，所需工作</w:t>
      </w:r>
      <w:proofErr w:type="gramStart"/>
      <w:r w:rsidRPr="00272E98">
        <w:rPr>
          <w:rFonts w:ascii="Calibri" w:eastAsia="仿宋" w:hAnsi="Calibri" w:cs="Calibri" w:hint="eastAsia"/>
          <w:sz w:val="32"/>
          <w:szCs w:val="32"/>
        </w:rPr>
        <w:t>船数量</w:t>
      </w:r>
      <w:proofErr w:type="gramEnd"/>
      <w:r w:rsidRPr="00272E98">
        <w:rPr>
          <w:rFonts w:ascii="Calibri" w:eastAsia="仿宋" w:hAnsi="Calibri" w:cs="Calibri" w:hint="eastAsia"/>
          <w:sz w:val="32"/>
          <w:szCs w:val="32"/>
        </w:rPr>
        <w:t>在此区间。若为藻类或贝类吊养，所需船只数量</w:t>
      </w:r>
      <w:r>
        <w:rPr>
          <w:rFonts w:ascii="Calibri" w:eastAsia="仿宋" w:hAnsi="Calibri" w:cs="Calibri" w:hint="eastAsia"/>
          <w:sz w:val="32"/>
          <w:szCs w:val="32"/>
        </w:rPr>
        <w:t>略少。</w:t>
      </w:r>
    </w:p>
    <w:p w14:paraId="26317770" w14:textId="51C65244" w:rsidR="00272E98" w:rsidRDefault="00D135C5" w:rsidP="00D135C5">
      <w:pPr>
        <w:spacing w:line="600" w:lineRule="exact"/>
        <w:ind w:firstLineChars="200" w:firstLine="640"/>
        <w:rPr>
          <w:rFonts w:ascii="Times New Roman" w:eastAsia="仿宋" w:hAnsi="Times New Roman" w:cs="Times New Roman"/>
          <w:sz w:val="32"/>
          <w:szCs w:val="32"/>
        </w:rPr>
      </w:pPr>
      <w:r w:rsidRPr="00D135C5">
        <w:rPr>
          <w:rFonts w:ascii="Times New Roman" w:eastAsia="仿宋" w:hAnsi="Times New Roman" w:cs="Times New Roman" w:hint="eastAsia"/>
          <w:sz w:val="32"/>
          <w:szCs w:val="32"/>
        </w:rPr>
        <w:t>渔获（养殖）运输运力和保障情况：渔</w:t>
      </w:r>
      <w:proofErr w:type="gramStart"/>
      <w:r w:rsidRPr="00D135C5">
        <w:rPr>
          <w:rFonts w:ascii="Times New Roman" w:eastAsia="仿宋" w:hAnsi="Times New Roman" w:cs="Times New Roman" w:hint="eastAsia"/>
          <w:sz w:val="32"/>
          <w:szCs w:val="32"/>
        </w:rPr>
        <w:t>获运输</w:t>
      </w:r>
      <w:proofErr w:type="gramEnd"/>
      <w:r w:rsidRPr="00D135C5">
        <w:rPr>
          <w:rFonts w:ascii="Times New Roman" w:eastAsia="仿宋" w:hAnsi="Times New Roman" w:cs="Times New Roman" w:hint="eastAsia"/>
          <w:sz w:val="32"/>
          <w:szCs w:val="32"/>
        </w:rPr>
        <w:t>船只鲜活运输≥</w:t>
      </w:r>
      <w:r w:rsidRPr="00D135C5">
        <w:rPr>
          <w:rFonts w:ascii="Times New Roman" w:eastAsia="仿宋" w:hAnsi="Times New Roman" w:cs="Times New Roman" w:hint="eastAsia"/>
          <w:sz w:val="32"/>
          <w:szCs w:val="32"/>
        </w:rPr>
        <w:t>20</w:t>
      </w:r>
      <w:r w:rsidRPr="00D135C5">
        <w:rPr>
          <w:rFonts w:ascii="Times New Roman" w:eastAsia="仿宋" w:hAnsi="Times New Roman" w:cs="Times New Roman" w:hint="eastAsia"/>
          <w:sz w:val="32"/>
          <w:szCs w:val="32"/>
        </w:rPr>
        <w:t>吨</w:t>
      </w:r>
      <w:r w:rsidRPr="00D135C5">
        <w:rPr>
          <w:rFonts w:ascii="Times New Roman" w:eastAsia="仿宋" w:hAnsi="Times New Roman" w:cs="Times New Roman" w:hint="eastAsia"/>
          <w:sz w:val="32"/>
          <w:szCs w:val="32"/>
        </w:rPr>
        <w:t>/</w:t>
      </w:r>
      <w:r w:rsidRPr="00D135C5">
        <w:rPr>
          <w:rFonts w:ascii="Times New Roman" w:eastAsia="仿宋" w:hAnsi="Times New Roman" w:cs="Times New Roman" w:hint="eastAsia"/>
          <w:sz w:val="32"/>
          <w:szCs w:val="32"/>
        </w:rPr>
        <w:t>艘，冷藏运输≥</w:t>
      </w:r>
      <w:r w:rsidRPr="00D135C5">
        <w:rPr>
          <w:rFonts w:ascii="Times New Roman" w:eastAsia="仿宋" w:hAnsi="Times New Roman" w:cs="Times New Roman" w:hint="eastAsia"/>
          <w:sz w:val="32"/>
          <w:szCs w:val="32"/>
        </w:rPr>
        <w:t>50</w:t>
      </w:r>
      <w:r w:rsidRPr="00D135C5">
        <w:rPr>
          <w:rFonts w:ascii="Times New Roman" w:eastAsia="仿宋" w:hAnsi="Times New Roman" w:cs="Times New Roman" w:hint="eastAsia"/>
          <w:sz w:val="32"/>
          <w:szCs w:val="32"/>
        </w:rPr>
        <w:t>吨</w:t>
      </w:r>
      <w:r w:rsidRPr="00D135C5">
        <w:rPr>
          <w:rFonts w:ascii="Times New Roman" w:eastAsia="仿宋" w:hAnsi="Times New Roman" w:cs="Times New Roman" w:hint="eastAsia"/>
          <w:sz w:val="32"/>
          <w:szCs w:val="32"/>
        </w:rPr>
        <w:t>/</w:t>
      </w:r>
      <w:r w:rsidRPr="00D135C5">
        <w:rPr>
          <w:rFonts w:ascii="Times New Roman" w:eastAsia="仿宋" w:hAnsi="Times New Roman" w:cs="Times New Roman" w:hint="eastAsia"/>
          <w:sz w:val="32"/>
          <w:szCs w:val="32"/>
        </w:rPr>
        <w:t>艘；可通行运输车辆≥</w:t>
      </w:r>
      <w:r w:rsidRPr="00D135C5">
        <w:rPr>
          <w:rFonts w:ascii="Times New Roman" w:eastAsia="仿宋" w:hAnsi="Times New Roman" w:cs="Times New Roman" w:hint="eastAsia"/>
          <w:sz w:val="32"/>
          <w:szCs w:val="32"/>
        </w:rPr>
        <w:t>15</w:t>
      </w:r>
      <w:r w:rsidRPr="00D135C5">
        <w:rPr>
          <w:rFonts w:ascii="Times New Roman" w:eastAsia="仿宋" w:hAnsi="Times New Roman" w:cs="Times New Roman" w:hint="eastAsia"/>
          <w:sz w:val="32"/>
          <w:szCs w:val="32"/>
        </w:rPr>
        <w:t>吨</w:t>
      </w:r>
      <w:r w:rsidRPr="00D135C5">
        <w:rPr>
          <w:rFonts w:ascii="Times New Roman" w:eastAsia="仿宋" w:hAnsi="Times New Roman" w:cs="Times New Roman" w:hint="eastAsia"/>
          <w:sz w:val="32"/>
          <w:szCs w:val="32"/>
        </w:rPr>
        <w:t>/</w:t>
      </w:r>
      <w:r w:rsidRPr="00D135C5">
        <w:rPr>
          <w:rFonts w:ascii="Times New Roman" w:eastAsia="仿宋" w:hAnsi="Times New Roman" w:cs="Times New Roman" w:hint="eastAsia"/>
          <w:sz w:val="32"/>
          <w:szCs w:val="32"/>
        </w:rPr>
        <w:t>辆；码头距离交易中心、加工厂等的距离≤</w:t>
      </w:r>
      <w:r w:rsidRPr="00D135C5">
        <w:rPr>
          <w:rFonts w:ascii="Times New Roman" w:eastAsia="仿宋" w:hAnsi="Times New Roman" w:cs="Times New Roman" w:hint="eastAsia"/>
          <w:sz w:val="32"/>
          <w:szCs w:val="32"/>
        </w:rPr>
        <w:t>30km</w:t>
      </w:r>
      <w:r w:rsidRPr="00D135C5">
        <w:rPr>
          <w:rFonts w:ascii="Times New Roman" w:eastAsia="仿宋" w:hAnsi="Times New Roman" w:cs="Times New Roman" w:hint="eastAsia"/>
          <w:sz w:val="32"/>
          <w:szCs w:val="32"/>
        </w:rPr>
        <w:t>；运</w:t>
      </w:r>
      <w:r w:rsidRPr="00D135C5">
        <w:rPr>
          <w:rFonts w:ascii="Times New Roman" w:eastAsia="仿宋" w:hAnsi="Times New Roman" w:cs="Times New Roman" w:hint="eastAsia"/>
          <w:sz w:val="32"/>
          <w:szCs w:val="32"/>
        </w:rPr>
        <w:lastRenderedPageBreak/>
        <w:t>输船吨位</w:t>
      </w:r>
      <w:r>
        <w:rPr>
          <w:rFonts w:ascii="Times New Roman" w:eastAsia="仿宋" w:hAnsi="Times New Roman" w:cs="Times New Roman" w:hint="eastAsia"/>
          <w:sz w:val="32"/>
          <w:szCs w:val="32"/>
        </w:rPr>
        <w:t>主要</w:t>
      </w:r>
      <w:r w:rsidRPr="00D135C5">
        <w:rPr>
          <w:rFonts w:ascii="Times New Roman" w:eastAsia="仿宋" w:hAnsi="Times New Roman" w:cs="Times New Roman" w:hint="eastAsia"/>
          <w:sz w:val="32"/>
          <w:szCs w:val="32"/>
        </w:rPr>
        <w:t>参照当前主流活水运输船和冷藏运输船的建造规格。为保障经济效益和</w:t>
      </w:r>
      <w:r>
        <w:rPr>
          <w:rFonts w:ascii="Times New Roman" w:eastAsia="仿宋" w:hAnsi="Times New Roman" w:cs="Times New Roman" w:hint="eastAsia"/>
          <w:sz w:val="32"/>
          <w:szCs w:val="32"/>
        </w:rPr>
        <w:t>保证水</w:t>
      </w:r>
      <w:r w:rsidRPr="00D135C5">
        <w:rPr>
          <w:rFonts w:ascii="Times New Roman" w:eastAsia="仿宋" w:hAnsi="Times New Roman" w:cs="Times New Roman" w:hint="eastAsia"/>
          <w:sz w:val="32"/>
          <w:szCs w:val="32"/>
        </w:rPr>
        <w:t>产品品质，运输船正向专业化、中型化发展。</w:t>
      </w:r>
      <w:r w:rsidRPr="00D135C5">
        <w:rPr>
          <w:rFonts w:ascii="Times New Roman" w:eastAsia="仿宋" w:hAnsi="Times New Roman" w:cs="Times New Roman" w:hint="eastAsia"/>
          <w:sz w:val="32"/>
          <w:szCs w:val="32"/>
        </w:rPr>
        <w:t>20-50</w:t>
      </w:r>
      <w:r w:rsidRPr="00D135C5">
        <w:rPr>
          <w:rFonts w:ascii="Times New Roman" w:eastAsia="仿宋" w:hAnsi="Times New Roman" w:cs="Times New Roman" w:hint="eastAsia"/>
          <w:sz w:val="32"/>
          <w:szCs w:val="32"/>
        </w:rPr>
        <w:t>吨级的活水船适合衔接海上养殖区与岸基暂养或加工厂。</w:t>
      </w:r>
      <w:r>
        <w:rPr>
          <w:rFonts w:ascii="Times New Roman" w:eastAsia="仿宋" w:hAnsi="Times New Roman" w:cs="Times New Roman" w:hint="eastAsia"/>
          <w:sz w:val="32"/>
          <w:szCs w:val="32"/>
        </w:rPr>
        <w:t>较大吨位的</w:t>
      </w:r>
      <w:r w:rsidRPr="00D135C5">
        <w:rPr>
          <w:rFonts w:ascii="Times New Roman" w:eastAsia="仿宋" w:hAnsi="Times New Roman" w:cs="Times New Roman" w:hint="eastAsia"/>
          <w:sz w:val="32"/>
          <w:szCs w:val="32"/>
        </w:rPr>
        <w:t>冷藏船</w:t>
      </w:r>
      <w:r>
        <w:rPr>
          <w:rFonts w:ascii="Times New Roman" w:eastAsia="仿宋" w:hAnsi="Times New Roman" w:cs="Times New Roman" w:hint="eastAsia"/>
          <w:sz w:val="32"/>
          <w:szCs w:val="32"/>
        </w:rPr>
        <w:t>可</w:t>
      </w:r>
      <w:r w:rsidRPr="00D135C5">
        <w:rPr>
          <w:rFonts w:ascii="Times New Roman" w:eastAsia="仿宋" w:hAnsi="Times New Roman" w:cs="Times New Roman" w:hint="eastAsia"/>
          <w:sz w:val="32"/>
          <w:szCs w:val="32"/>
        </w:rPr>
        <w:t>用于冰鲜产品长途运输。运输车辆吨位：参考《道路车辆外廓尺寸、轴荷及质量限值（</w:t>
      </w:r>
      <w:r w:rsidRPr="00D135C5">
        <w:rPr>
          <w:rFonts w:ascii="Times New Roman" w:eastAsia="仿宋" w:hAnsi="Times New Roman" w:cs="Times New Roman" w:hint="eastAsia"/>
          <w:sz w:val="32"/>
          <w:szCs w:val="32"/>
        </w:rPr>
        <w:t>GB 1589-2016</w:t>
      </w:r>
      <w:r w:rsidRPr="00D135C5">
        <w:rPr>
          <w:rFonts w:ascii="Times New Roman" w:eastAsia="仿宋" w:hAnsi="Times New Roman" w:cs="Times New Roman" w:hint="eastAsia"/>
          <w:sz w:val="32"/>
          <w:szCs w:val="32"/>
        </w:rPr>
        <w:t>）》，</w:t>
      </w:r>
      <w:r w:rsidRPr="00D135C5">
        <w:rPr>
          <w:rFonts w:ascii="Times New Roman" w:eastAsia="仿宋" w:hAnsi="Times New Roman" w:cs="Times New Roman" w:hint="eastAsia"/>
          <w:sz w:val="32"/>
          <w:szCs w:val="32"/>
        </w:rPr>
        <w:t>15</w:t>
      </w:r>
      <w:r w:rsidRPr="00D135C5">
        <w:rPr>
          <w:rFonts w:ascii="Times New Roman" w:eastAsia="仿宋" w:hAnsi="Times New Roman" w:cs="Times New Roman" w:hint="eastAsia"/>
          <w:sz w:val="32"/>
          <w:szCs w:val="32"/>
        </w:rPr>
        <w:t>吨（两轴）和</w:t>
      </w:r>
      <w:r w:rsidRPr="00D135C5">
        <w:rPr>
          <w:rFonts w:ascii="Times New Roman" w:eastAsia="仿宋" w:hAnsi="Times New Roman" w:cs="Times New Roman" w:hint="eastAsia"/>
          <w:sz w:val="32"/>
          <w:szCs w:val="32"/>
        </w:rPr>
        <w:t>30</w:t>
      </w:r>
      <w:r w:rsidRPr="00D135C5">
        <w:rPr>
          <w:rFonts w:ascii="Times New Roman" w:eastAsia="仿宋" w:hAnsi="Times New Roman" w:cs="Times New Roman" w:hint="eastAsia"/>
          <w:sz w:val="32"/>
          <w:szCs w:val="32"/>
        </w:rPr>
        <w:t>吨（三轴及四轴）是冷链物流中的常见车型，能较好平衡载货量与道路通行限制。运输距离</w:t>
      </w:r>
      <w:r w:rsidR="00D15099">
        <w:rPr>
          <w:rFonts w:ascii="Times New Roman" w:eastAsia="仿宋" w:hAnsi="Times New Roman" w:cs="Times New Roman" w:hint="eastAsia"/>
          <w:sz w:val="32"/>
          <w:szCs w:val="32"/>
        </w:rPr>
        <w:t>主要</w:t>
      </w:r>
      <w:r w:rsidRPr="00D135C5">
        <w:rPr>
          <w:rFonts w:ascii="Times New Roman" w:eastAsia="仿宋" w:hAnsi="Times New Roman" w:cs="Times New Roman" w:hint="eastAsia"/>
          <w:sz w:val="32"/>
          <w:szCs w:val="32"/>
        </w:rPr>
        <w:t>依据</w:t>
      </w:r>
      <w:r w:rsidRPr="00D135C5">
        <w:rPr>
          <w:rFonts w:ascii="Times New Roman" w:eastAsia="仿宋" w:hAnsi="Times New Roman" w:cs="Times New Roman" w:hint="eastAsia"/>
          <w:sz w:val="32"/>
          <w:szCs w:val="32"/>
        </w:rPr>
        <w:t xml:space="preserve"> </w:t>
      </w:r>
      <w:r w:rsidRPr="00D135C5">
        <w:rPr>
          <w:rFonts w:ascii="Times New Roman" w:eastAsia="仿宋" w:hAnsi="Times New Roman" w:cs="Times New Roman" w:hint="eastAsia"/>
          <w:sz w:val="32"/>
          <w:szCs w:val="32"/>
        </w:rPr>
        <w:t>“高效物流与品质保障”</w:t>
      </w:r>
      <w:r w:rsidRPr="00D135C5">
        <w:rPr>
          <w:rFonts w:ascii="Times New Roman" w:eastAsia="仿宋" w:hAnsi="Times New Roman" w:cs="Times New Roman" w:hint="eastAsia"/>
          <w:sz w:val="32"/>
          <w:szCs w:val="32"/>
        </w:rPr>
        <w:t xml:space="preserve"> </w:t>
      </w:r>
      <w:r w:rsidRPr="00D135C5">
        <w:rPr>
          <w:rFonts w:ascii="Times New Roman" w:eastAsia="仿宋" w:hAnsi="Times New Roman" w:cs="Times New Roman" w:hint="eastAsia"/>
          <w:sz w:val="32"/>
          <w:szCs w:val="32"/>
        </w:rPr>
        <w:t>原则。</w:t>
      </w:r>
      <w:r w:rsidR="00D15099" w:rsidRPr="00D135C5">
        <w:rPr>
          <w:rFonts w:ascii="Times New Roman" w:eastAsia="仿宋" w:hAnsi="Times New Roman" w:cs="Times New Roman" w:hint="eastAsia"/>
          <w:sz w:val="32"/>
          <w:szCs w:val="32"/>
        </w:rPr>
        <w:t>在许多沿海地区的水产品加工园区和冷链物流规划</w:t>
      </w:r>
      <w:r w:rsidR="00D15099">
        <w:rPr>
          <w:rFonts w:ascii="Times New Roman" w:eastAsia="仿宋" w:hAnsi="Times New Roman" w:cs="Times New Roman" w:hint="eastAsia"/>
          <w:sz w:val="32"/>
          <w:szCs w:val="32"/>
        </w:rPr>
        <w:t>中</w:t>
      </w:r>
      <w:r w:rsidR="00D15099">
        <w:rPr>
          <w:rFonts w:ascii="Times New Roman" w:eastAsia="仿宋" w:hAnsi="Times New Roman" w:cs="Times New Roman"/>
          <w:sz w:val="32"/>
          <w:szCs w:val="32"/>
        </w:rPr>
        <w:t>明确</w:t>
      </w:r>
      <w:r w:rsidRPr="00D135C5">
        <w:rPr>
          <w:rFonts w:ascii="Times New Roman" w:eastAsia="仿宋" w:hAnsi="Times New Roman" w:cs="Times New Roman" w:hint="eastAsia"/>
          <w:sz w:val="32"/>
          <w:szCs w:val="32"/>
        </w:rPr>
        <w:t>水产品，尤其是活鲜产品，</w:t>
      </w:r>
      <w:r w:rsidR="00D15099">
        <w:rPr>
          <w:rFonts w:ascii="Times New Roman" w:eastAsia="仿宋" w:hAnsi="Times New Roman" w:cs="Times New Roman"/>
          <w:sz w:val="32"/>
          <w:szCs w:val="32"/>
        </w:rPr>
        <w:t xml:space="preserve"> 30</w:t>
      </w:r>
      <w:r w:rsidRPr="00D135C5">
        <w:rPr>
          <w:rFonts w:ascii="Times New Roman" w:eastAsia="仿宋" w:hAnsi="Times New Roman" w:cs="Times New Roman" w:hint="eastAsia"/>
          <w:sz w:val="32"/>
          <w:szCs w:val="32"/>
        </w:rPr>
        <w:t>公里以内（</w:t>
      </w:r>
      <w:r w:rsidR="00D15099">
        <w:rPr>
          <w:rFonts w:ascii="Times New Roman" w:eastAsia="仿宋" w:hAnsi="Times New Roman" w:cs="Times New Roman" w:hint="eastAsia"/>
          <w:sz w:val="32"/>
          <w:szCs w:val="32"/>
        </w:rPr>
        <w:t>小于</w:t>
      </w:r>
      <w:r w:rsidRPr="00D135C5">
        <w:rPr>
          <w:rFonts w:ascii="Times New Roman" w:eastAsia="仿宋" w:hAnsi="Times New Roman" w:cs="Times New Roman" w:hint="eastAsia"/>
          <w:sz w:val="32"/>
          <w:szCs w:val="32"/>
        </w:rPr>
        <w:t>1</w:t>
      </w:r>
      <w:r w:rsidRPr="00D135C5">
        <w:rPr>
          <w:rFonts w:ascii="Times New Roman" w:eastAsia="仿宋" w:hAnsi="Times New Roman" w:cs="Times New Roman" w:hint="eastAsia"/>
          <w:sz w:val="32"/>
          <w:szCs w:val="32"/>
        </w:rPr>
        <w:t>小时车程）</w:t>
      </w:r>
      <w:r w:rsidRPr="00D135C5">
        <w:rPr>
          <w:rFonts w:ascii="Times New Roman" w:eastAsia="仿宋" w:hAnsi="Times New Roman" w:cs="Times New Roman" w:hint="eastAsia"/>
          <w:sz w:val="32"/>
          <w:szCs w:val="32"/>
        </w:rPr>
        <w:t xml:space="preserve"> </w:t>
      </w:r>
      <w:r w:rsidRPr="00D135C5">
        <w:rPr>
          <w:rFonts w:ascii="Times New Roman" w:eastAsia="仿宋" w:hAnsi="Times New Roman" w:cs="Times New Roman" w:hint="eastAsia"/>
          <w:sz w:val="32"/>
          <w:szCs w:val="32"/>
        </w:rPr>
        <w:t>被认为是保障鲜活度、降低损耗的黄金距离。</w:t>
      </w:r>
    </w:p>
    <w:p w14:paraId="0D8CE4AC" w14:textId="1B68C70F" w:rsidR="00272E98" w:rsidRDefault="002A168B" w:rsidP="002A168B">
      <w:pPr>
        <w:spacing w:line="600" w:lineRule="exact"/>
        <w:ind w:firstLineChars="200" w:firstLine="640"/>
        <w:rPr>
          <w:rFonts w:ascii="Times New Roman" w:eastAsia="仿宋" w:hAnsi="Times New Roman" w:cs="Times New Roman"/>
          <w:sz w:val="32"/>
          <w:szCs w:val="32"/>
        </w:rPr>
      </w:pPr>
      <w:r w:rsidRPr="002A168B">
        <w:rPr>
          <w:rFonts w:ascii="Times New Roman" w:eastAsia="仿宋" w:hAnsi="Times New Roman" w:cs="Times New Roman" w:hint="eastAsia"/>
          <w:sz w:val="32"/>
          <w:szCs w:val="32"/>
        </w:rPr>
        <w:t>渔用物资运输保障情况：可通行运输车辆≥</w:t>
      </w:r>
      <w:r w:rsidRPr="002A168B">
        <w:rPr>
          <w:rFonts w:ascii="Times New Roman" w:eastAsia="仿宋" w:hAnsi="Times New Roman" w:cs="Times New Roman" w:hint="eastAsia"/>
          <w:sz w:val="32"/>
          <w:szCs w:val="32"/>
        </w:rPr>
        <w:t>30</w:t>
      </w:r>
      <w:r w:rsidRPr="002A168B">
        <w:rPr>
          <w:rFonts w:ascii="Times New Roman" w:eastAsia="仿宋" w:hAnsi="Times New Roman" w:cs="Times New Roman" w:hint="eastAsia"/>
          <w:sz w:val="32"/>
          <w:szCs w:val="32"/>
        </w:rPr>
        <w:t>吨</w:t>
      </w:r>
      <w:r w:rsidRPr="002A168B">
        <w:rPr>
          <w:rFonts w:ascii="Times New Roman" w:eastAsia="仿宋" w:hAnsi="Times New Roman" w:cs="Times New Roman" w:hint="eastAsia"/>
          <w:sz w:val="32"/>
          <w:szCs w:val="32"/>
        </w:rPr>
        <w:t>/</w:t>
      </w:r>
      <w:r w:rsidRPr="002A168B">
        <w:rPr>
          <w:rFonts w:ascii="Times New Roman" w:eastAsia="仿宋" w:hAnsi="Times New Roman" w:cs="Times New Roman" w:hint="eastAsia"/>
          <w:sz w:val="32"/>
          <w:szCs w:val="32"/>
        </w:rPr>
        <w:t>辆，码头距离仓库、制冰车间、储油区等的距离≤</w:t>
      </w:r>
      <w:r w:rsidRPr="002A168B">
        <w:rPr>
          <w:rFonts w:ascii="Times New Roman" w:eastAsia="仿宋" w:hAnsi="Times New Roman" w:cs="Times New Roman" w:hint="eastAsia"/>
          <w:sz w:val="32"/>
          <w:szCs w:val="32"/>
        </w:rPr>
        <w:t>10km</w:t>
      </w:r>
      <w:r w:rsidRPr="002A168B">
        <w:rPr>
          <w:rFonts w:ascii="Times New Roman" w:eastAsia="仿宋" w:hAnsi="Times New Roman" w:cs="Times New Roman" w:hint="eastAsia"/>
          <w:sz w:val="32"/>
          <w:szCs w:val="32"/>
        </w:rPr>
        <w:t>。车辆吨位</w:t>
      </w:r>
      <w:r>
        <w:rPr>
          <w:rFonts w:ascii="Times New Roman" w:eastAsia="仿宋" w:hAnsi="Times New Roman" w:cs="Times New Roman" w:hint="eastAsia"/>
          <w:sz w:val="32"/>
          <w:szCs w:val="32"/>
        </w:rPr>
        <w:t>主要考虑</w:t>
      </w:r>
      <w:r w:rsidRPr="002A168B">
        <w:rPr>
          <w:rFonts w:ascii="Times New Roman" w:eastAsia="仿宋" w:hAnsi="Times New Roman" w:cs="Times New Roman" w:hint="eastAsia"/>
          <w:sz w:val="32"/>
          <w:szCs w:val="32"/>
        </w:rPr>
        <w:t>渔用物资如饲料（密度大）、柴油、大型网具等，单次运输重量大，需要</w:t>
      </w:r>
      <w:r>
        <w:rPr>
          <w:rFonts w:ascii="Times New Roman" w:eastAsia="仿宋" w:hAnsi="Times New Roman" w:cs="Times New Roman" w:hint="eastAsia"/>
          <w:sz w:val="32"/>
          <w:szCs w:val="32"/>
        </w:rPr>
        <w:t>中</w:t>
      </w:r>
      <w:r>
        <w:rPr>
          <w:rFonts w:ascii="Times New Roman" w:eastAsia="仿宋" w:hAnsi="Times New Roman" w:cs="Times New Roman"/>
          <w:sz w:val="32"/>
          <w:szCs w:val="32"/>
        </w:rPr>
        <w:t>至</w:t>
      </w:r>
      <w:r w:rsidRPr="002A168B">
        <w:rPr>
          <w:rFonts w:ascii="Times New Roman" w:eastAsia="仿宋" w:hAnsi="Times New Roman" w:cs="Times New Roman" w:hint="eastAsia"/>
          <w:sz w:val="32"/>
          <w:szCs w:val="32"/>
        </w:rPr>
        <w:t>重型货车（</w:t>
      </w:r>
      <w:r>
        <w:rPr>
          <w:rFonts w:ascii="Times New Roman" w:eastAsia="仿宋" w:hAnsi="Times New Roman" w:cs="Times New Roman" w:hint="eastAsia"/>
          <w:sz w:val="32"/>
          <w:szCs w:val="32"/>
        </w:rPr>
        <w:t>限重</w:t>
      </w:r>
      <w:r w:rsidRPr="002A168B">
        <w:rPr>
          <w:rFonts w:ascii="Times New Roman" w:eastAsia="仿宋" w:hAnsi="Times New Roman" w:cs="Times New Roman" w:hint="eastAsia"/>
          <w:sz w:val="32"/>
          <w:szCs w:val="32"/>
        </w:rPr>
        <w:t>≥</w:t>
      </w:r>
      <w:r w:rsidRPr="002A168B">
        <w:rPr>
          <w:rFonts w:ascii="Times New Roman" w:eastAsia="仿宋" w:hAnsi="Times New Roman" w:cs="Times New Roman" w:hint="eastAsia"/>
          <w:sz w:val="32"/>
          <w:szCs w:val="32"/>
        </w:rPr>
        <w:t>30</w:t>
      </w:r>
      <w:r w:rsidRPr="002A168B">
        <w:rPr>
          <w:rFonts w:ascii="Times New Roman" w:eastAsia="仿宋" w:hAnsi="Times New Roman" w:cs="Times New Roman" w:hint="eastAsia"/>
          <w:sz w:val="32"/>
          <w:szCs w:val="32"/>
        </w:rPr>
        <w:t>吨</w:t>
      </w:r>
      <w:r w:rsidRPr="002A168B">
        <w:rPr>
          <w:rFonts w:ascii="Times New Roman" w:eastAsia="仿宋" w:hAnsi="Times New Roman" w:cs="Times New Roman" w:hint="eastAsia"/>
          <w:sz w:val="32"/>
          <w:szCs w:val="32"/>
        </w:rPr>
        <w:t>/</w:t>
      </w:r>
      <w:r w:rsidRPr="002A168B">
        <w:rPr>
          <w:rFonts w:ascii="Times New Roman" w:eastAsia="仿宋" w:hAnsi="Times New Roman" w:cs="Times New Roman" w:hint="eastAsia"/>
          <w:sz w:val="32"/>
          <w:szCs w:val="32"/>
        </w:rPr>
        <w:t>辆）才能实现经济运输。内部配套距离：此距离</w:t>
      </w:r>
      <w:r>
        <w:rPr>
          <w:rFonts w:ascii="Times New Roman" w:eastAsia="仿宋" w:hAnsi="Times New Roman" w:cs="Times New Roman" w:hint="eastAsia"/>
          <w:sz w:val="32"/>
          <w:szCs w:val="32"/>
        </w:rPr>
        <w:t>主要</w:t>
      </w:r>
      <w:r>
        <w:rPr>
          <w:rFonts w:ascii="Times New Roman" w:eastAsia="仿宋" w:hAnsi="Times New Roman" w:cs="Times New Roman"/>
          <w:sz w:val="32"/>
          <w:szCs w:val="32"/>
        </w:rPr>
        <w:t>考虑</w:t>
      </w:r>
      <w:r w:rsidRPr="002A168B">
        <w:rPr>
          <w:rFonts w:ascii="Times New Roman" w:eastAsia="仿宋" w:hAnsi="Times New Roman" w:cs="Times New Roman" w:hint="eastAsia"/>
          <w:sz w:val="32"/>
          <w:szCs w:val="32"/>
        </w:rPr>
        <w:t>陆域配套设施布局的</w:t>
      </w:r>
      <w:r w:rsidRPr="002A168B">
        <w:rPr>
          <w:rFonts w:ascii="Times New Roman" w:eastAsia="仿宋" w:hAnsi="Times New Roman" w:cs="Times New Roman" w:hint="eastAsia"/>
          <w:sz w:val="32"/>
          <w:szCs w:val="32"/>
        </w:rPr>
        <w:t xml:space="preserve"> </w:t>
      </w:r>
      <w:r w:rsidRPr="002A168B">
        <w:rPr>
          <w:rFonts w:ascii="Times New Roman" w:eastAsia="仿宋" w:hAnsi="Times New Roman" w:cs="Times New Roman" w:hint="eastAsia"/>
          <w:sz w:val="32"/>
          <w:szCs w:val="32"/>
        </w:rPr>
        <w:t>“紧凑高效”</w:t>
      </w:r>
      <w:r w:rsidRPr="002A168B">
        <w:rPr>
          <w:rFonts w:ascii="Times New Roman" w:eastAsia="仿宋" w:hAnsi="Times New Roman" w:cs="Times New Roman" w:hint="eastAsia"/>
          <w:sz w:val="32"/>
          <w:szCs w:val="32"/>
        </w:rPr>
        <w:t xml:space="preserve"> </w:t>
      </w:r>
      <w:r w:rsidRPr="002A168B">
        <w:rPr>
          <w:rFonts w:ascii="Times New Roman" w:eastAsia="仿宋" w:hAnsi="Times New Roman" w:cs="Times New Roman" w:hint="eastAsia"/>
          <w:sz w:val="32"/>
          <w:szCs w:val="32"/>
        </w:rPr>
        <w:t>原则。饲料仓库、制冰车间、储油区、网具</w:t>
      </w:r>
      <w:r>
        <w:rPr>
          <w:rFonts w:ascii="Times New Roman" w:eastAsia="仿宋" w:hAnsi="Times New Roman" w:cs="Times New Roman" w:hint="eastAsia"/>
          <w:sz w:val="32"/>
          <w:szCs w:val="32"/>
        </w:rPr>
        <w:t>堆</w:t>
      </w:r>
      <w:r w:rsidRPr="002A168B">
        <w:rPr>
          <w:rFonts w:ascii="Times New Roman" w:eastAsia="仿宋" w:hAnsi="Times New Roman" w:cs="Times New Roman" w:hint="eastAsia"/>
          <w:sz w:val="32"/>
          <w:szCs w:val="32"/>
        </w:rPr>
        <w:t>场等应尽可能靠近码头前沿，形成内部物流短链，以节约转运时间和成本。</w:t>
      </w:r>
      <w:r>
        <w:rPr>
          <w:rFonts w:ascii="Times New Roman" w:eastAsia="仿宋" w:hAnsi="Times New Roman" w:cs="Times New Roman" w:hint="eastAsia"/>
          <w:sz w:val="32"/>
          <w:szCs w:val="32"/>
        </w:rPr>
        <w:t>距离小于</w:t>
      </w:r>
      <w:r w:rsidRPr="002A168B">
        <w:rPr>
          <w:rFonts w:ascii="Times New Roman" w:eastAsia="仿宋" w:hAnsi="Times New Roman" w:cs="Times New Roman" w:hint="eastAsia"/>
          <w:sz w:val="32"/>
          <w:szCs w:val="32"/>
        </w:rPr>
        <w:t>10</w:t>
      </w:r>
      <w:r w:rsidRPr="002A168B">
        <w:rPr>
          <w:rFonts w:ascii="Times New Roman" w:eastAsia="仿宋" w:hAnsi="Times New Roman" w:cs="Times New Roman" w:hint="eastAsia"/>
          <w:sz w:val="32"/>
          <w:szCs w:val="32"/>
        </w:rPr>
        <w:t>公里是规划设计中力求达到的合理范围，确保物资能快速从码头运至库房或从库房运至码头装船。</w:t>
      </w:r>
    </w:p>
    <w:p w14:paraId="632C002D" w14:textId="7E833AA6" w:rsidR="001E25E1" w:rsidRDefault="00EB2E3C" w:rsidP="000B28B7">
      <w:pPr>
        <w:spacing w:line="600" w:lineRule="exact"/>
        <w:ind w:firstLineChars="200" w:firstLine="643"/>
        <w:rPr>
          <w:rFonts w:ascii="Times New Roman" w:eastAsia="仿宋" w:hAnsi="Times New Roman" w:cs="Times New Roman"/>
          <w:b/>
          <w:sz w:val="32"/>
          <w:szCs w:val="32"/>
        </w:rPr>
      </w:pPr>
      <w:r w:rsidRPr="00EB09F0">
        <w:rPr>
          <w:rFonts w:ascii="Times New Roman" w:eastAsia="仿宋" w:hAnsi="Times New Roman" w:cs="Times New Roman"/>
          <w:b/>
          <w:sz w:val="32"/>
          <w:szCs w:val="32"/>
        </w:rPr>
        <w:t>2.</w:t>
      </w:r>
      <w:r>
        <w:rPr>
          <w:rFonts w:ascii="Times New Roman" w:eastAsia="仿宋" w:hAnsi="Times New Roman" w:cs="Times New Roman"/>
          <w:b/>
          <w:sz w:val="32"/>
          <w:szCs w:val="32"/>
        </w:rPr>
        <w:t>8</w:t>
      </w:r>
      <w:r>
        <w:rPr>
          <w:rFonts w:ascii="Times New Roman" w:eastAsia="仿宋" w:hAnsi="Times New Roman" w:cs="Times New Roman" w:hint="eastAsia"/>
          <w:b/>
          <w:sz w:val="32"/>
          <w:szCs w:val="32"/>
        </w:rPr>
        <w:t>其他</w:t>
      </w:r>
      <w:r w:rsidRPr="00544BCA">
        <w:rPr>
          <w:rFonts w:ascii="Times New Roman" w:eastAsia="仿宋" w:hAnsi="Times New Roman" w:cs="Times New Roman" w:hint="eastAsia"/>
          <w:b/>
          <w:sz w:val="32"/>
          <w:szCs w:val="32"/>
        </w:rPr>
        <w:t>要求</w:t>
      </w:r>
    </w:p>
    <w:p w14:paraId="6F79D28E" w14:textId="3E9C7180" w:rsidR="00EB2E3C" w:rsidRDefault="00EB2E3C" w:rsidP="00EB2E3C">
      <w:pPr>
        <w:pStyle w:val="Default"/>
        <w:ind w:firstLineChars="200" w:firstLine="640"/>
        <w:rPr>
          <w:rFonts w:eastAsia="仿宋"/>
          <w:color w:val="auto"/>
          <w:sz w:val="32"/>
          <w:szCs w:val="32"/>
          <w:lang w:eastAsia="zh-CN" w:bidi="ar-SA"/>
        </w:rPr>
      </w:pPr>
      <w:r w:rsidRPr="00EB2E3C">
        <w:rPr>
          <w:rFonts w:eastAsia="仿宋" w:hint="eastAsia"/>
          <w:color w:val="auto"/>
          <w:sz w:val="32"/>
          <w:szCs w:val="32"/>
          <w:lang w:eastAsia="zh-CN" w:bidi="ar-SA"/>
        </w:rPr>
        <w:lastRenderedPageBreak/>
        <w:t>技术服务保障</w:t>
      </w:r>
      <w:r w:rsidRPr="00EB2E3C">
        <w:rPr>
          <w:rFonts w:eastAsia="仿宋"/>
          <w:color w:val="auto"/>
          <w:sz w:val="32"/>
          <w:szCs w:val="32"/>
          <w:lang w:eastAsia="zh-CN" w:bidi="ar-SA"/>
        </w:rPr>
        <w:t>：</w:t>
      </w:r>
      <w:r w:rsidRPr="00EB2E3C">
        <w:rPr>
          <w:rFonts w:eastAsia="仿宋" w:hint="eastAsia"/>
          <w:color w:val="auto"/>
          <w:sz w:val="32"/>
          <w:szCs w:val="32"/>
          <w:lang w:eastAsia="zh-CN" w:bidi="ar-SA"/>
        </w:rPr>
        <w:t>海域配套养殖技术服务团队≥</w:t>
      </w:r>
      <w:r w:rsidRPr="00EB2E3C">
        <w:rPr>
          <w:rFonts w:eastAsia="仿宋"/>
          <w:color w:val="auto"/>
          <w:sz w:val="32"/>
          <w:szCs w:val="32"/>
          <w:lang w:eastAsia="zh-CN" w:bidi="ar-SA"/>
        </w:rPr>
        <w:t>1</w:t>
      </w:r>
      <w:r w:rsidRPr="00EB2E3C">
        <w:rPr>
          <w:rFonts w:eastAsia="仿宋" w:hint="eastAsia"/>
          <w:color w:val="auto"/>
          <w:sz w:val="32"/>
          <w:szCs w:val="32"/>
          <w:lang w:eastAsia="zh-CN" w:bidi="ar-SA"/>
        </w:rPr>
        <w:t>个</w:t>
      </w:r>
      <w:r w:rsidRPr="00EB2E3C">
        <w:rPr>
          <w:rFonts w:eastAsia="仿宋" w:hint="eastAsia"/>
          <w:color w:val="auto"/>
          <w:sz w:val="32"/>
          <w:szCs w:val="32"/>
          <w:lang w:eastAsia="zh-CN" w:bidi="ar-SA"/>
        </w:rPr>
        <w:t>/</w:t>
      </w:r>
      <w:r w:rsidRPr="00EB2E3C">
        <w:rPr>
          <w:rFonts w:eastAsia="仿宋" w:hint="eastAsia"/>
          <w:color w:val="auto"/>
          <w:sz w:val="32"/>
          <w:szCs w:val="32"/>
          <w:lang w:eastAsia="zh-CN" w:bidi="ar-SA"/>
        </w:rPr>
        <w:t>万</w:t>
      </w:r>
      <w:r w:rsidRPr="00EB2E3C">
        <w:rPr>
          <w:rFonts w:eastAsia="仿宋"/>
          <w:color w:val="auto"/>
          <w:sz w:val="32"/>
          <w:szCs w:val="32"/>
          <w:lang w:eastAsia="zh-CN" w:bidi="ar-SA"/>
        </w:rPr>
        <w:t>hm²</w:t>
      </w:r>
      <w:r w:rsidRPr="00EB2E3C">
        <w:rPr>
          <w:rFonts w:eastAsia="仿宋" w:hint="eastAsia"/>
          <w:color w:val="auto"/>
          <w:sz w:val="32"/>
          <w:szCs w:val="32"/>
          <w:lang w:eastAsia="zh-CN" w:bidi="ar-SA"/>
        </w:rPr>
        <w:t>；养殖产品精深加工企业≥</w:t>
      </w:r>
      <w:r w:rsidRPr="00EB2E3C">
        <w:rPr>
          <w:rFonts w:eastAsia="仿宋"/>
          <w:color w:val="auto"/>
          <w:sz w:val="32"/>
          <w:szCs w:val="32"/>
          <w:lang w:eastAsia="zh-CN" w:bidi="ar-SA"/>
        </w:rPr>
        <w:t>1</w:t>
      </w:r>
      <w:r w:rsidRPr="00EB2E3C">
        <w:rPr>
          <w:rFonts w:eastAsia="仿宋" w:hint="eastAsia"/>
          <w:color w:val="auto"/>
          <w:sz w:val="32"/>
          <w:szCs w:val="32"/>
          <w:lang w:eastAsia="zh-CN" w:bidi="ar-SA"/>
        </w:rPr>
        <w:t>个</w:t>
      </w:r>
      <w:r w:rsidRPr="00EB2E3C">
        <w:rPr>
          <w:rFonts w:eastAsia="仿宋" w:hint="eastAsia"/>
          <w:color w:val="auto"/>
          <w:sz w:val="32"/>
          <w:szCs w:val="32"/>
          <w:lang w:eastAsia="zh-CN" w:bidi="ar-SA"/>
        </w:rPr>
        <w:t>/</w:t>
      </w:r>
      <w:r w:rsidRPr="00EB2E3C">
        <w:rPr>
          <w:rFonts w:eastAsia="仿宋" w:hint="eastAsia"/>
          <w:color w:val="auto"/>
          <w:sz w:val="32"/>
          <w:szCs w:val="32"/>
          <w:lang w:eastAsia="zh-CN" w:bidi="ar-SA"/>
        </w:rPr>
        <w:t>万</w:t>
      </w:r>
      <w:r w:rsidRPr="00EB2E3C">
        <w:rPr>
          <w:rFonts w:eastAsia="仿宋"/>
          <w:color w:val="auto"/>
          <w:sz w:val="32"/>
          <w:szCs w:val="32"/>
          <w:lang w:eastAsia="zh-CN" w:bidi="ar-SA"/>
        </w:rPr>
        <w:t>hm²</w:t>
      </w:r>
      <w:r w:rsidRPr="00EB2E3C">
        <w:rPr>
          <w:rFonts w:eastAsia="仿宋" w:hint="eastAsia"/>
          <w:color w:val="auto"/>
          <w:sz w:val="32"/>
          <w:szCs w:val="32"/>
          <w:lang w:eastAsia="zh-CN" w:bidi="ar-SA"/>
        </w:rPr>
        <w:t>；</w:t>
      </w:r>
      <w:r>
        <w:rPr>
          <w:rFonts w:eastAsia="仿宋" w:hint="eastAsia"/>
          <w:color w:val="auto"/>
          <w:sz w:val="32"/>
          <w:szCs w:val="32"/>
          <w:lang w:eastAsia="zh-CN" w:bidi="ar-SA"/>
        </w:rPr>
        <w:t>根据</w:t>
      </w:r>
      <w:r w:rsidRPr="00EB2E3C">
        <w:rPr>
          <w:rFonts w:eastAsia="仿宋" w:hint="eastAsia"/>
          <w:color w:val="auto"/>
          <w:sz w:val="32"/>
          <w:szCs w:val="32"/>
          <w:lang w:eastAsia="zh-CN" w:bidi="ar-SA"/>
        </w:rPr>
        <w:t>山东省人民政府</w:t>
      </w:r>
      <w:r>
        <w:rPr>
          <w:rFonts w:eastAsia="仿宋" w:hint="eastAsia"/>
          <w:color w:val="auto"/>
          <w:sz w:val="32"/>
          <w:szCs w:val="32"/>
          <w:lang w:eastAsia="zh-CN" w:bidi="ar-SA"/>
        </w:rPr>
        <w:t>出台的</w:t>
      </w:r>
      <w:r w:rsidRPr="00EB2E3C">
        <w:rPr>
          <w:rFonts w:eastAsia="仿宋"/>
          <w:color w:val="auto"/>
          <w:sz w:val="32"/>
          <w:szCs w:val="32"/>
          <w:lang w:eastAsia="zh-CN" w:bidi="ar-SA"/>
        </w:rPr>
        <w:t>《山东省现代化海洋牧场建设综合试点方案</w:t>
      </w:r>
      <w:r w:rsidRPr="00EB2E3C">
        <w:rPr>
          <w:rFonts w:eastAsia="仿宋" w:hint="eastAsia"/>
          <w:color w:val="auto"/>
          <w:sz w:val="32"/>
          <w:szCs w:val="32"/>
          <w:lang w:eastAsia="zh-CN" w:bidi="ar-SA"/>
        </w:rPr>
        <w:t>（鲁政字〔</w:t>
      </w:r>
      <w:r w:rsidRPr="00EB2E3C">
        <w:rPr>
          <w:rFonts w:eastAsia="仿宋" w:hint="eastAsia"/>
          <w:color w:val="auto"/>
          <w:sz w:val="32"/>
          <w:szCs w:val="32"/>
          <w:lang w:eastAsia="zh-CN" w:bidi="ar-SA"/>
        </w:rPr>
        <w:t>2019</w:t>
      </w:r>
      <w:r w:rsidRPr="00EB2E3C">
        <w:rPr>
          <w:rFonts w:eastAsia="仿宋" w:hint="eastAsia"/>
          <w:color w:val="auto"/>
          <w:sz w:val="32"/>
          <w:szCs w:val="32"/>
          <w:lang w:eastAsia="zh-CN" w:bidi="ar-SA"/>
        </w:rPr>
        <w:t>〕</w:t>
      </w:r>
      <w:r w:rsidRPr="00EB2E3C">
        <w:rPr>
          <w:rFonts w:eastAsia="仿宋" w:hint="eastAsia"/>
          <w:color w:val="auto"/>
          <w:sz w:val="32"/>
          <w:szCs w:val="32"/>
          <w:lang w:eastAsia="zh-CN" w:bidi="ar-SA"/>
        </w:rPr>
        <w:t>12</w:t>
      </w:r>
      <w:r w:rsidRPr="00EB2E3C">
        <w:rPr>
          <w:rFonts w:eastAsia="仿宋" w:hint="eastAsia"/>
          <w:color w:val="auto"/>
          <w:sz w:val="32"/>
          <w:szCs w:val="32"/>
          <w:lang w:eastAsia="zh-CN" w:bidi="ar-SA"/>
        </w:rPr>
        <w:t>号）</w:t>
      </w:r>
      <w:r w:rsidRPr="00EB2E3C">
        <w:rPr>
          <w:rFonts w:eastAsia="仿宋"/>
          <w:color w:val="auto"/>
          <w:sz w:val="32"/>
          <w:szCs w:val="32"/>
          <w:lang w:eastAsia="zh-CN" w:bidi="ar-SA"/>
        </w:rPr>
        <w:t>》及后续相关评价体系强调</w:t>
      </w:r>
      <w:r w:rsidRPr="00EB2E3C">
        <w:rPr>
          <w:rFonts w:eastAsia="仿宋"/>
          <w:color w:val="auto"/>
          <w:sz w:val="32"/>
          <w:szCs w:val="32"/>
          <w:lang w:eastAsia="zh-CN" w:bidi="ar-SA"/>
        </w:rPr>
        <w:t>“</w:t>
      </w:r>
      <w:r w:rsidRPr="00EB2E3C">
        <w:rPr>
          <w:rFonts w:eastAsia="仿宋"/>
          <w:color w:val="auto"/>
          <w:sz w:val="32"/>
          <w:szCs w:val="32"/>
          <w:lang w:eastAsia="zh-CN" w:bidi="ar-SA"/>
        </w:rPr>
        <w:t>科技支撑</w:t>
      </w:r>
      <w:r w:rsidRPr="00EB2E3C">
        <w:rPr>
          <w:rFonts w:eastAsia="仿宋"/>
          <w:color w:val="auto"/>
          <w:sz w:val="32"/>
          <w:szCs w:val="32"/>
          <w:lang w:eastAsia="zh-CN" w:bidi="ar-SA"/>
        </w:rPr>
        <w:t>”</w:t>
      </w:r>
      <w:r w:rsidRPr="00EB2E3C">
        <w:rPr>
          <w:rFonts w:eastAsia="仿宋"/>
          <w:color w:val="auto"/>
          <w:sz w:val="32"/>
          <w:szCs w:val="32"/>
          <w:lang w:eastAsia="zh-CN" w:bidi="ar-SA"/>
        </w:rPr>
        <w:t>和</w:t>
      </w:r>
      <w:r w:rsidRPr="00EB2E3C">
        <w:rPr>
          <w:rFonts w:eastAsia="仿宋"/>
          <w:color w:val="auto"/>
          <w:sz w:val="32"/>
          <w:szCs w:val="32"/>
          <w:lang w:eastAsia="zh-CN" w:bidi="ar-SA"/>
        </w:rPr>
        <w:t>“</w:t>
      </w:r>
      <w:r w:rsidRPr="00EB2E3C">
        <w:rPr>
          <w:rFonts w:eastAsia="仿宋"/>
          <w:color w:val="auto"/>
          <w:sz w:val="32"/>
          <w:szCs w:val="32"/>
          <w:lang w:eastAsia="zh-CN" w:bidi="ar-SA"/>
        </w:rPr>
        <w:t>产业链延伸</w:t>
      </w:r>
      <w:r w:rsidRPr="00EB2E3C">
        <w:rPr>
          <w:rFonts w:eastAsia="仿宋"/>
          <w:color w:val="auto"/>
          <w:sz w:val="32"/>
          <w:szCs w:val="32"/>
          <w:lang w:eastAsia="zh-CN" w:bidi="ar-SA"/>
        </w:rPr>
        <w:t>”</w:t>
      </w:r>
      <w:r w:rsidRPr="00EB2E3C">
        <w:rPr>
          <w:rFonts w:eastAsia="仿宋"/>
          <w:color w:val="auto"/>
          <w:sz w:val="32"/>
          <w:szCs w:val="32"/>
          <w:lang w:eastAsia="zh-CN" w:bidi="ar-SA"/>
        </w:rPr>
        <w:t>，要求示范区具备稳定的技术团队和产后加工能力，以实现</w:t>
      </w:r>
      <w:r w:rsidRPr="00EB2E3C">
        <w:rPr>
          <w:rFonts w:eastAsia="仿宋"/>
          <w:color w:val="auto"/>
          <w:sz w:val="32"/>
          <w:szCs w:val="32"/>
          <w:lang w:eastAsia="zh-CN" w:bidi="ar-SA"/>
        </w:rPr>
        <w:t>“</w:t>
      </w:r>
      <w:r w:rsidRPr="00EB2E3C">
        <w:rPr>
          <w:rFonts w:eastAsia="仿宋"/>
          <w:color w:val="auto"/>
          <w:sz w:val="32"/>
          <w:szCs w:val="32"/>
          <w:lang w:eastAsia="zh-CN" w:bidi="ar-SA"/>
        </w:rPr>
        <w:t>从牧场到餐桌</w:t>
      </w:r>
      <w:r w:rsidRPr="00EB2E3C">
        <w:rPr>
          <w:rFonts w:eastAsia="仿宋"/>
          <w:color w:val="auto"/>
          <w:sz w:val="32"/>
          <w:szCs w:val="32"/>
          <w:lang w:eastAsia="zh-CN" w:bidi="ar-SA"/>
        </w:rPr>
        <w:t>”</w:t>
      </w:r>
      <w:r w:rsidRPr="00EB2E3C">
        <w:rPr>
          <w:rFonts w:eastAsia="仿宋"/>
          <w:color w:val="auto"/>
          <w:sz w:val="32"/>
          <w:szCs w:val="32"/>
          <w:lang w:eastAsia="zh-CN" w:bidi="ar-SA"/>
        </w:rPr>
        <w:t>的全链条发展。每万公顷至少配套</w:t>
      </w:r>
      <w:r w:rsidRPr="00EB2E3C">
        <w:rPr>
          <w:rFonts w:eastAsia="仿宋"/>
          <w:color w:val="auto"/>
          <w:sz w:val="32"/>
          <w:szCs w:val="32"/>
          <w:lang w:eastAsia="zh-CN" w:bidi="ar-SA"/>
        </w:rPr>
        <w:t>1</w:t>
      </w:r>
      <w:r w:rsidRPr="00EB2E3C">
        <w:rPr>
          <w:rFonts w:eastAsia="仿宋"/>
          <w:color w:val="auto"/>
          <w:sz w:val="32"/>
          <w:szCs w:val="32"/>
          <w:lang w:eastAsia="zh-CN" w:bidi="ar-SA"/>
        </w:rPr>
        <w:t>个团队和</w:t>
      </w:r>
      <w:r w:rsidRPr="00EB2E3C">
        <w:rPr>
          <w:rFonts w:eastAsia="仿宋"/>
          <w:color w:val="auto"/>
          <w:sz w:val="32"/>
          <w:szCs w:val="32"/>
          <w:lang w:eastAsia="zh-CN" w:bidi="ar-SA"/>
        </w:rPr>
        <w:t>1</w:t>
      </w:r>
      <w:r w:rsidRPr="00EB2E3C">
        <w:rPr>
          <w:rFonts w:eastAsia="仿宋"/>
          <w:color w:val="auto"/>
          <w:sz w:val="32"/>
          <w:szCs w:val="32"/>
          <w:lang w:eastAsia="zh-CN" w:bidi="ar-SA"/>
        </w:rPr>
        <w:t>家加工企业是保障服务</w:t>
      </w:r>
      <w:r>
        <w:rPr>
          <w:rFonts w:eastAsia="仿宋" w:hint="eastAsia"/>
          <w:color w:val="auto"/>
          <w:sz w:val="32"/>
          <w:szCs w:val="32"/>
          <w:lang w:eastAsia="zh-CN" w:bidi="ar-SA"/>
        </w:rPr>
        <w:t>可以</w:t>
      </w:r>
      <w:r w:rsidRPr="00EB2E3C">
        <w:rPr>
          <w:rFonts w:eastAsia="仿宋"/>
          <w:color w:val="auto"/>
          <w:sz w:val="32"/>
          <w:szCs w:val="32"/>
          <w:lang w:eastAsia="zh-CN" w:bidi="ar-SA"/>
        </w:rPr>
        <w:t>覆盖和产品附加值的要求。</w:t>
      </w:r>
    </w:p>
    <w:p w14:paraId="12BB1ABD" w14:textId="15DC1415" w:rsidR="00EB2E3C" w:rsidRDefault="00EB2E3C" w:rsidP="00EB2E3C">
      <w:pPr>
        <w:pStyle w:val="Default"/>
        <w:ind w:firstLineChars="200" w:firstLine="640"/>
        <w:rPr>
          <w:rFonts w:eastAsia="仿宋"/>
          <w:color w:val="auto"/>
          <w:sz w:val="32"/>
          <w:szCs w:val="32"/>
          <w:lang w:eastAsia="zh-CN" w:bidi="ar-SA"/>
        </w:rPr>
      </w:pPr>
      <w:r w:rsidRPr="00EB2E3C">
        <w:rPr>
          <w:rFonts w:eastAsia="仿宋" w:hint="eastAsia"/>
          <w:color w:val="auto"/>
          <w:sz w:val="32"/>
          <w:szCs w:val="32"/>
          <w:lang w:eastAsia="zh-CN" w:bidi="ar-SA"/>
        </w:rPr>
        <w:t>海上看护和救援：海域配套巡逻看护和救援船数量≥</w:t>
      </w:r>
      <w:r w:rsidRPr="00EB2E3C">
        <w:rPr>
          <w:rFonts w:eastAsia="仿宋" w:hint="eastAsia"/>
          <w:color w:val="auto"/>
          <w:sz w:val="32"/>
          <w:szCs w:val="32"/>
          <w:lang w:eastAsia="zh-CN" w:bidi="ar-SA"/>
        </w:rPr>
        <w:t>2</w:t>
      </w:r>
      <w:r w:rsidRPr="00EB2E3C">
        <w:rPr>
          <w:rFonts w:eastAsia="仿宋" w:hint="eastAsia"/>
          <w:color w:val="auto"/>
          <w:sz w:val="32"/>
          <w:szCs w:val="32"/>
          <w:lang w:eastAsia="zh-CN" w:bidi="ar-SA"/>
        </w:rPr>
        <w:t>艘</w:t>
      </w:r>
      <w:r w:rsidRPr="00EB2E3C">
        <w:rPr>
          <w:rFonts w:eastAsia="仿宋" w:hint="eastAsia"/>
          <w:color w:val="auto"/>
          <w:sz w:val="32"/>
          <w:szCs w:val="32"/>
          <w:lang w:eastAsia="zh-CN" w:bidi="ar-SA"/>
        </w:rPr>
        <w:t>/</w:t>
      </w:r>
      <w:r w:rsidRPr="00EB2E3C">
        <w:rPr>
          <w:rFonts w:eastAsia="仿宋" w:hint="eastAsia"/>
          <w:color w:val="auto"/>
          <w:sz w:val="32"/>
          <w:szCs w:val="32"/>
          <w:lang w:eastAsia="zh-CN" w:bidi="ar-SA"/>
        </w:rPr>
        <w:t>万</w:t>
      </w:r>
      <w:r w:rsidRPr="00EB2E3C">
        <w:rPr>
          <w:rFonts w:eastAsia="仿宋" w:hint="eastAsia"/>
          <w:color w:val="auto"/>
          <w:sz w:val="32"/>
          <w:szCs w:val="32"/>
          <w:lang w:eastAsia="zh-CN" w:bidi="ar-SA"/>
        </w:rPr>
        <w:t>hm</w:t>
      </w:r>
      <w:r w:rsidRPr="00EB2E3C">
        <w:rPr>
          <w:rFonts w:ascii="Calibri" w:eastAsia="仿宋" w:hAnsi="Calibri" w:cs="Calibri"/>
          <w:color w:val="auto"/>
          <w:sz w:val="32"/>
          <w:szCs w:val="32"/>
          <w:lang w:eastAsia="zh-CN" w:bidi="ar-SA"/>
        </w:rPr>
        <w:t>²</w:t>
      </w:r>
      <w:r w:rsidRPr="00EB2E3C">
        <w:rPr>
          <w:rFonts w:eastAsia="仿宋" w:hint="eastAsia"/>
          <w:color w:val="auto"/>
          <w:sz w:val="32"/>
          <w:szCs w:val="32"/>
          <w:lang w:eastAsia="zh-CN" w:bidi="ar-SA"/>
        </w:rPr>
        <w:t>；农业农村部发布的《国家级海洋牧场示范区管理工作规范</w:t>
      </w:r>
      <w:r>
        <w:rPr>
          <w:rFonts w:eastAsia="仿宋" w:hint="eastAsia"/>
          <w:color w:val="auto"/>
          <w:sz w:val="32"/>
          <w:szCs w:val="32"/>
          <w:lang w:eastAsia="zh-CN" w:bidi="ar-SA"/>
        </w:rPr>
        <w:t>（</w:t>
      </w:r>
      <w:r w:rsidRPr="00EB2E3C">
        <w:rPr>
          <w:rFonts w:eastAsia="仿宋" w:hint="eastAsia"/>
          <w:color w:val="auto"/>
          <w:sz w:val="32"/>
          <w:szCs w:val="32"/>
          <w:lang w:eastAsia="zh-CN" w:bidi="ar-SA"/>
        </w:rPr>
        <w:t>农业农村部办公厅</w:t>
      </w:r>
      <w:r>
        <w:rPr>
          <w:rFonts w:eastAsia="仿宋" w:hint="eastAsia"/>
          <w:color w:val="auto"/>
          <w:sz w:val="32"/>
          <w:szCs w:val="32"/>
          <w:lang w:eastAsia="zh-CN" w:bidi="ar-SA"/>
        </w:rPr>
        <w:t xml:space="preserve"> </w:t>
      </w:r>
      <w:r w:rsidRPr="00EB2E3C">
        <w:rPr>
          <w:rFonts w:eastAsia="仿宋" w:hint="eastAsia"/>
          <w:color w:val="auto"/>
          <w:sz w:val="32"/>
          <w:szCs w:val="32"/>
          <w:lang w:eastAsia="zh-CN" w:bidi="ar-SA"/>
        </w:rPr>
        <w:t>2019</w:t>
      </w:r>
      <w:r w:rsidRPr="00EB2E3C">
        <w:rPr>
          <w:rFonts w:eastAsia="仿宋" w:hint="eastAsia"/>
          <w:color w:val="auto"/>
          <w:sz w:val="32"/>
          <w:szCs w:val="32"/>
          <w:lang w:eastAsia="zh-CN" w:bidi="ar-SA"/>
        </w:rPr>
        <w:t>年</w:t>
      </w:r>
      <w:r w:rsidRPr="00EB2E3C">
        <w:rPr>
          <w:rFonts w:eastAsia="仿宋" w:hint="eastAsia"/>
          <w:color w:val="auto"/>
          <w:sz w:val="32"/>
          <w:szCs w:val="32"/>
          <w:lang w:eastAsia="zh-CN" w:bidi="ar-SA"/>
        </w:rPr>
        <w:t>9</w:t>
      </w:r>
      <w:r w:rsidRPr="00EB2E3C">
        <w:rPr>
          <w:rFonts w:eastAsia="仿宋" w:hint="eastAsia"/>
          <w:color w:val="auto"/>
          <w:sz w:val="32"/>
          <w:szCs w:val="32"/>
          <w:lang w:eastAsia="zh-CN" w:bidi="ar-SA"/>
        </w:rPr>
        <w:t>月</w:t>
      </w:r>
      <w:r w:rsidRPr="00EB2E3C">
        <w:rPr>
          <w:rFonts w:eastAsia="仿宋" w:hint="eastAsia"/>
          <w:color w:val="auto"/>
          <w:sz w:val="32"/>
          <w:szCs w:val="32"/>
          <w:lang w:eastAsia="zh-CN" w:bidi="ar-SA"/>
        </w:rPr>
        <w:t>4</w:t>
      </w:r>
      <w:r w:rsidRPr="00EB2E3C">
        <w:rPr>
          <w:rFonts w:eastAsia="仿宋" w:hint="eastAsia"/>
          <w:color w:val="auto"/>
          <w:sz w:val="32"/>
          <w:szCs w:val="32"/>
          <w:lang w:eastAsia="zh-CN" w:bidi="ar-SA"/>
        </w:rPr>
        <w:t>日</w:t>
      </w:r>
      <w:r>
        <w:rPr>
          <w:rFonts w:eastAsia="仿宋" w:hint="eastAsia"/>
          <w:color w:val="auto"/>
          <w:sz w:val="32"/>
          <w:szCs w:val="32"/>
          <w:lang w:eastAsia="zh-CN" w:bidi="ar-SA"/>
        </w:rPr>
        <w:t>）</w:t>
      </w:r>
      <w:r w:rsidRPr="00EB2E3C">
        <w:rPr>
          <w:rFonts w:eastAsia="仿宋" w:hint="eastAsia"/>
          <w:color w:val="auto"/>
          <w:sz w:val="32"/>
          <w:szCs w:val="32"/>
          <w:lang w:eastAsia="zh-CN" w:bidi="ar-SA"/>
        </w:rPr>
        <w:t>》以及各省的《海洋牧场安全管理规定》中，均对海上设施的看护、防盗、防灾以及应急救援能力有明确要求。根据海域面积配置相应数量和吨位的巡逻船（常包含工作船、快艇等）是确保日常巡查、快速响应和应急救援的必要条件。</w:t>
      </w:r>
      <w:r w:rsidRPr="00EB2E3C">
        <w:rPr>
          <w:rFonts w:eastAsia="仿宋" w:hint="eastAsia"/>
          <w:color w:val="auto"/>
          <w:sz w:val="32"/>
          <w:szCs w:val="32"/>
          <w:lang w:eastAsia="zh-CN" w:bidi="ar-SA"/>
        </w:rPr>
        <w:t>2</w:t>
      </w:r>
      <w:r w:rsidRPr="00EB2E3C">
        <w:rPr>
          <w:rFonts w:eastAsia="仿宋" w:hint="eastAsia"/>
          <w:color w:val="auto"/>
          <w:sz w:val="32"/>
          <w:szCs w:val="32"/>
          <w:lang w:eastAsia="zh-CN" w:bidi="ar-SA"/>
        </w:rPr>
        <w:t>艘</w:t>
      </w:r>
      <w:r w:rsidRPr="00EB2E3C">
        <w:rPr>
          <w:rFonts w:eastAsia="仿宋" w:hint="eastAsia"/>
          <w:color w:val="auto"/>
          <w:sz w:val="32"/>
          <w:szCs w:val="32"/>
          <w:lang w:eastAsia="zh-CN" w:bidi="ar-SA"/>
        </w:rPr>
        <w:t>/</w:t>
      </w:r>
      <w:r w:rsidRPr="00EB2E3C">
        <w:rPr>
          <w:rFonts w:eastAsia="仿宋" w:hint="eastAsia"/>
          <w:color w:val="auto"/>
          <w:sz w:val="32"/>
          <w:szCs w:val="32"/>
          <w:lang w:eastAsia="zh-CN" w:bidi="ar-SA"/>
        </w:rPr>
        <w:t>万</w:t>
      </w:r>
      <w:r w:rsidRPr="00EB2E3C">
        <w:rPr>
          <w:rFonts w:eastAsia="仿宋" w:hint="eastAsia"/>
          <w:color w:val="auto"/>
          <w:sz w:val="32"/>
          <w:szCs w:val="32"/>
          <w:lang w:eastAsia="zh-CN" w:bidi="ar-SA"/>
        </w:rPr>
        <w:t>hm</w:t>
      </w:r>
      <w:r w:rsidRPr="00EB2E3C">
        <w:rPr>
          <w:rFonts w:ascii="Calibri" w:eastAsia="仿宋" w:hAnsi="Calibri" w:cs="Calibri"/>
          <w:color w:val="auto"/>
          <w:sz w:val="32"/>
          <w:szCs w:val="32"/>
          <w:lang w:eastAsia="zh-CN" w:bidi="ar-SA"/>
        </w:rPr>
        <w:t>²</w:t>
      </w:r>
      <w:r w:rsidRPr="00EB2E3C">
        <w:rPr>
          <w:rFonts w:ascii="仿宋" w:eastAsia="仿宋" w:hAnsi="仿宋" w:cs="仿宋" w:hint="eastAsia"/>
          <w:color w:val="auto"/>
          <w:sz w:val="32"/>
          <w:szCs w:val="32"/>
          <w:lang w:eastAsia="zh-CN" w:bidi="ar-SA"/>
        </w:rPr>
        <w:t>是</w:t>
      </w:r>
      <w:r>
        <w:rPr>
          <w:rFonts w:ascii="仿宋" w:eastAsia="仿宋" w:hAnsi="仿宋" w:cs="仿宋" w:hint="eastAsia"/>
          <w:color w:val="auto"/>
          <w:sz w:val="32"/>
          <w:szCs w:val="32"/>
          <w:lang w:eastAsia="zh-CN" w:bidi="ar-SA"/>
        </w:rPr>
        <w:t>可以</w:t>
      </w:r>
      <w:r w:rsidR="004F67A1">
        <w:rPr>
          <w:rFonts w:ascii="仿宋" w:eastAsia="仿宋" w:hAnsi="仿宋" w:cs="仿宋" w:hint="eastAsia"/>
          <w:color w:val="auto"/>
          <w:sz w:val="32"/>
          <w:szCs w:val="32"/>
          <w:lang w:eastAsia="zh-CN" w:bidi="ar-SA"/>
        </w:rPr>
        <w:t>确保</w:t>
      </w:r>
      <w:r w:rsidRPr="00EB2E3C">
        <w:rPr>
          <w:rFonts w:ascii="仿宋" w:eastAsia="仿宋" w:hAnsi="仿宋" w:cs="仿宋" w:hint="eastAsia"/>
          <w:color w:val="auto"/>
          <w:sz w:val="32"/>
          <w:szCs w:val="32"/>
          <w:lang w:eastAsia="zh-CN" w:bidi="ar-SA"/>
        </w:rPr>
        <w:t>有效覆盖和应急轮换的</w:t>
      </w:r>
      <w:r>
        <w:rPr>
          <w:rFonts w:ascii="仿宋" w:eastAsia="仿宋" w:hAnsi="仿宋" w:cs="仿宋" w:hint="eastAsia"/>
          <w:color w:val="auto"/>
          <w:sz w:val="32"/>
          <w:szCs w:val="32"/>
          <w:lang w:eastAsia="zh-CN" w:bidi="ar-SA"/>
        </w:rPr>
        <w:t>需要</w:t>
      </w:r>
      <w:r w:rsidRPr="00EB2E3C">
        <w:rPr>
          <w:rFonts w:eastAsia="仿宋" w:hint="eastAsia"/>
          <w:color w:val="auto"/>
          <w:sz w:val="32"/>
          <w:szCs w:val="32"/>
          <w:lang w:eastAsia="zh-CN" w:bidi="ar-SA"/>
        </w:rPr>
        <w:t>。</w:t>
      </w:r>
    </w:p>
    <w:p w14:paraId="6783CB53" w14:textId="26E77C69" w:rsidR="00EB2E3C" w:rsidRPr="00EB2E3C" w:rsidRDefault="00EB2E3C" w:rsidP="004A5F45">
      <w:pPr>
        <w:pStyle w:val="Default"/>
        <w:spacing w:before="240"/>
        <w:ind w:firstLineChars="200" w:firstLine="640"/>
        <w:rPr>
          <w:rFonts w:eastAsia="仿宋"/>
          <w:color w:val="auto"/>
          <w:sz w:val="32"/>
          <w:szCs w:val="32"/>
          <w:lang w:eastAsia="zh-CN" w:bidi="ar-SA"/>
        </w:rPr>
      </w:pPr>
      <w:r w:rsidRPr="00EB2E3C">
        <w:rPr>
          <w:rFonts w:eastAsia="仿宋" w:hint="eastAsia"/>
          <w:color w:val="auto"/>
          <w:sz w:val="32"/>
          <w:szCs w:val="32"/>
          <w:lang w:eastAsia="zh-CN" w:bidi="ar-SA"/>
        </w:rPr>
        <w:t>品牌建设：海域产生注册商标≥</w:t>
      </w:r>
      <w:r w:rsidRPr="00EB2E3C">
        <w:rPr>
          <w:rFonts w:eastAsia="仿宋" w:hint="eastAsia"/>
          <w:color w:val="auto"/>
          <w:sz w:val="32"/>
          <w:szCs w:val="32"/>
          <w:lang w:eastAsia="zh-CN" w:bidi="ar-SA"/>
        </w:rPr>
        <w:t>1</w:t>
      </w:r>
      <w:r w:rsidRPr="00EB2E3C">
        <w:rPr>
          <w:rFonts w:eastAsia="仿宋" w:hint="eastAsia"/>
          <w:color w:val="auto"/>
          <w:sz w:val="32"/>
          <w:szCs w:val="32"/>
          <w:lang w:eastAsia="zh-CN" w:bidi="ar-SA"/>
        </w:rPr>
        <w:t>个</w:t>
      </w:r>
      <w:r w:rsidRPr="00EB2E3C">
        <w:rPr>
          <w:rFonts w:eastAsia="仿宋" w:hint="eastAsia"/>
          <w:color w:val="auto"/>
          <w:sz w:val="32"/>
          <w:szCs w:val="32"/>
          <w:lang w:eastAsia="zh-CN" w:bidi="ar-SA"/>
        </w:rPr>
        <w:t>/</w:t>
      </w:r>
      <w:r w:rsidRPr="00EB2E3C">
        <w:rPr>
          <w:rFonts w:eastAsia="仿宋" w:hint="eastAsia"/>
          <w:color w:val="auto"/>
          <w:sz w:val="32"/>
          <w:szCs w:val="32"/>
          <w:lang w:eastAsia="zh-CN" w:bidi="ar-SA"/>
        </w:rPr>
        <w:t>万</w:t>
      </w:r>
      <w:r w:rsidRPr="00EB2E3C">
        <w:rPr>
          <w:rFonts w:eastAsia="仿宋" w:hint="eastAsia"/>
          <w:color w:val="auto"/>
          <w:sz w:val="32"/>
          <w:szCs w:val="32"/>
          <w:lang w:eastAsia="zh-CN" w:bidi="ar-SA"/>
        </w:rPr>
        <w:t>hm</w:t>
      </w:r>
      <w:r w:rsidRPr="00EB2E3C">
        <w:rPr>
          <w:rFonts w:ascii="Calibri" w:eastAsia="仿宋" w:hAnsi="Calibri" w:cs="Calibri"/>
          <w:color w:val="auto"/>
          <w:sz w:val="32"/>
          <w:szCs w:val="32"/>
          <w:lang w:eastAsia="zh-CN" w:bidi="ar-SA"/>
        </w:rPr>
        <w:t>²</w:t>
      </w:r>
      <w:r w:rsidRPr="00EB2E3C">
        <w:rPr>
          <w:rFonts w:ascii="仿宋" w:eastAsia="仿宋" w:hAnsi="仿宋" w:cs="仿宋" w:hint="eastAsia"/>
          <w:color w:val="auto"/>
          <w:sz w:val="32"/>
          <w:szCs w:val="32"/>
          <w:lang w:eastAsia="zh-CN" w:bidi="ar-SA"/>
        </w:rPr>
        <w:t>，生产</w:t>
      </w:r>
      <w:r w:rsidRPr="00EB2E3C">
        <w:rPr>
          <w:rFonts w:eastAsia="仿宋" w:hint="eastAsia"/>
          <w:color w:val="auto"/>
          <w:sz w:val="32"/>
          <w:szCs w:val="32"/>
          <w:lang w:eastAsia="zh-CN" w:bidi="ar-SA"/>
        </w:rPr>
        <w:t>合作社数量≥</w:t>
      </w:r>
      <w:r w:rsidRPr="00EB2E3C">
        <w:rPr>
          <w:rFonts w:eastAsia="仿宋" w:hint="eastAsia"/>
          <w:color w:val="auto"/>
          <w:sz w:val="32"/>
          <w:szCs w:val="32"/>
          <w:lang w:eastAsia="zh-CN" w:bidi="ar-SA"/>
        </w:rPr>
        <w:t>1</w:t>
      </w:r>
      <w:r w:rsidRPr="00EB2E3C">
        <w:rPr>
          <w:rFonts w:eastAsia="仿宋" w:hint="eastAsia"/>
          <w:color w:val="auto"/>
          <w:sz w:val="32"/>
          <w:szCs w:val="32"/>
          <w:lang w:eastAsia="zh-CN" w:bidi="ar-SA"/>
        </w:rPr>
        <w:t>个</w:t>
      </w:r>
      <w:r w:rsidRPr="00EB2E3C">
        <w:rPr>
          <w:rFonts w:eastAsia="仿宋" w:hint="eastAsia"/>
          <w:color w:val="auto"/>
          <w:sz w:val="32"/>
          <w:szCs w:val="32"/>
          <w:lang w:eastAsia="zh-CN" w:bidi="ar-SA"/>
        </w:rPr>
        <w:t>/</w:t>
      </w:r>
      <w:r w:rsidRPr="00EB2E3C">
        <w:rPr>
          <w:rFonts w:eastAsia="仿宋" w:hint="eastAsia"/>
          <w:color w:val="auto"/>
          <w:sz w:val="32"/>
          <w:szCs w:val="32"/>
          <w:lang w:eastAsia="zh-CN" w:bidi="ar-SA"/>
        </w:rPr>
        <w:t>万</w:t>
      </w:r>
      <w:r w:rsidRPr="00EB2E3C">
        <w:rPr>
          <w:rFonts w:eastAsia="仿宋" w:hint="eastAsia"/>
          <w:color w:val="auto"/>
          <w:sz w:val="32"/>
          <w:szCs w:val="32"/>
          <w:lang w:eastAsia="zh-CN" w:bidi="ar-SA"/>
        </w:rPr>
        <w:t>hm</w:t>
      </w:r>
      <w:r w:rsidRPr="00EB2E3C">
        <w:rPr>
          <w:rFonts w:ascii="Calibri" w:eastAsia="仿宋" w:hAnsi="Calibri" w:cs="Calibri"/>
          <w:color w:val="auto"/>
          <w:sz w:val="32"/>
          <w:szCs w:val="32"/>
          <w:lang w:eastAsia="zh-CN" w:bidi="ar-SA"/>
        </w:rPr>
        <w:t>²</w:t>
      </w:r>
      <w:r w:rsidRPr="00EB2E3C">
        <w:rPr>
          <w:rFonts w:eastAsia="仿宋" w:hint="eastAsia"/>
          <w:color w:val="auto"/>
          <w:sz w:val="32"/>
          <w:szCs w:val="32"/>
          <w:lang w:eastAsia="zh-CN" w:bidi="ar-SA"/>
        </w:rPr>
        <w:t>。这两项指标是推动海洋牧场产业组织化、品牌化、提高市场竞争力和惠及渔民的重要标志。在《农业农村部关于加快推进品牌强农的意见</w:t>
      </w:r>
      <w:r w:rsidR="004A5F45">
        <w:rPr>
          <w:rFonts w:eastAsia="仿宋" w:hint="eastAsia"/>
          <w:color w:val="auto"/>
          <w:sz w:val="32"/>
          <w:szCs w:val="32"/>
          <w:lang w:eastAsia="zh-CN" w:bidi="ar-SA"/>
        </w:rPr>
        <w:t>（</w:t>
      </w:r>
      <w:r w:rsidR="004A5F45" w:rsidRPr="004A5F45">
        <w:rPr>
          <w:rFonts w:eastAsia="仿宋"/>
          <w:color w:val="auto"/>
          <w:sz w:val="32"/>
          <w:szCs w:val="32"/>
          <w:lang w:eastAsia="zh-CN" w:bidi="ar-SA"/>
        </w:rPr>
        <w:t>农业农村部</w:t>
      </w:r>
      <w:r w:rsidR="004A5F45" w:rsidRPr="004A5F45">
        <w:rPr>
          <w:rFonts w:eastAsia="仿宋" w:hint="eastAsia"/>
          <w:color w:val="auto"/>
          <w:sz w:val="32"/>
          <w:szCs w:val="32"/>
          <w:lang w:eastAsia="zh-CN" w:bidi="ar-SA"/>
        </w:rPr>
        <w:t xml:space="preserve"> </w:t>
      </w:r>
      <w:r w:rsidR="004A5F45" w:rsidRPr="004A5F45">
        <w:rPr>
          <w:rFonts w:eastAsia="仿宋"/>
          <w:color w:val="auto"/>
          <w:sz w:val="32"/>
          <w:szCs w:val="32"/>
          <w:lang w:eastAsia="zh-CN" w:bidi="ar-SA"/>
        </w:rPr>
        <w:t>2018</w:t>
      </w:r>
      <w:r w:rsidR="004A5F45" w:rsidRPr="004A5F45">
        <w:rPr>
          <w:rFonts w:eastAsia="仿宋"/>
          <w:color w:val="auto"/>
          <w:sz w:val="32"/>
          <w:szCs w:val="32"/>
          <w:lang w:eastAsia="zh-CN" w:bidi="ar-SA"/>
        </w:rPr>
        <w:t>年</w:t>
      </w:r>
      <w:r w:rsidR="004A5F45" w:rsidRPr="004A5F45">
        <w:rPr>
          <w:rFonts w:eastAsia="仿宋"/>
          <w:color w:val="auto"/>
          <w:sz w:val="32"/>
          <w:szCs w:val="32"/>
          <w:lang w:eastAsia="zh-CN" w:bidi="ar-SA"/>
        </w:rPr>
        <w:t>6</w:t>
      </w:r>
      <w:r w:rsidR="004A5F45" w:rsidRPr="004A5F45">
        <w:rPr>
          <w:rFonts w:eastAsia="仿宋"/>
          <w:color w:val="auto"/>
          <w:sz w:val="32"/>
          <w:szCs w:val="32"/>
          <w:lang w:eastAsia="zh-CN" w:bidi="ar-SA"/>
        </w:rPr>
        <w:t>月</w:t>
      </w:r>
      <w:r w:rsidR="004A5F45" w:rsidRPr="004A5F45">
        <w:rPr>
          <w:rFonts w:eastAsia="仿宋"/>
          <w:color w:val="auto"/>
          <w:sz w:val="32"/>
          <w:szCs w:val="32"/>
          <w:lang w:eastAsia="zh-CN" w:bidi="ar-SA"/>
        </w:rPr>
        <w:t>26</w:t>
      </w:r>
      <w:r w:rsidR="004A5F45" w:rsidRPr="004A5F45">
        <w:rPr>
          <w:rFonts w:eastAsia="仿宋"/>
          <w:color w:val="auto"/>
          <w:sz w:val="32"/>
          <w:szCs w:val="32"/>
          <w:lang w:eastAsia="zh-CN" w:bidi="ar-SA"/>
        </w:rPr>
        <w:t>日</w:t>
      </w:r>
      <w:r w:rsidR="004A5F45">
        <w:rPr>
          <w:rFonts w:eastAsia="仿宋" w:hint="eastAsia"/>
          <w:color w:val="auto"/>
          <w:sz w:val="32"/>
          <w:szCs w:val="32"/>
          <w:lang w:eastAsia="zh-CN" w:bidi="ar-SA"/>
        </w:rPr>
        <w:t>）</w:t>
      </w:r>
      <w:r w:rsidRPr="00EB2E3C">
        <w:rPr>
          <w:rFonts w:eastAsia="仿宋" w:hint="eastAsia"/>
          <w:color w:val="auto"/>
          <w:sz w:val="32"/>
          <w:szCs w:val="32"/>
          <w:lang w:eastAsia="zh-CN" w:bidi="ar-SA"/>
        </w:rPr>
        <w:t>》及各省关于推进渔业品牌建设的文件中，鼓励示范区创建区域公用品牌和企业产品品牌。同时，根</w:t>
      </w:r>
      <w:r w:rsidRPr="00EB2E3C">
        <w:rPr>
          <w:rFonts w:eastAsia="仿宋" w:hint="eastAsia"/>
          <w:color w:val="auto"/>
          <w:sz w:val="32"/>
          <w:szCs w:val="32"/>
          <w:lang w:eastAsia="zh-CN" w:bidi="ar-SA"/>
        </w:rPr>
        <w:lastRenderedPageBreak/>
        <w:t>据《农民专业合作社法</w:t>
      </w:r>
      <w:r w:rsidR="004A5F45">
        <w:rPr>
          <w:rFonts w:eastAsia="仿宋" w:hint="eastAsia"/>
          <w:color w:val="auto"/>
          <w:sz w:val="32"/>
          <w:szCs w:val="32"/>
          <w:lang w:eastAsia="zh-CN" w:bidi="ar-SA"/>
        </w:rPr>
        <w:t>（</w:t>
      </w:r>
      <w:r w:rsidR="004A5F45" w:rsidRPr="004A5F45">
        <w:rPr>
          <w:rFonts w:eastAsia="仿宋"/>
          <w:color w:val="auto"/>
          <w:sz w:val="32"/>
          <w:szCs w:val="32"/>
          <w:lang w:eastAsia="zh-CN" w:bidi="ar-SA"/>
        </w:rPr>
        <w:t>主席令第</w:t>
      </w:r>
      <w:r w:rsidR="004A5F45" w:rsidRPr="004A5F45">
        <w:rPr>
          <w:rFonts w:eastAsia="仿宋"/>
          <w:color w:val="auto"/>
          <w:sz w:val="32"/>
          <w:szCs w:val="32"/>
          <w:lang w:eastAsia="zh-CN" w:bidi="ar-SA"/>
        </w:rPr>
        <w:t>83</w:t>
      </w:r>
      <w:r w:rsidR="004A5F45" w:rsidRPr="004A5F45">
        <w:rPr>
          <w:rFonts w:eastAsia="仿宋"/>
          <w:color w:val="auto"/>
          <w:sz w:val="32"/>
          <w:szCs w:val="32"/>
          <w:lang w:eastAsia="zh-CN" w:bidi="ar-SA"/>
        </w:rPr>
        <w:t>号</w:t>
      </w:r>
      <w:r w:rsidR="004A5F45">
        <w:rPr>
          <w:rFonts w:eastAsia="仿宋" w:hint="eastAsia"/>
          <w:color w:val="auto"/>
          <w:sz w:val="32"/>
          <w:szCs w:val="32"/>
          <w:lang w:eastAsia="zh-CN" w:bidi="ar-SA"/>
        </w:rPr>
        <w:t>，</w:t>
      </w:r>
      <w:r w:rsidR="004A5F45" w:rsidRPr="004A5F45">
        <w:rPr>
          <w:rFonts w:eastAsia="仿宋" w:hint="eastAsia"/>
          <w:color w:val="auto"/>
          <w:sz w:val="32"/>
          <w:szCs w:val="32"/>
          <w:lang w:eastAsia="zh-CN" w:bidi="ar-SA"/>
        </w:rPr>
        <w:t>2017</w:t>
      </w:r>
      <w:r w:rsidR="004A5F45" w:rsidRPr="004A5F45">
        <w:rPr>
          <w:rFonts w:eastAsia="仿宋" w:hint="eastAsia"/>
          <w:color w:val="auto"/>
          <w:sz w:val="32"/>
          <w:szCs w:val="32"/>
          <w:lang w:eastAsia="zh-CN" w:bidi="ar-SA"/>
        </w:rPr>
        <w:t>年</w:t>
      </w:r>
      <w:r w:rsidR="004A5F45" w:rsidRPr="004A5F45">
        <w:rPr>
          <w:rFonts w:eastAsia="仿宋" w:hint="eastAsia"/>
          <w:color w:val="auto"/>
          <w:sz w:val="32"/>
          <w:szCs w:val="32"/>
          <w:lang w:eastAsia="zh-CN" w:bidi="ar-SA"/>
        </w:rPr>
        <w:t>12</w:t>
      </w:r>
      <w:r w:rsidR="004A5F45" w:rsidRPr="004A5F45">
        <w:rPr>
          <w:rFonts w:eastAsia="仿宋" w:hint="eastAsia"/>
          <w:color w:val="auto"/>
          <w:sz w:val="32"/>
          <w:szCs w:val="32"/>
          <w:lang w:eastAsia="zh-CN" w:bidi="ar-SA"/>
        </w:rPr>
        <w:t>月</w:t>
      </w:r>
      <w:r w:rsidR="004A5F45" w:rsidRPr="004A5F45">
        <w:rPr>
          <w:rFonts w:eastAsia="仿宋" w:hint="eastAsia"/>
          <w:color w:val="auto"/>
          <w:sz w:val="32"/>
          <w:szCs w:val="32"/>
          <w:lang w:eastAsia="zh-CN" w:bidi="ar-SA"/>
        </w:rPr>
        <w:t>27</w:t>
      </w:r>
      <w:r w:rsidR="004A5F45" w:rsidRPr="004A5F45">
        <w:rPr>
          <w:rFonts w:eastAsia="仿宋" w:hint="eastAsia"/>
          <w:color w:val="auto"/>
          <w:sz w:val="32"/>
          <w:szCs w:val="32"/>
          <w:lang w:eastAsia="zh-CN" w:bidi="ar-SA"/>
        </w:rPr>
        <w:t>日第三十一次会议修订</w:t>
      </w:r>
      <w:r w:rsidR="004A5F45">
        <w:rPr>
          <w:rFonts w:eastAsia="仿宋" w:hint="eastAsia"/>
          <w:color w:val="auto"/>
          <w:sz w:val="32"/>
          <w:szCs w:val="32"/>
          <w:lang w:eastAsia="zh-CN" w:bidi="ar-SA"/>
        </w:rPr>
        <w:t>）</w:t>
      </w:r>
      <w:r w:rsidRPr="00EB2E3C">
        <w:rPr>
          <w:rFonts w:eastAsia="仿宋" w:hint="eastAsia"/>
          <w:color w:val="auto"/>
          <w:sz w:val="32"/>
          <w:szCs w:val="32"/>
          <w:lang w:eastAsia="zh-CN" w:bidi="ar-SA"/>
        </w:rPr>
        <w:t>》和乡村振兴战略，鼓励以合作社等形式组织周边渔民参与，共享发展成果。因此拥有注册商标和成立合作社为示范区建设的考核指标，每万公顷至少</w:t>
      </w:r>
      <w:r w:rsidRPr="00EB2E3C">
        <w:rPr>
          <w:rFonts w:eastAsia="仿宋" w:hint="eastAsia"/>
          <w:color w:val="auto"/>
          <w:sz w:val="32"/>
          <w:szCs w:val="32"/>
          <w:lang w:eastAsia="zh-CN" w:bidi="ar-SA"/>
        </w:rPr>
        <w:t>1</w:t>
      </w:r>
      <w:r w:rsidRPr="00EB2E3C">
        <w:rPr>
          <w:rFonts w:eastAsia="仿宋" w:hint="eastAsia"/>
          <w:color w:val="auto"/>
          <w:sz w:val="32"/>
          <w:szCs w:val="32"/>
          <w:lang w:eastAsia="zh-CN" w:bidi="ar-SA"/>
        </w:rPr>
        <w:t>个是</w:t>
      </w:r>
      <w:r w:rsidR="004A5F45">
        <w:rPr>
          <w:rFonts w:eastAsia="仿宋" w:hint="eastAsia"/>
          <w:color w:val="auto"/>
          <w:sz w:val="32"/>
          <w:szCs w:val="32"/>
          <w:lang w:eastAsia="zh-CN" w:bidi="ar-SA"/>
        </w:rPr>
        <w:t>合理</w:t>
      </w:r>
      <w:r w:rsidRPr="00EB2E3C">
        <w:rPr>
          <w:rFonts w:eastAsia="仿宋" w:hint="eastAsia"/>
          <w:color w:val="auto"/>
          <w:sz w:val="32"/>
          <w:szCs w:val="32"/>
          <w:lang w:eastAsia="zh-CN" w:bidi="ar-SA"/>
        </w:rPr>
        <w:t>的起点要求。</w:t>
      </w:r>
    </w:p>
    <w:p w14:paraId="228A457B" w14:textId="77777777" w:rsidR="001E25E1" w:rsidRPr="00EB09F0" w:rsidRDefault="009E1186" w:rsidP="00CE0FC2">
      <w:pPr>
        <w:spacing w:line="600" w:lineRule="exact"/>
        <w:ind w:firstLineChars="200" w:firstLine="640"/>
        <w:outlineLvl w:val="0"/>
        <w:rPr>
          <w:rFonts w:ascii="Times New Roman" w:eastAsia="黑体" w:hAnsi="Times New Roman" w:cs="Times New Roman"/>
          <w:bCs/>
          <w:sz w:val="32"/>
          <w:szCs w:val="32"/>
        </w:rPr>
      </w:pPr>
      <w:bookmarkStart w:id="46" w:name="_Toc221281744"/>
      <w:r w:rsidRPr="00EB09F0">
        <w:rPr>
          <w:rFonts w:ascii="Times New Roman" w:eastAsia="黑体" w:hAnsi="Times New Roman" w:cs="Times New Roman"/>
          <w:bCs/>
          <w:sz w:val="32"/>
          <w:szCs w:val="32"/>
        </w:rPr>
        <w:t>四、与现行相关法律、行政法规和其他标准的关系</w:t>
      </w:r>
      <w:bookmarkEnd w:id="46"/>
    </w:p>
    <w:p w14:paraId="6015C2CA" w14:textId="019F31BC" w:rsidR="00AD7B15" w:rsidRPr="00EB09F0" w:rsidRDefault="00AD7B15" w:rsidP="004A5F45">
      <w:pPr>
        <w:spacing w:line="600" w:lineRule="exact"/>
        <w:ind w:firstLineChars="200" w:firstLine="640"/>
        <w:rPr>
          <w:rFonts w:ascii="Times New Roman" w:eastAsia="仿宋" w:hAnsi="Times New Roman" w:cs="Times New Roman"/>
          <w:sz w:val="32"/>
          <w:szCs w:val="32"/>
        </w:rPr>
      </w:pPr>
      <w:r w:rsidRPr="00EB09F0">
        <w:rPr>
          <w:rFonts w:ascii="Times New Roman" w:eastAsia="仿宋" w:hAnsi="Times New Roman" w:cs="Times New Roman"/>
          <w:sz w:val="32"/>
          <w:szCs w:val="32"/>
        </w:rPr>
        <w:t>本标准</w:t>
      </w:r>
      <w:r w:rsidR="004A5F45" w:rsidRPr="004A5F45">
        <w:rPr>
          <w:rFonts w:ascii="Times New Roman" w:eastAsia="仿宋" w:hAnsi="Times New Roman" w:cs="Times New Roman" w:hint="eastAsia"/>
          <w:sz w:val="32"/>
          <w:szCs w:val="32"/>
        </w:rPr>
        <w:t>属于海洋管理领域的团体标准，符合《海水水质标准（</w:t>
      </w:r>
      <w:r w:rsidR="004A5F45" w:rsidRPr="004A5F45">
        <w:rPr>
          <w:rFonts w:ascii="Times New Roman" w:eastAsia="仿宋" w:hAnsi="Times New Roman" w:cs="Times New Roman" w:hint="eastAsia"/>
          <w:sz w:val="32"/>
          <w:szCs w:val="32"/>
        </w:rPr>
        <w:t>GB 3097</w:t>
      </w:r>
      <w:r w:rsidR="004A5F45" w:rsidRPr="004A5F45">
        <w:rPr>
          <w:rFonts w:ascii="Times New Roman" w:eastAsia="仿宋" w:hAnsi="Times New Roman" w:cs="Times New Roman" w:hint="eastAsia"/>
          <w:sz w:val="32"/>
          <w:szCs w:val="32"/>
        </w:rPr>
        <w:t>）》《海洋调查规范（</w:t>
      </w:r>
      <w:r w:rsidR="004A5F45" w:rsidRPr="004A5F45">
        <w:rPr>
          <w:rFonts w:ascii="Times New Roman" w:eastAsia="仿宋" w:hAnsi="Times New Roman" w:cs="Times New Roman" w:hint="eastAsia"/>
          <w:sz w:val="32"/>
          <w:szCs w:val="32"/>
        </w:rPr>
        <w:t>GB/T 12763</w:t>
      </w:r>
      <w:r w:rsidR="004A5F45" w:rsidRPr="004A5F45">
        <w:rPr>
          <w:rFonts w:ascii="Times New Roman" w:eastAsia="仿宋" w:hAnsi="Times New Roman" w:cs="Times New Roman" w:hint="eastAsia"/>
          <w:sz w:val="32"/>
          <w:szCs w:val="32"/>
        </w:rPr>
        <w:t>）》《海洋监测规范（</w:t>
      </w:r>
      <w:r w:rsidR="004A5F45" w:rsidRPr="004A5F45">
        <w:rPr>
          <w:rFonts w:ascii="Times New Roman" w:eastAsia="仿宋" w:hAnsi="Times New Roman" w:cs="Times New Roman" w:hint="eastAsia"/>
          <w:sz w:val="32"/>
          <w:szCs w:val="32"/>
        </w:rPr>
        <w:t>GB 17378</w:t>
      </w:r>
      <w:r w:rsidR="004A5F45" w:rsidRPr="004A5F45">
        <w:rPr>
          <w:rFonts w:ascii="Times New Roman" w:eastAsia="仿宋" w:hAnsi="Times New Roman" w:cs="Times New Roman" w:hint="eastAsia"/>
          <w:sz w:val="32"/>
          <w:szCs w:val="32"/>
        </w:rPr>
        <w:t>）》《海洋生物质量（</w:t>
      </w:r>
      <w:r w:rsidR="004A5F45" w:rsidRPr="004A5F45">
        <w:rPr>
          <w:rFonts w:ascii="Times New Roman" w:eastAsia="仿宋" w:hAnsi="Times New Roman" w:cs="Times New Roman" w:hint="eastAsia"/>
          <w:sz w:val="32"/>
          <w:szCs w:val="32"/>
        </w:rPr>
        <w:t>GB 18421</w:t>
      </w:r>
      <w:r w:rsidR="004A5F45" w:rsidRPr="004A5F45">
        <w:rPr>
          <w:rFonts w:ascii="Times New Roman" w:eastAsia="仿宋" w:hAnsi="Times New Roman" w:cs="Times New Roman" w:hint="eastAsia"/>
          <w:sz w:val="32"/>
          <w:szCs w:val="32"/>
        </w:rPr>
        <w:t>）》《海洋沉积物质量（</w:t>
      </w:r>
      <w:r w:rsidR="004A5F45" w:rsidRPr="004A5F45">
        <w:rPr>
          <w:rFonts w:ascii="Times New Roman" w:eastAsia="仿宋" w:hAnsi="Times New Roman" w:cs="Times New Roman" w:hint="eastAsia"/>
          <w:sz w:val="32"/>
          <w:szCs w:val="32"/>
        </w:rPr>
        <w:t>GB 18668</w:t>
      </w:r>
      <w:r w:rsidR="004A5F45" w:rsidRPr="004A5F45">
        <w:rPr>
          <w:rFonts w:ascii="Times New Roman" w:eastAsia="仿宋" w:hAnsi="Times New Roman" w:cs="Times New Roman" w:hint="eastAsia"/>
          <w:sz w:val="32"/>
          <w:szCs w:val="32"/>
        </w:rPr>
        <w:t>）》《海域使用论证技术导则（</w:t>
      </w:r>
      <w:r w:rsidR="004A5F45" w:rsidRPr="004A5F45">
        <w:rPr>
          <w:rFonts w:ascii="Times New Roman" w:eastAsia="仿宋" w:hAnsi="Times New Roman" w:cs="Times New Roman" w:hint="eastAsia"/>
          <w:sz w:val="32"/>
          <w:szCs w:val="32"/>
        </w:rPr>
        <w:t>GB/T 42361</w:t>
      </w:r>
      <w:r w:rsidR="004A5F45" w:rsidRPr="004A5F45">
        <w:rPr>
          <w:rFonts w:ascii="Times New Roman" w:eastAsia="仿宋" w:hAnsi="Times New Roman" w:cs="Times New Roman" w:hint="eastAsia"/>
          <w:sz w:val="32"/>
          <w:szCs w:val="32"/>
        </w:rPr>
        <w:t>）》《海域使用分类（</w:t>
      </w:r>
      <w:r w:rsidR="004A5F45" w:rsidRPr="004A5F45">
        <w:rPr>
          <w:rFonts w:ascii="Times New Roman" w:eastAsia="仿宋" w:hAnsi="Times New Roman" w:cs="Times New Roman" w:hint="eastAsia"/>
          <w:sz w:val="32"/>
          <w:szCs w:val="32"/>
        </w:rPr>
        <w:t>HY/T 123</w:t>
      </w:r>
      <w:r w:rsidR="004A5F45" w:rsidRPr="004A5F45">
        <w:rPr>
          <w:rFonts w:ascii="Times New Roman" w:eastAsia="仿宋" w:hAnsi="Times New Roman" w:cs="Times New Roman" w:hint="eastAsia"/>
          <w:sz w:val="32"/>
          <w:szCs w:val="32"/>
        </w:rPr>
        <w:t>）》《海籍调查规范（</w:t>
      </w:r>
      <w:r w:rsidR="004A5F45" w:rsidRPr="004A5F45">
        <w:rPr>
          <w:rFonts w:ascii="Times New Roman" w:eastAsia="仿宋" w:hAnsi="Times New Roman" w:cs="Times New Roman" w:hint="eastAsia"/>
          <w:sz w:val="32"/>
          <w:szCs w:val="32"/>
        </w:rPr>
        <w:t>HY/T 124</w:t>
      </w:r>
      <w:r w:rsidR="004A5F45" w:rsidRPr="004A5F45">
        <w:rPr>
          <w:rFonts w:ascii="Times New Roman" w:eastAsia="仿宋" w:hAnsi="Times New Roman" w:cs="Times New Roman" w:hint="eastAsia"/>
          <w:sz w:val="32"/>
          <w:szCs w:val="32"/>
        </w:rPr>
        <w:t>）》《刺参繁育与养殖技术规范（</w:t>
      </w:r>
      <w:r w:rsidR="004A5F45" w:rsidRPr="004A5F45">
        <w:rPr>
          <w:rFonts w:ascii="Times New Roman" w:eastAsia="仿宋" w:hAnsi="Times New Roman" w:cs="Times New Roman" w:hint="eastAsia"/>
          <w:sz w:val="32"/>
          <w:szCs w:val="32"/>
        </w:rPr>
        <w:t>SC/T 2074</w:t>
      </w:r>
      <w:r w:rsidR="004A5F45" w:rsidRPr="004A5F45">
        <w:rPr>
          <w:rFonts w:ascii="Times New Roman" w:eastAsia="仿宋" w:hAnsi="Times New Roman" w:cs="Times New Roman" w:hint="eastAsia"/>
          <w:sz w:val="32"/>
          <w:szCs w:val="32"/>
        </w:rPr>
        <w:t>）》《海水养殖用扇贝笼通用技术要求（</w:t>
      </w:r>
      <w:r w:rsidR="004A5F45" w:rsidRPr="004A5F45">
        <w:rPr>
          <w:rFonts w:ascii="Times New Roman" w:eastAsia="仿宋" w:hAnsi="Times New Roman" w:cs="Times New Roman" w:hint="eastAsia"/>
          <w:sz w:val="32"/>
          <w:szCs w:val="32"/>
        </w:rPr>
        <w:t>SC</w:t>
      </w:r>
      <w:r w:rsidR="004A5F45" w:rsidRPr="004A5F45">
        <w:rPr>
          <w:rFonts w:ascii="Times New Roman" w:eastAsia="仿宋" w:hAnsi="Times New Roman" w:cs="Times New Roman" w:hint="eastAsia"/>
          <w:sz w:val="32"/>
          <w:szCs w:val="32"/>
        </w:rPr>
        <w:t>∕</w:t>
      </w:r>
      <w:r w:rsidR="004A5F45" w:rsidRPr="004A5F45">
        <w:rPr>
          <w:rFonts w:ascii="Times New Roman" w:eastAsia="仿宋" w:hAnsi="Times New Roman" w:cs="Times New Roman" w:hint="eastAsia"/>
          <w:sz w:val="32"/>
          <w:szCs w:val="32"/>
        </w:rPr>
        <w:t>T 4047</w:t>
      </w:r>
      <w:r w:rsidR="004A5F45" w:rsidRPr="004A5F45">
        <w:rPr>
          <w:rFonts w:ascii="Times New Roman" w:eastAsia="仿宋" w:hAnsi="Times New Roman" w:cs="Times New Roman" w:hint="eastAsia"/>
          <w:sz w:val="32"/>
          <w:szCs w:val="32"/>
        </w:rPr>
        <w:t>）》《无公害食品</w:t>
      </w:r>
      <w:r w:rsidR="004A5F45" w:rsidRPr="004A5F45">
        <w:rPr>
          <w:rFonts w:ascii="Times New Roman" w:eastAsia="仿宋" w:hAnsi="Times New Roman" w:cs="Times New Roman" w:hint="eastAsia"/>
          <w:sz w:val="32"/>
          <w:szCs w:val="32"/>
        </w:rPr>
        <w:t xml:space="preserve"> </w:t>
      </w:r>
      <w:r w:rsidR="004A5F45" w:rsidRPr="004A5F45">
        <w:rPr>
          <w:rFonts w:ascii="Times New Roman" w:eastAsia="仿宋" w:hAnsi="Times New Roman" w:cs="Times New Roman" w:hint="eastAsia"/>
          <w:sz w:val="32"/>
          <w:szCs w:val="32"/>
        </w:rPr>
        <w:t>海带养殖技术规范（</w:t>
      </w:r>
      <w:r w:rsidR="004A5F45" w:rsidRPr="004A5F45">
        <w:rPr>
          <w:rFonts w:ascii="Times New Roman" w:eastAsia="仿宋" w:hAnsi="Times New Roman" w:cs="Times New Roman" w:hint="eastAsia"/>
          <w:sz w:val="32"/>
          <w:szCs w:val="32"/>
        </w:rPr>
        <w:t>NY/T 5057</w:t>
      </w:r>
      <w:r w:rsidR="004A5F45" w:rsidRPr="004A5F45">
        <w:rPr>
          <w:rFonts w:ascii="Times New Roman" w:eastAsia="仿宋" w:hAnsi="Times New Roman" w:cs="Times New Roman" w:hint="eastAsia"/>
          <w:sz w:val="32"/>
          <w:szCs w:val="32"/>
        </w:rPr>
        <w:t>）》《人工鱼礁建设技术规范（</w:t>
      </w:r>
      <w:r w:rsidR="004A5F45" w:rsidRPr="004A5F45">
        <w:rPr>
          <w:rFonts w:ascii="Times New Roman" w:eastAsia="仿宋" w:hAnsi="Times New Roman" w:cs="Times New Roman" w:hint="eastAsia"/>
          <w:sz w:val="32"/>
          <w:szCs w:val="32"/>
        </w:rPr>
        <w:t>SC/T 9416</w:t>
      </w:r>
      <w:r w:rsidR="004A5F45" w:rsidRPr="004A5F45">
        <w:rPr>
          <w:rFonts w:ascii="Times New Roman" w:eastAsia="仿宋" w:hAnsi="Times New Roman" w:cs="Times New Roman" w:hint="eastAsia"/>
          <w:sz w:val="32"/>
          <w:szCs w:val="32"/>
        </w:rPr>
        <w:t>）》《深水网箱养殖技术规程（</w:t>
      </w:r>
      <w:r w:rsidR="004A5F45" w:rsidRPr="004A5F45">
        <w:rPr>
          <w:rFonts w:ascii="Times New Roman" w:eastAsia="仿宋" w:hAnsi="Times New Roman" w:cs="Times New Roman" w:hint="eastAsia"/>
          <w:sz w:val="32"/>
          <w:szCs w:val="32"/>
        </w:rPr>
        <w:t>DB37/T 1197</w:t>
      </w:r>
      <w:r w:rsidR="004A5F45" w:rsidRPr="004A5F45">
        <w:rPr>
          <w:rFonts w:ascii="Times New Roman" w:eastAsia="仿宋" w:hAnsi="Times New Roman" w:cs="Times New Roman" w:hint="eastAsia"/>
          <w:sz w:val="32"/>
          <w:szCs w:val="32"/>
        </w:rPr>
        <w:t>）》《三倍体单体牡蛎浅海筏式养殖技术规范（</w:t>
      </w:r>
      <w:r w:rsidR="004A5F45" w:rsidRPr="004A5F45">
        <w:rPr>
          <w:rFonts w:ascii="Times New Roman" w:eastAsia="仿宋" w:hAnsi="Times New Roman" w:cs="Times New Roman" w:hint="eastAsia"/>
          <w:sz w:val="32"/>
          <w:szCs w:val="32"/>
        </w:rPr>
        <w:t>DB37/T 4491</w:t>
      </w:r>
      <w:r w:rsidR="004A5F45" w:rsidRPr="004A5F45">
        <w:rPr>
          <w:rFonts w:ascii="Times New Roman" w:eastAsia="仿宋" w:hAnsi="Times New Roman" w:cs="Times New Roman" w:hint="eastAsia"/>
          <w:sz w:val="32"/>
          <w:szCs w:val="32"/>
        </w:rPr>
        <w:t>）》等标准的规定和要求，这些标准是本标准制定的基础。</w:t>
      </w:r>
    </w:p>
    <w:p w14:paraId="2D9831BD" w14:textId="2E2BE23B" w:rsidR="001E25E1" w:rsidRPr="00EB09F0" w:rsidRDefault="004A5F45" w:rsidP="00AD7B15">
      <w:pPr>
        <w:spacing w:line="600" w:lineRule="exact"/>
        <w:ind w:firstLineChars="200" w:firstLine="640"/>
        <w:rPr>
          <w:rFonts w:ascii="Times New Roman" w:eastAsia="仿宋" w:hAnsi="Times New Roman" w:cs="Times New Roman"/>
          <w:sz w:val="32"/>
          <w:szCs w:val="32"/>
        </w:rPr>
      </w:pPr>
      <w:r w:rsidRPr="004A5F45">
        <w:rPr>
          <w:rFonts w:ascii="Times New Roman" w:eastAsia="仿宋" w:hAnsi="Times New Roman" w:cs="Times New Roman" w:hint="eastAsia"/>
          <w:sz w:val="32"/>
          <w:szCs w:val="32"/>
        </w:rPr>
        <w:t>目前国内尚未出台与“标准海”相关的国家标准、行业标准和省地方标准，可查询到与之相近或类似概念的相关的标准主要为标准地或标准农田等方面，主要有国家标准《高标准农田建设</w:t>
      </w:r>
      <w:r w:rsidRPr="004A5F45">
        <w:rPr>
          <w:rFonts w:ascii="Times New Roman" w:eastAsia="仿宋" w:hAnsi="Times New Roman" w:cs="Times New Roman" w:hint="eastAsia"/>
          <w:sz w:val="32"/>
          <w:szCs w:val="32"/>
        </w:rPr>
        <w:t xml:space="preserve"> </w:t>
      </w:r>
      <w:r w:rsidRPr="004A5F45">
        <w:rPr>
          <w:rFonts w:ascii="Times New Roman" w:eastAsia="仿宋" w:hAnsi="Times New Roman" w:cs="Times New Roman" w:hint="eastAsia"/>
          <w:sz w:val="32"/>
          <w:szCs w:val="32"/>
        </w:rPr>
        <w:t>通则（</w:t>
      </w:r>
      <w:r w:rsidRPr="004A5F45">
        <w:rPr>
          <w:rFonts w:ascii="Times New Roman" w:eastAsia="仿宋" w:hAnsi="Times New Roman" w:cs="Times New Roman" w:hint="eastAsia"/>
          <w:sz w:val="32"/>
          <w:szCs w:val="32"/>
        </w:rPr>
        <w:t>GB/T 30600</w:t>
      </w:r>
      <w:r w:rsidRPr="004A5F45">
        <w:rPr>
          <w:rFonts w:ascii="Times New Roman" w:eastAsia="仿宋" w:hAnsi="Times New Roman" w:cs="Times New Roman" w:hint="eastAsia"/>
          <w:sz w:val="32"/>
          <w:szCs w:val="32"/>
        </w:rPr>
        <w:t>）》《高标准农田建设评价规范（</w:t>
      </w:r>
      <w:r w:rsidRPr="004A5F45">
        <w:rPr>
          <w:rFonts w:ascii="Times New Roman" w:eastAsia="仿宋" w:hAnsi="Times New Roman" w:cs="Times New Roman" w:hint="eastAsia"/>
          <w:sz w:val="32"/>
          <w:szCs w:val="32"/>
        </w:rPr>
        <w:t>GB/T 33130</w:t>
      </w:r>
      <w:r w:rsidRPr="004A5F45">
        <w:rPr>
          <w:rFonts w:ascii="Times New Roman" w:eastAsia="仿宋" w:hAnsi="Times New Roman" w:cs="Times New Roman" w:hint="eastAsia"/>
          <w:sz w:val="32"/>
          <w:szCs w:val="32"/>
        </w:rPr>
        <w:t>）》等，上述标准主要针对高标准</w:t>
      </w:r>
      <w:r w:rsidRPr="004A5F45">
        <w:rPr>
          <w:rFonts w:ascii="Times New Roman" w:eastAsia="仿宋" w:hAnsi="Times New Roman" w:cs="Times New Roman" w:hint="eastAsia"/>
          <w:sz w:val="32"/>
          <w:szCs w:val="32"/>
        </w:rPr>
        <w:lastRenderedPageBreak/>
        <w:t>农田建设内容进行了规定。而本标准聚焦海水养殖产业，对现代化的“标准海”布局与建设中的术语与定义、海域功能条件、选址原则与条件、选址调查、选址适应性评价、布局与建设、陆域配套与岸基保障、附录、参考文献等方面的内容和要求等进行了规定和规范，本标准与国家标准《高标准农田建设</w:t>
      </w:r>
      <w:r w:rsidRPr="004A5F45">
        <w:rPr>
          <w:rFonts w:ascii="Times New Roman" w:eastAsia="仿宋" w:hAnsi="Times New Roman" w:cs="Times New Roman" w:hint="eastAsia"/>
          <w:sz w:val="32"/>
          <w:szCs w:val="32"/>
        </w:rPr>
        <w:t xml:space="preserve"> </w:t>
      </w:r>
      <w:r w:rsidRPr="004A5F45">
        <w:rPr>
          <w:rFonts w:ascii="Times New Roman" w:eastAsia="仿宋" w:hAnsi="Times New Roman" w:cs="Times New Roman" w:hint="eastAsia"/>
          <w:sz w:val="32"/>
          <w:szCs w:val="32"/>
        </w:rPr>
        <w:t>通则（</w:t>
      </w:r>
      <w:r w:rsidRPr="004A5F45">
        <w:rPr>
          <w:rFonts w:ascii="Times New Roman" w:eastAsia="仿宋" w:hAnsi="Times New Roman" w:cs="Times New Roman" w:hint="eastAsia"/>
          <w:sz w:val="32"/>
          <w:szCs w:val="32"/>
        </w:rPr>
        <w:t>GB/T 30600</w:t>
      </w:r>
      <w:r w:rsidRPr="004A5F45">
        <w:rPr>
          <w:rFonts w:ascii="Times New Roman" w:eastAsia="仿宋" w:hAnsi="Times New Roman" w:cs="Times New Roman" w:hint="eastAsia"/>
          <w:sz w:val="32"/>
          <w:szCs w:val="32"/>
        </w:rPr>
        <w:t>）》《高标准农田建设评价规范（</w:t>
      </w:r>
      <w:r w:rsidRPr="004A5F45">
        <w:rPr>
          <w:rFonts w:ascii="Times New Roman" w:eastAsia="仿宋" w:hAnsi="Times New Roman" w:cs="Times New Roman" w:hint="eastAsia"/>
          <w:sz w:val="32"/>
          <w:szCs w:val="32"/>
        </w:rPr>
        <w:t>GB/T 33130</w:t>
      </w:r>
      <w:r w:rsidRPr="004A5F45">
        <w:rPr>
          <w:rFonts w:ascii="Times New Roman" w:eastAsia="仿宋" w:hAnsi="Times New Roman" w:cs="Times New Roman" w:hint="eastAsia"/>
          <w:sz w:val="32"/>
          <w:szCs w:val="32"/>
        </w:rPr>
        <w:t>）》等在标准适用范围、标准内容、指标组成等方面构成存在着较大的差异性。本标准将为今后的深远海“标准海”建设工作提供一套相对完善的技术方法参考，科学指导沿海各地科学有序地开展深远海海水养殖“标准海”模式的探索和实践，为海洋行政主管部门完善海域空间资源配置和空间布局等管理决策提供科学支撑，有利于回应社会公众关切和决策者急需了解的关键问题。</w:t>
      </w:r>
    </w:p>
    <w:p w14:paraId="42B8E006" w14:textId="77777777" w:rsidR="001E25E1" w:rsidRPr="00EB09F0" w:rsidRDefault="009E1186" w:rsidP="00CE0FC2">
      <w:pPr>
        <w:spacing w:line="600" w:lineRule="exact"/>
        <w:ind w:firstLineChars="200" w:firstLine="640"/>
        <w:jc w:val="left"/>
        <w:outlineLvl w:val="0"/>
        <w:rPr>
          <w:rFonts w:ascii="Times New Roman" w:eastAsia="黑体" w:hAnsi="Times New Roman" w:cs="Times New Roman"/>
          <w:bCs/>
          <w:sz w:val="32"/>
          <w:szCs w:val="32"/>
        </w:rPr>
      </w:pPr>
      <w:bookmarkStart w:id="47" w:name="_Toc221281745"/>
      <w:r w:rsidRPr="00EB09F0">
        <w:rPr>
          <w:rFonts w:ascii="Times New Roman" w:eastAsia="黑体" w:hAnsi="Times New Roman" w:cs="Times New Roman"/>
          <w:bCs/>
          <w:sz w:val="32"/>
          <w:szCs w:val="32"/>
        </w:rPr>
        <w:t>五、重大分歧意见的处理过程、处理意见及其依据</w:t>
      </w:r>
      <w:bookmarkEnd w:id="47"/>
    </w:p>
    <w:p w14:paraId="49772124" w14:textId="77777777" w:rsidR="001E25E1" w:rsidRPr="00EB09F0" w:rsidRDefault="009E1186" w:rsidP="00CE0FC2">
      <w:pPr>
        <w:spacing w:line="600" w:lineRule="exact"/>
        <w:ind w:firstLineChars="200" w:firstLine="640"/>
        <w:rPr>
          <w:rFonts w:ascii="Times New Roman" w:eastAsia="仿宋" w:hAnsi="Times New Roman" w:cs="Times New Roman"/>
          <w:sz w:val="32"/>
          <w:szCs w:val="32"/>
        </w:rPr>
      </w:pPr>
      <w:bookmarkStart w:id="48" w:name="_Toc97738975"/>
      <w:bookmarkStart w:id="49" w:name="_Toc97566114"/>
      <w:r w:rsidRPr="00EB09F0">
        <w:rPr>
          <w:rFonts w:ascii="Times New Roman" w:eastAsia="仿宋" w:hAnsi="Times New Roman" w:cs="Times New Roman"/>
          <w:sz w:val="32"/>
          <w:szCs w:val="32"/>
        </w:rPr>
        <w:t>无。</w:t>
      </w:r>
      <w:bookmarkEnd w:id="48"/>
      <w:bookmarkEnd w:id="49"/>
    </w:p>
    <w:p w14:paraId="7A3F4F8C" w14:textId="77777777" w:rsidR="001E25E1" w:rsidRPr="00EB09F0" w:rsidRDefault="00D328D2" w:rsidP="00CE0FC2">
      <w:pPr>
        <w:spacing w:line="600" w:lineRule="exact"/>
        <w:ind w:firstLineChars="200" w:firstLine="640"/>
        <w:jc w:val="left"/>
        <w:outlineLvl w:val="0"/>
        <w:rPr>
          <w:rFonts w:ascii="Times New Roman" w:eastAsia="黑体" w:hAnsi="Times New Roman" w:cs="Times New Roman"/>
          <w:bCs/>
          <w:sz w:val="32"/>
          <w:szCs w:val="32"/>
        </w:rPr>
      </w:pPr>
      <w:bookmarkStart w:id="50" w:name="_Toc221281746"/>
      <w:r w:rsidRPr="00EB09F0">
        <w:rPr>
          <w:rFonts w:ascii="Times New Roman" w:eastAsia="黑体" w:hAnsi="Times New Roman" w:cs="Times New Roman"/>
          <w:bCs/>
          <w:sz w:val="32"/>
          <w:szCs w:val="32"/>
        </w:rPr>
        <w:t>六</w:t>
      </w:r>
      <w:r w:rsidR="009E1186" w:rsidRPr="00EB09F0">
        <w:rPr>
          <w:rFonts w:ascii="Times New Roman" w:eastAsia="黑体" w:hAnsi="Times New Roman" w:cs="Times New Roman"/>
          <w:bCs/>
          <w:sz w:val="32"/>
          <w:szCs w:val="32"/>
        </w:rPr>
        <w:t>、其他需要说明的内容</w:t>
      </w:r>
      <w:bookmarkEnd w:id="50"/>
    </w:p>
    <w:p w14:paraId="69DB9628" w14:textId="38B62EDF" w:rsidR="001E25E1" w:rsidRPr="00EB09F0" w:rsidRDefault="009E1186" w:rsidP="00CE0FC2">
      <w:pPr>
        <w:spacing w:line="600" w:lineRule="exact"/>
        <w:ind w:firstLineChars="200" w:firstLine="640"/>
        <w:rPr>
          <w:rFonts w:ascii="Times New Roman" w:eastAsia="仿宋" w:hAnsi="Times New Roman" w:cs="Times New Roman"/>
          <w:sz w:val="32"/>
          <w:szCs w:val="32"/>
        </w:rPr>
      </w:pPr>
      <w:bookmarkStart w:id="51" w:name="_Toc97566121"/>
      <w:bookmarkStart w:id="52" w:name="_Toc97738979"/>
      <w:r w:rsidRPr="00EB09F0">
        <w:rPr>
          <w:rFonts w:ascii="Times New Roman" w:eastAsia="仿宋" w:hAnsi="Times New Roman" w:cs="Times New Roman"/>
          <w:sz w:val="32"/>
          <w:szCs w:val="32"/>
        </w:rPr>
        <w:t>无。</w:t>
      </w:r>
      <w:bookmarkEnd w:id="51"/>
      <w:bookmarkEnd w:id="52"/>
    </w:p>
    <w:p w14:paraId="4030EB1E" w14:textId="258A855D" w:rsidR="00F44C7A" w:rsidRPr="00EB09F0" w:rsidRDefault="00F44C7A" w:rsidP="00F44C7A">
      <w:pPr>
        <w:pStyle w:val="Default"/>
        <w:rPr>
          <w:sz w:val="32"/>
          <w:szCs w:val="32"/>
          <w:lang w:eastAsia="zh-CN" w:bidi="ar-SA"/>
        </w:rPr>
      </w:pPr>
    </w:p>
    <w:p w14:paraId="14CDA50F" w14:textId="77777777" w:rsidR="00F44C7A" w:rsidRPr="00EB09F0" w:rsidRDefault="00F44C7A" w:rsidP="00F44C7A">
      <w:pPr>
        <w:pStyle w:val="Default"/>
        <w:rPr>
          <w:sz w:val="32"/>
          <w:szCs w:val="32"/>
          <w:lang w:eastAsia="zh-CN" w:bidi="ar-SA"/>
        </w:rPr>
      </w:pPr>
      <w:bookmarkStart w:id="53" w:name="_GoBack"/>
      <w:bookmarkEnd w:id="53"/>
    </w:p>
    <w:p w14:paraId="1C08F41B" w14:textId="77777777" w:rsidR="00F44C7A" w:rsidRPr="00EB09F0" w:rsidRDefault="00F44C7A" w:rsidP="00F44C7A">
      <w:pPr>
        <w:pStyle w:val="Default"/>
        <w:rPr>
          <w:sz w:val="32"/>
          <w:szCs w:val="32"/>
          <w:lang w:eastAsia="zh-CN" w:bidi="ar-SA"/>
        </w:rPr>
      </w:pPr>
    </w:p>
    <w:p w14:paraId="281C76BE" w14:textId="77777777" w:rsidR="008172F4" w:rsidRPr="00EB09F0" w:rsidRDefault="008172F4" w:rsidP="00A34BE9">
      <w:pPr>
        <w:spacing w:line="360" w:lineRule="auto"/>
        <w:ind w:right="140"/>
        <w:jc w:val="right"/>
        <w:rPr>
          <w:rFonts w:ascii="Times New Roman" w:eastAsia="仿宋" w:hAnsi="Times New Roman" w:cs="Times New Roman"/>
          <w:sz w:val="32"/>
          <w:szCs w:val="32"/>
        </w:rPr>
      </w:pPr>
      <w:r w:rsidRPr="00EB09F0">
        <w:rPr>
          <w:rFonts w:ascii="Times New Roman" w:eastAsia="仿宋" w:hAnsi="Times New Roman" w:cs="Times New Roman"/>
          <w:sz w:val="32"/>
          <w:szCs w:val="32"/>
        </w:rPr>
        <w:t>标准起草小组</w:t>
      </w:r>
    </w:p>
    <w:p w14:paraId="67041450" w14:textId="029A8F4B" w:rsidR="008172F4" w:rsidRPr="00EB09F0" w:rsidRDefault="008172F4" w:rsidP="00A34BE9">
      <w:pPr>
        <w:spacing w:line="360" w:lineRule="auto"/>
        <w:jc w:val="right"/>
        <w:rPr>
          <w:rFonts w:ascii="Times New Roman" w:eastAsia="仿宋" w:hAnsi="Times New Roman" w:cs="Times New Roman"/>
          <w:sz w:val="32"/>
          <w:szCs w:val="32"/>
        </w:rPr>
      </w:pPr>
      <w:r w:rsidRPr="00EB09F0">
        <w:rPr>
          <w:rFonts w:ascii="Times New Roman" w:eastAsia="仿宋" w:hAnsi="Times New Roman" w:cs="Times New Roman"/>
          <w:sz w:val="32"/>
          <w:szCs w:val="32"/>
        </w:rPr>
        <w:t xml:space="preserve"> 20</w:t>
      </w:r>
      <w:r w:rsidR="004A5F45">
        <w:rPr>
          <w:rFonts w:ascii="Times New Roman" w:eastAsia="仿宋" w:hAnsi="Times New Roman" w:cs="Times New Roman"/>
          <w:sz w:val="32"/>
          <w:szCs w:val="32"/>
        </w:rPr>
        <w:t>26</w:t>
      </w:r>
      <w:r w:rsidRPr="00EB09F0">
        <w:rPr>
          <w:rFonts w:ascii="Times New Roman" w:eastAsia="仿宋" w:hAnsi="Times New Roman" w:cs="Times New Roman"/>
          <w:sz w:val="32"/>
          <w:szCs w:val="32"/>
        </w:rPr>
        <w:t>年</w:t>
      </w:r>
      <w:r w:rsidR="000D1101">
        <w:rPr>
          <w:rFonts w:ascii="Times New Roman" w:eastAsia="仿宋" w:hAnsi="Times New Roman" w:cs="Times New Roman"/>
          <w:sz w:val="32"/>
          <w:szCs w:val="32"/>
        </w:rPr>
        <w:t>8</w:t>
      </w:r>
      <w:r w:rsidRPr="00EB09F0">
        <w:rPr>
          <w:rFonts w:ascii="Times New Roman" w:eastAsia="仿宋" w:hAnsi="Times New Roman" w:cs="Times New Roman"/>
          <w:sz w:val="32"/>
          <w:szCs w:val="32"/>
        </w:rPr>
        <w:t>月</w:t>
      </w:r>
      <w:r w:rsidR="00E41C9E">
        <w:rPr>
          <w:rFonts w:ascii="Times New Roman" w:eastAsia="仿宋" w:hAnsi="Times New Roman" w:cs="Times New Roman"/>
          <w:sz w:val="32"/>
          <w:szCs w:val="32"/>
        </w:rPr>
        <w:t>10</w:t>
      </w:r>
      <w:r w:rsidRPr="00EB09F0">
        <w:rPr>
          <w:rFonts w:ascii="Times New Roman" w:eastAsia="仿宋" w:hAnsi="Times New Roman" w:cs="Times New Roman"/>
          <w:sz w:val="32"/>
          <w:szCs w:val="32"/>
        </w:rPr>
        <w:t>日</w:t>
      </w:r>
    </w:p>
    <w:sectPr w:rsidR="008172F4" w:rsidRPr="00EB09F0" w:rsidSect="00C67BB7">
      <w:footerReference w:type="default" r:id="rId15"/>
      <w:pgSz w:w="11906" w:h="16838"/>
      <w:pgMar w:top="1440" w:right="1800" w:bottom="1440" w:left="1800" w:header="851" w:footer="992" w:gutter="0"/>
      <w:pgNumType w:start="1"/>
      <w:cols w:space="425"/>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A2573" w14:textId="77777777" w:rsidR="0008063D" w:rsidRDefault="0008063D">
      <w:r>
        <w:separator/>
      </w:r>
    </w:p>
  </w:endnote>
  <w:endnote w:type="continuationSeparator" w:id="0">
    <w:p w14:paraId="5382A964" w14:textId="77777777" w:rsidR="0008063D" w:rsidRDefault="00080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ZSSJW--GB1-0">
    <w:panose1 w:val="00000000000000000000"/>
    <w:charset w:val="00"/>
    <w:family w:val="roman"/>
    <w:notTrueType/>
    <w:pitch w:val="default"/>
  </w:font>
  <w:font w:name="方正小标宋简体">
    <w:altName w:val="Arial Unicode MS"/>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F674F" w14:textId="77777777" w:rsidR="003E7771" w:rsidRDefault="003E7771">
    <w:pPr>
      <w:pStyle w:val="ae"/>
      <w:jc w:val="center"/>
    </w:pPr>
    <w:r>
      <w:fldChar w:fldCharType="begin"/>
    </w:r>
    <w:r>
      <w:instrText>PAGE   \* MERGEFORMAT</w:instrText>
    </w:r>
    <w:r>
      <w:fldChar w:fldCharType="separate"/>
    </w:r>
    <w:r>
      <w:rPr>
        <w:lang w:val="zh-CN"/>
      </w:rPr>
      <w:t>2</w:t>
    </w:r>
    <w:r>
      <w:fldChar w:fldCharType="end"/>
    </w:r>
  </w:p>
  <w:p w14:paraId="6F0B0FC6" w14:textId="77777777" w:rsidR="003E7771" w:rsidRDefault="003E7771">
    <w:pPr>
      <w:pStyle w:val="ae"/>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1D7D7" w14:textId="77777777" w:rsidR="003E7771" w:rsidRDefault="003E7771">
    <w:pPr>
      <w:pStyle w:val="ae"/>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9581B" w14:textId="77777777" w:rsidR="003E7771" w:rsidRDefault="003E7771">
    <w:pPr>
      <w:pStyle w:val="a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4FB5B" w14:textId="77777777" w:rsidR="003E7771" w:rsidRDefault="003E7771">
    <w:pPr>
      <w:pStyle w:val="ae"/>
      <w:jc w:val="center"/>
    </w:pPr>
    <w:r>
      <w:rPr>
        <w:noProof/>
      </w:rPr>
      <mc:AlternateContent>
        <mc:Choice Requires="wps">
          <w:drawing>
            <wp:anchor distT="0" distB="0" distL="114300" distR="114300" simplePos="0" relativeHeight="251659264" behindDoc="0" locked="0" layoutInCell="1" allowOverlap="1" wp14:anchorId="0BE8DFF2" wp14:editId="7FE403D4">
              <wp:simplePos x="0" y="0"/>
              <wp:positionH relativeFrom="margin">
                <wp:align>center</wp:align>
              </wp:positionH>
              <wp:positionV relativeFrom="paragraph">
                <wp:posOffset>0</wp:posOffset>
              </wp:positionV>
              <wp:extent cx="116205" cy="302260"/>
              <wp:effectExtent l="0" t="0" r="10795" b="1524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302260"/>
                      </a:xfrm>
                      <a:prstGeom prst="rect">
                        <a:avLst/>
                      </a:prstGeom>
                      <a:noFill/>
                      <a:ln w="6350">
                        <a:noFill/>
                      </a:ln>
                    </wps:spPr>
                    <wps:txbx>
                      <w:txbxContent>
                        <w:sdt>
                          <w:sdtPr>
                            <w:id w:val="-757443851"/>
                          </w:sdtPr>
                          <w:sdtEndPr/>
                          <w:sdtContent>
                            <w:p w14:paraId="6973CFB4" w14:textId="63A2A8FB" w:rsidR="003E7771" w:rsidRDefault="003E7771">
                              <w:pPr>
                                <w:pStyle w:val="ae"/>
                                <w:jc w:val="center"/>
                              </w:pPr>
                              <w:r>
                                <w:fldChar w:fldCharType="begin"/>
                              </w:r>
                              <w:r>
                                <w:instrText>PAGE   \* MERGEFORMAT</w:instrText>
                              </w:r>
                              <w:r>
                                <w:fldChar w:fldCharType="separate"/>
                              </w:r>
                              <w:r w:rsidR="000D1101" w:rsidRPr="000D1101">
                                <w:rPr>
                                  <w:noProof/>
                                  <w:lang w:val="zh-CN"/>
                                </w:rPr>
                                <w:t>21</w:t>
                              </w:r>
                              <w:r>
                                <w:fldChar w:fldCharType="end"/>
                              </w:r>
                            </w:p>
                          </w:sdtContent>
                        </w:sdt>
                        <w:p w14:paraId="1AF4179E" w14:textId="77777777" w:rsidR="003E7771" w:rsidRDefault="003E7771"/>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0BE8DFF2" id="_x0000_t202" coordsize="21600,21600" o:spt="202" path="m,l,21600r21600,l21600,xe">
              <v:stroke joinstyle="miter"/>
              <v:path gradientshapeok="t" o:connecttype="rect"/>
            </v:shapetype>
            <v:shape id="文本框 1" o:spid="_x0000_s1026" type="#_x0000_t202" style="position:absolute;left:0;text-align:left;margin-left:0;margin-top:0;width:9.15pt;height:23.8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" filled="f" stroked="f" strokeweight=".5pt">
              <v:path arrowok="t"/>
              <v:textbox style="mso-fit-shape-to-text:t" inset="0,0,0,0">
                <w:txbxContent>
                  <w:sdt>
                    <w:sdtPr>
                      <w:id w:val="-757443851"/>
                    </w:sdtPr>
                    <w:sdtEndPr/>
                    <w:sdtContent>
                      <w:p w14:paraId="6973CFB4" w14:textId="63A2A8FB" w:rsidR="003E7771" w:rsidRDefault="003E7771">
                        <w:pPr>
                          <w:pStyle w:val="ae"/>
                          <w:jc w:val="center"/>
                        </w:pPr>
                        <w:r>
                          <w:fldChar w:fldCharType="begin"/>
                        </w:r>
                        <w:r>
                          <w:instrText>PAGE   \* MERGEFORMAT</w:instrText>
                        </w:r>
                        <w:r>
                          <w:fldChar w:fldCharType="separate"/>
                        </w:r>
                        <w:r w:rsidR="000D1101" w:rsidRPr="000D1101">
                          <w:rPr>
                            <w:noProof/>
                            <w:lang w:val="zh-CN"/>
                          </w:rPr>
                          <w:t>21</w:t>
                        </w:r>
                        <w:r>
                          <w:fldChar w:fldCharType="end"/>
                        </w:r>
                      </w:p>
                    </w:sdtContent>
                  </w:sdt>
                  <w:p w14:paraId="1AF4179E" w14:textId="77777777" w:rsidR="003E7771" w:rsidRDefault="003E7771"/>
                </w:txbxContent>
              </v:textbox>
              <w10:wrap anchorx="margin"/>
            </v:shape>
          </w:pict>
        </mc:Fallback>
      </mc:AlternateContent>
    </w:r>
  </w:p>
  <w:p w14:paraId="02CB7222" w14:textId="77777777" w:rsidR="003E7771" w:rsidRDefault="003E7771" w:rsidP="00D5542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6FA25B" w14:textId="77777777" w:rsidR="0008063D" w:rsidRDefault="0008063D">
      <w:r>
        <w:separator/>
      </w:r>
    </w:p>
  </w:footnote>
  <w:footnote w:type="continuationSeparator" w:id="0">
    <w:p w14:paraId="188743EC" w14:textId="77777777" w:rsidR="0008063D" w:rsidRDefault="000806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E64E6"/>
    <w:multiLevelType w:val="hybridMultilevel"/>
    <w:tmpl w:val="D738F632"/>
    <w:lvl w:ilvl="0" w:tplc="1B1C459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BDC1670"/>
    <w:multiLevelType w:val="hybridMultilevel"/>
    <w:tmpl w:val="2C44B5CA"/>
    <w:lvl w:ilvl="0" w:tplc="AFA24982">
      <w:start w:val="1"/>
      <w:numFmt w:val="decimal"/>
      <w:pStyle w:val="a"/>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44C50F90"/>
    <w:multiLevelType w:val="multilevel"/>
    <w:tmpl w:val="C5D62106"/>
    <w:lvl w:ilvl="0">
      <w:start w:val="1"/>
      <w:numFmt w:val="lowerLetter"/>
      <w:pStyle w:val="a0"/>
      <w:lvlText w:val="%1)"/>
      <w:lvlJc w:val="left"/>
      <w:pPr>
        <w:tabs>
          <w:tab w:val="num" w:pos="851"/>
        </w:tabs>
        <w:ind w:left="851" w:hanging="426"/>
      </w:pPr>
      <w:rPr>
        <w:rFonts w:ascii="宋体" w:eastAsia="宋体" w:hAnsi="Times New Roman" w:hint="eastAsia"/>
        <w:sz w:val="21"/>
      </w:rPr>
    </w:lvl>
    <w:lvl w:ilvl="1">
      <w:start w:val="1"/>
      <w:numFmt w:val="decimal"/>
      <w:pStyle w:val="a1"/>
      <w:lvlText w:val="%2)"/>
      <w:lvlJc w:val="left"/>
      <w:pPr>
        <w:tabs>
          <w:tab w:val="num" w:pos="1276"/>
        </w:tabs>
        <w:ind w:left="1276" w:hanging="425"/>
      </w:pPr>
      <w:rPr>
        <w:rFonts w:ascii="宋体" w:eastAsia="宋体" w:hAnsi="Times New Roman" w:hint="eastAsia"/>
        <w:sz w:val="21"/>
      </w:rPr>
    </w:lvl>
    <w:lvl w:ilvl="2">
      <w:start w:val="1"/>
      <w:numFmt w:val="decimal"/>
      <w:pStyle w:val="a2"/>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lvl>
    <w:lvl w:ilvl="4">
      <w:start w:val="1"/>
      <w:numFmt w:val="lowerLetter"/>
      <w:lvlText w:val="%5)"/>
      <w:lvlJc w:val="left"/>
      <w:pPr>
        <w:tabs>
          <w:tab w:val="num" w:pos="2520"/>
        </w:tabs>
        <w:ind w:left="2519" w:hanging="419"/>
      </w:pPr>
    </w:lvl>
    <w:lvl w:ilvl="5">
      <w:start w:val="1"/>
      <w:numFmt w:val="lowerRoman"/>
      <w:lvlText w:val="%6."/>
      <w:lvlJc w:val="right"/>
      <w:pPr>
        <w:tabs>
          <w:tab w:val="num" w:pos="2940"/>
        </w:tabs>
        <w:ind w:left="2939" w:hanging="419"/>
      </w:pPr>
    </w:lvl>
    <w:lvl w:ilvl="6">
      <w:start w:val="1"/>
      <w:numFmt w:val="decimal"/>
      <w:lvlText w:val="%7."/>
      <w:lvlJc w:val="left"/>
      <w:pPr>
        <w:tabs>
          <w:tab w:val="num" w:pos="3360"/>
        </w:tabs>
        <w:ind w:left="3359" w:hanging="419"/>
      </w:pPr>
    </w:lvl>
    <w:lvl w:ilvl="7">
      <w:start w:val="1"/>
      <w:numFmt w:val="lowerLetter"/>
      <w:lvlText w:val="%8)"/>
      <w:lvlJc w:val="left"/>
      <w:pPr>
        <w:tabs>
          <w:tab w:val="num" w:pos="3780"/>
        </w:tabs>
        <w:ind w:left="3779" w:hanging="419"/>
      </w:pPr>
    </w:lvl>
    <w:lvl w:ilvl="8">
      <w:start w:val="1"/>
      <w:numFmt w:val="lowerRoman"/>
      <w:lvlText w:val="%9."/>
      <w:lvlJc w:val="right"/>
      <w:pPr>
        <w:tabs>
          <w:tab w:val="num" w:pos="4200"/>
        </w:tabs>
        <w:ind w:left="4199" w:hanging="419"/>
      </w:pPr>
    </w:lvl>
  </w:abstractNum>
  <w:abstractNum w:abstractNumId="3" w15:restartNumberingAfterBreak="0">
    <w:nsid w:val="4C1920F0"/>
    <w:multiLevelType w:val="hybridMultilevel"/>
    <w:tmpl w:val="50CACA3A"/>
    <w:lvl w:ilvl="0" w:tplc="01849C50">
      <w:start w:val="1"/>
      <w:numFmt w:val="decimal"/>
      <w:lvlText w:val="（%1）"/>
      <w:lvlJc w:val="left"/>
      <w:pPr>
        <w:ind w:left="567" w:hanging="720"/>
      </w:pPr>
    </w:lvl>
    <w:lvl w:ilvl="1" w:tplc="04090019">
      <w:start w:val="1"/>
      <w:numFmt w:val="lowerLetter"/>
      <w:lvlText w:val="%2)"/>
      <w:lvlJc w:val="left"/>
      <w:pPr>
        <w:ind w:left="1254" w:hanging="420"/>
      </w:pPr>
    </w:lvl>
    <w:lvl w:ilvl="2" w:tplc="0409001B">
      <w:start w:val="1"/>
      <w:numFmt w:val="lowerRoman"/>
      <w:lvlText w:val="%3."/>
      <w:lvlJc w:val="right"/>
      <w:pPr>
        <w:ind w:left="1674" w:hanging="420"/>
      </w:pPr>
    </w:lvl>
    <w:lvl w:ilvl="3" w:tplc="0409000F">
      <w:start w:val="1"/>
      <w:numFmt w:val="decimal"/>
      <w:lvlText w:val="%4."/>
      <w:lvlJc w:val="left"/>
      <w:pPr>
        <w:ind w:left="2094" w:hanging="420"/>
      </w:pPr>
    </w:lvl>
    <w:lvl w:ilvl="4" w:tplc="04090019">
      <w:start w:val="1"/>
      <w:numFmt w:val="lowerLetter"/>
      <w:lvlText w:val="%5)"/>
      <w:lvlJc w:val="left"/>
      <w:pPr>
        <w:ind w:left="2514" w:hanging="420"/>
      </w:pPr>
    </w:lvl>
    <w:lvl w:ilvl="5" w:tplc="0409001B">
      <w:start w:val="1"/>
      <w:numFmt w:val="lowerRoman"/>
      <w:lvlText w:val="%6."/>
      <w:lvlJc w:val="right"/>
      <w:pPr>
        <w:ind w:left="2934" w:hanging="420"/>
      </w:pPr>
    </w:lvl>
    <w:lvl w:ilvl="6" w:tplc="0409000F">
      <w:start w:val="1"/>
      <w:numFmt w:val="decimal"/>
      <w:lvlText w:val="%7."/>
      <w:lvlJc w:val="left"/>
      <w:pPr>
        <w:ind w:left="3354" w:hanging="420"/>
      </w:pPr>
    </w:lvl>
    <w:lvl w:ilvl="7" w:tplc="04090019">
      <w:start w:val="1"/>
      <w:numFmt w:val="lowerLetter"/>
      <w:lvlText w:val="%8)"/>
      <w:lvlJc w:val="left"/>
      <w:pPr>
        <w:ind w:left="3774" w:hanging="420"/>
      </w:pPr>
    </w:lvl>
    <w:lvl w:ilvl="8" w:tplc="0409001B">
      <w:start w:val="1"/>
      <w:numFmt w:val="lowerRoman"/>
      <w:lvlText w:val="%9."/>
      <w:lvlJc w:val="right"/>
      <w:pPr>
        <w:ind w:left="4194" w:hanging="420"/>
      </w:pPr>
    </w:lvl>
  </w:abstractNum>
  <w:abstractNum w:abstractNumId="4" w15:restartNumberingAfterBreak="0">
    <w:nsid w:val="6CEA2025"/>
    <w:multiLevelType w:val="multilevel"/>
    <w:tmpl w:val="6CEA2025"/>
    <w:lvl w:ilvl="0">
      <w:start w:val="1"/>
      <w:numFmt w:val="none"/>
      <w:suff w:val="nothing"/>
      <w:lvlText w:val="%1"/>
      <w:lvlJc w:val="left"/>
      <w:pPr>
        <w:ind w:left="0" w:firstLine="0"/>
      </w:pPr>
      <w:rPr>
        <w:rFonts w:hint="eastAsia"/>
      </w:rPr>
    </w:lvl>
    <w:lvl w:ilvl="1">
      <w:start w:val="1"/>
      <w:numFmt w:val="decimal"/>
      <w:suff w:val="nothing"/>
      <w:lvlText w:val="%1%2　"/>
      <w:lvlJc w:val="left"/>
      <w:pPr>
        <w:ind w:left="0" w:firstLine="0"/>
      </w:pPr>
      <w:rPr>
        <w:rFonts w:ascii="黑体" w:eastAsia="黑体" w:hint="eastAsia"/>
        <w:b w:val="0"/>
        <w:i w:val="0"/>
        <w:sz w:val="21"/>
      </w:rPr>
    </w:lvl>
    <w:lvl w:ilvl="2">
      <w:start w:val="1"/>
      <w:numFmt w:val="decimal"/>
      <w:suff w:val="nothing"/>
      <w:lvlText w:val="%1%2.%3　"/>
      <w:lvlJc w:val="left"/>
      <w:pPr>
        <w:ind w:left="1701"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3"/>
      <w:suff w:val="nothing"/>
      <w:lvlText w:val="%1%2.%3.%4　"/>
      <w:lvlJc w:val="left"/>
      <w:pPr>
        <w:ind w:left="1560" w:firstLine="0"/>
      </w:pPr>
      <w:rPr>
        <w:rFonts w:ascii="黑体" w:eastAsia="黑体" w:hint="eastAsia"/>
        <w:b w:val="0"/>
        <w:i w:val="0"/>
        <w:sz w:val="21"/>
      </w:rPr>
    </w:lvl>
    <w:lvl w:ilvl="4">
      <w:start w:val="1"/>
      <w:numFmt w:val="decimal"/>
      <w:suff w:val="nothing"/>
      <w:lvlText w:val="%1%2.%3.%4.%5　"/>
      <w:lvlJc w:val="left"/>
      <w:pPr>
        <w:ind w:left="567"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NhMzdmZWQzOTZjNmNlZmU0NWZkMTRhNWIzN2UxYjYifQ=="/>
  </w:docVars>
  <w:rsids>
    <w:rsidRoot w:val="00B42FF3"/>
    <w:rsid w:val="00000EB4"/>
    <w:rsid w:val="00001DFB"/>
    <w:rsid w:val="000062B7"/>
    <w:rsid w:val="000064CD"/>
    <w:rsid w:val="00007799"/>
    <w:rsid w:val="0001305C"/>
    <w:rsid w:val="00013245"/>
    <w:rsid w:val="0002224E"/>
    <w:rsid w:val="00023714"/>
    <w:rsid w:val="000237B0"/>
    <w:rsid w:val="000303C1"/>
    <w:rsid w:val="00033A2F"/>
    <w:rsid w:val="00035165"/>
    <w:rsid w:val="00037F0B"/>
    <w:rsid w:val="000420D8"/>
    <w:rsid w:val="00051069"/>
    <w:rsid w:val="00055C7D"/>
    <w:rsid w:val="00070CC2"/>
    <w:rsid w:val="00073125"/>
    <w:rsid w:val="0008063D"/>
    <w:rsid w:val="00082316"/>
    <w:rsid w:val="00086D00"/>
    <w:rsid w:val="000955D5"/>
    <w:rsid w:val="000978CF"/>
    <w:rsid w:val="000A04D3"/>
    <w:rsid w:val="000A17AA"/>
    <w:rsid w:val="000A3E00"/>
    <w:rsid w:val="000A54AC"/>
    <w:rsid w:val="000B0B6B"/>
    <w:rsid w:val="000B2659"/>
    <w:rsid w:val="000B28B7"/>
    <w:rsid w:val="000B727B"/>
    <w:rsid w:val="000C42A9"/>
    <w:rsid w:val="000C4F94"/>
    <w:rsid w:val="000C4FEC"/>
    <w:rsid w:val="000C549E"/>
    <w:rsid w:val="000D0B90"/>
    <w:rsid w:val="000D1101"/>
    <w:rsid w:val="000D1FE4"/>
    <w:rsid w:val="000E3FC3"/>
    <w:rsid w:val="000E4AC7"/>
    <w:rsid w:val="000E59EF"/>
    <w:rsid w:val="000F00C1"/>
    <w:rsid w:val="000F24C2"/>
    <w:rsid w:val="000F4788"/>
    <w:rsid w:val="000F607B"/>
    <w:rsid w:val="000F7C3B"/>
    <w:rsid w:val="00103371"/>
    <w:rsid w:val="00103BC2"/>
    <w:rsid w:val="00106491"/>
    <w:rsid w:val="00111CBE"/>
    <w:rsid w:val="00113A6B"/>
    <w:rsid w:val="00114E7E"/>
    <w:rsid w:val="00115407"/>
    <w:rsid w:val="001237A7"/>
    <w:rsid w:val="0012459C"/>
    <w:rsid w:val="0012526B"/>
    <w:rsid w:val="00130516"/>
    <w:rsid w:val="00132200"/>
    <w:rsid w:val="00136F8A"/>
    <w:rsid w:val="001403CC"/>
    <w:rsid w:val="00154C18"/>
    <w:rsid w:val="00155134"/>
    <w:rsid w:val="00155EE7"/>
    <w:rsid w:val="00157D03"/>
    <w:rsid w:val="00160686"/>
    <w:rsid w:val="00164D98"/>
    <w:rsid w:val="0017124B"/>
    <w:rsid w:val="00172718"/>
    <w:rsid w:val="00174CD3"/>
    <w:rsid w:val="001851E5"/>
    <w:rsid w:val="0019030F"/>
    <w:rsid w:val="001964CE"/>
    <w:rsid w:val="001A0B8C"/>
    <w:rsid w:val="001A155E"/>
    <w:rsid w:val="001A3702"/>
    <w:rsid w:val="001A436A"/>
    <w:rsid w:val="001B010C"/>
    <w:rsid w:val="001B3B4C"/>
    <w:rsid w:val="001B59D4"/>
    <w:rsid w:val="001B6579"/>
    <w:rsid w:val="001B6FDA"/>
    <w:rsid w:val="001B75BF"/>
    <w:rsid w:val="001C090B"/>
    <w:rsid w:val="001C0AD3"/>
    <w:rsid w:val="001C43FD"/>
    <w:rsid w:val="001D0664"/>
    <w:rsid w:val="001D0BDC"/>
    <w:rsid w:val="001D1754"/>
    <w:rsid w:val="001D36D6"/>
    <w:rsid w:val="001D708A"/>
    <w:rsid w:val="001E2541"/>
    <w:rsid w:val="001E25E1"/>
    <w:rsid w:val="001E50E0"/>
    <w:rsid w:val="00200ED7"/>
    <w:rsid w:val="00201D34"/>
    <w:rsid w:val="002029E8"/>
    <w:rsid w:val="0020362F"/>
    <w:rsid w:val="00212404"/>
    <w:rsid w:val="00212CFD"/>
    <w:rsid w:val="002136A7"/>
    <w:rsid w:val="0021593F"/>
    <w:rsid w:val="00220F71"/>
    <w:rsid w:val="002225AE"/>
    <w:rsid w:val="00222BA4"/>
    <w:rsid w:val="0022367F"/>
    <w:rsid w:val="00231ACC"/>
    <w:rsid w:val="00237FE1"/>
    <w:rsid w:val="002407A1"/>
    <w:rsid w:val="00240A3C"/>
    <w:rsid w:val="00240C58"/>
    <w:rsid w:val="002410F1"/>
    <w:rsid w:val="00244F03"/>
    <w:rsid w:val="002478CC"/>
    <w:rsid w:val="002605BC"/>
    <w:rsid w:val="0026165D"/>
    <w:rsid w:val="00263396"/>
    <w:rsid w:val="002638FA"/>
    <w:rsid w:val="0026483E"/>
    <w:rsid w:val="00271640"/>
    <w:rsid w:val="00272E98"/>
    <w:rsid w:val="0027338E"/>
    <w:rsid w:val="00273DD4"/>
    <w:rsid w:val="00274DA9"/>
    <w:rsid w:val="00276387"/>
    <w:rsid w:val="0028391C"/>
    <w:rsid w:val="002844DC"/>
    <w:rsid w:val="00284C0A"/>
    <w:rsid w:val="0028536F"/>
    <w:rsid w:val="00286104"/>
    <w:rsid w:val="00286B59"/>
    <w:rsid w:val="002A03F4"/>
    <w:rsid w:val="002A168B"/>
    <w:rsid w:val="002A172A"/>
    <w:rsid w:val="002A3ACE"/>
    <w:rsid w:val="002A7E10"/>
    <w:rsid w:val="002B4E19"/>
    <w:rsid w:val="002B7AE0"/>
    <w:rsid w:val="002C0465"/>
    <w:rsid w:val="002C0E9E"/>
    <w:rsid w:val="002C325E"/>
    <w:rsid w:val="002C5758"/>
    <w:rsid w:val="002D02D6"/>
    <w:rsid w:val="002D4642"/>
    <w:rsid w:val="002E3D34"/>
    <w:rsid w:val="002F240B"/>
    <w:rsid w:val="00304590"/>
    <w:rsid w:val="00304FA6"/>
    <w:rsid w:val="00311542"/>
    <w:rsid w:val="00311DA3"/>
    <w:rsid w:val="00320B4E"/>
    <w:rsid w:val="00326112"/>
    <w:rsid w:val="00327B36"/>
    <w:rsid w:val="00330AC5"/>
    <w:rsid w:val="00336267"/>
    <w:rsid w:val="00337C46"/>
    <w:rsid w:val="003467D5"/>
    <w:rsid w:val="00364587"/>
    <w:rsid w:val="003648C8"/>
    <w:rsid w:val="00364C1B"/>
    <w:rsid w:val="0037613E"/>
    <w:rsid w:val="00380232"/>
    <w:rsid w:val="00384A2F"/>
    <w:rsid w:val="00385EF1"/>
    <w:rsid w:val="0039369D"/>
    <w:rsid w:val="00394D44"/>
    <w:rsid w:val="003A09B7"/>
    <w:rsid w:val="003A09C4"/>
    <w:rsid w:val="003A401C"/>
    <w:rsid w:val="003A4A0A"/>
    <w:rsid w:val="003A5F3A"/>
    <w:rsid w:val="003B0F8B"/>
    <w:rsid w:val="003B11F2"/>
    <w:rsid w:val="003B72F8"/>
    <w:rsid w:val="003B7E74"/>
    <w:rsid w:val="003C182E"/>
    <w:rsid w:val="003C4131"/>
    <w:rsid w:val="003C5BEA"/>
    <w:rsid w:val="003D5B47"/>
    <w:rsid w:val="003D6078"/>
    <w:rsid w:val="003D7419"/>
    <w:rsid w:val="003E060D"/>
    <w:rsid w:val="003E18CF"/>
    <w:rsid w:val="003E4667"/>
    <w:rsid w:val="003E774D"/>
    <w:rsid w:val="003E7771"/>
    <w:rsid w:val="003F1397"/>
    <w:rsid w:val="003F36B6"/>
    <w:rsid w:val="003F70F6"/>
    <w:rsid w:val="004058FC"/>
    <w:rsid w:val="004119D4"/>
    <w:rsid w:val="00411C90"/>
    <w:rsid w:val="00412EBC"/>
    <w:rsid w:val="00413C8B"/>
    <w:rsid w:val="00415C9D"/>
    <w:rsid w:val="004170CD"/>
    <w:rsid w:val="00417C53"/>
    <w:rsid w:val="00417F45"/>
    <w:rsid w:val="00425F7C"/>
    <w:rsid w:val="00427DD6"/>
    <w:rsid w:val="004347A1"/>
    <w:rsid w:val="004407B7"/>
    <w:rsid w:val="004417EF"/>
    <w:rsid w:val="004464BB"/>
    <w:rsid w:val="00454A26"/>
    <w:rsid w:val="00455609"/>
    <w:rsid w:val="00457980"/>
    <w:rsid w:val="004611B6"/>
    <w:rsid w:val="0046220E"/>
    <w:rsid w:val="00462231"/>
    <w:rsid w:val="004756A8"/>
    <w:rsid w:val="00484FC8"/>
    <w:rsid w:val="00485976"/>
    <w:rsid w:val="00491B10"/>
    <w:rsid w:val="00497186"/>
    <w:rsid w:val="004A268A"/>
    <w:rsid w:val="004A5F45"/>
    <w:rsid w:val="004A6271"/>
    <w:rsid w:val="004A7EF5"/>
    <w:rsid w:val="004C0298"/>
    <w:rsid w:val="004C1769"/>
    <w:rsid w:val="004C5ED5"/>
    <w:rsid w:val="004C69C7"/>
    <w:rsid w:val="004C6F7A"/>
    <w:rsid w:val="004C77E5"/>
    <w:rsid w:val="004D0D00"/>
    <w:rsid w:val="004D4081"/>
    <w:rsid w:val="004D5830"/>
    <w:rsid w:val="004E080C"/>
    <w:rsid w:val="004E7883"/>
    <w:rsid w:val="004F04B4"/>
    <w:rsid w:val="004F2545"/>
    <w:rsid w:val="004F35C6"/>
    <w:rsid w:val="004F40A3"/>
    <w:rsid w:val="004F67A1"/>
    <w:rsid w:val="005004AF"/>
    <w:rsid w:val="00501D9B"/>
    <w:rsid w:val="00504F95"/>
    <w:rsid w:val="00510EEF"/>
    <w:rsid w:val="0051446A"/>
    <w:rsid w:val="00515D49"/>
    <w:rsid w:val="0051771F"/>
    <w:rsid w:val="005177DE"/>
    <w:rsid w:val="0052192F"/>
    <w:rsid w:val="005244E8"/>
    <w:rsid w:val="0052452A"/>
    <w:rsid w:val="00524D5B"/>
    <w:rsid w:val="00525BB7"/>
    <w:rsid w:val="00527D58"/>
    <w:rsid w:val="00534CF7"/>
    <w:rsid w:val="00535D6D"/>
    <w:rsid w:val="00540967"/>
    <w:rsid w:val="00541FEA"/>
    <w:rsid w:val="00543F21"/>
    <w:rsid w:val="00544BCA"/>
    <w:rsid w:val="0054512F"/>
    <w:rsid w:val="005506EF"/>
    <w:rsid w:val="00556544"/>
    <w:rsid w:val="00557888"/>
    <w:rsid w:val="00557D74"/>
    <w:rsid w:val="0056096C"/>
    <w:rsid w:val="005639F9"/>
    <w:rsid w:val="00566A58"/>
    <w:rsid w:val="005678F0"/>
    <w:rsid w:val="005720D5"/>
    <w:rsid w:val="00573363"/>
    <w:rsid w:val="00577361"/>
    <w:rsid w:val="00590552"/>
    <w:rsid w:val="005918E4"/>
    <w:rsid w:val="00591E0B"/>
    <w:rsid w:val="005A405D"/>
    <w:rsid w:val="005A5F19"/>
    <w:rsid w:val="005A7578"/>
    <w:rsid w:val="005B2355"/>
    <w:rsid w:val="005B29BB"/>
    <w:rsid w:val="005B6FE8"/>
    <w:rsid w:val="005C4080"/>
    <w:rsid w:val="005C61A9"/>
    <w:rsid w:val="005D15EE"/>
    <w:rsid w:val="005D1D83"/>
    <w:rsid w:val="005D2574"/>
    <w:rsid w:val="005D6327"/>
    <w:rsid w:val="005D71C9"/>
    <w:rsid w:val="005E24C0"/>
    <w:rsid w:val="005E4D64"/>
    <w:rsid w:val="005F13BF"/>
    <w:rsid w:val="005F380E"/>
    <w:rsid w:val="00601903"/>
    <w:rsid w:val="00612C9C"/>
    <w:rsid w:val="00613BC8"/>
    <w:rsid w:val="006140D6"/>
    <w:rsid w:val="00620F1E"/>
    <w:rsid w:val="00625377"/>
    <w:rsid w:val="00625B35"/>
    <w:rsid w:val="00626D46"/>
    <w:rsid w:val="006276A4"/>
    <w:rsid w:val="00633304"/>
    <w:rsid w:val="00634778"/>
    <w:rsid w:val="0064284E"/>
    <w:rsid w:val="00642850"/>
    <w:rsid w:val="00646AC4"/>
    <w:rsid w:val="0064715B"/>
    <w:rsid w:val="00653DBD"/>
    <w:rsid w:val="00653E54"/>
    <w:rsid w:val="00654E73"/>
    <w:rsid w:val="00656596"/>
    <w:rsid w:val="0065670B"/>
    <w:rsid w:val="006573F0"/>
    <w:rsid w:val="00662EA7"/>
    <w:rsid w:val="006631A3"/>
    <w:rsid w:val="0066503E"/>
    <w:rsid w:val="00665243"/>
    <w:rsid w:val="00665290"/>
    <w:rsid w:val="0066533B"/>
    <w:rsid w:val="006679A3"/>
    <w:rsid w:val="00670EDF"/>
    <w:rsid w:val="006719B3"/>
    <w:rsid w:val="00673325"/>
    <w:rsid w:val="006735E4"/>
    <w:rsid w:val="00673906"/>
    <w:rsid w:val="00677609"/>
    <w:rsid w:val="00685968"/>
    <w:rsid w:val="006A4C29"/>
    <w:rsid w:val="006B617F"/>
    <w:rsid w:val="006C03D2"/>
    <w:rsid w:val="006C1A52"/>
    <w:rsid w:val="006C47A6"/>
    <w:rsid w:val="006D0256"/>
    <w:rsid w:val="006D2F9C"/>
    <w:rsid w:val="006D79D1"/>
    <w:rsid w:val="006E08CA"/>
    <w:rsid w:val="006E20BD"/>
    <w:rsid w:val="006F59CC"/>
    <w:rsid w:val="006F723D"/>
    <w:rsid w:val="00704941"/>
    <w:rsid w:val="00710308"/>
    <w:rsid w:val="007127B0"/>
    <w:rsid w:val="00713AA0"/>
    <w:rsid w:val="00720BAB"/>
    <w:rsid w:val="0072141D"/>
    <w:rsid w:val="0072152F"/>
    <w:rsid w:val="007218AF"/>
    <w:rsid w:val="00721ABA"/>
    <w:rsid w:val="00722AC4"/>
    <w:rsid w:val="00724AD2"/>
    <w:rsid w:val="00724EAE"/>
    <w:rsid w:val="00727924"/>
    <w:rsid w:val="00735C48"/>
    <w:rsid w:val="007362FD"/>
    <w:rsid w:val="007415E1"/>
    <w:rsid w:val="00743BC5"/>
    <w:rsid w:val="007443CE"/>
    <w:rsid w:val="0075381F"/>
    <w:rsid w:val="00757BFC"/>
    <w:rsid w:val="0076329F"/>
    <w:rsid w:val="00763574"/>
    <w:rsid w:val="00764458"/>
    <w:rsid w:val="00775ACF"/>
    <w:rsid w:val="00776041"/>
    <w:rsid w:val="00777ED2"/>
    <w:rsid w:val="0078089E"/>
    <w:rsid w:val="00782442"/>
    <w:rsid w:val="00787675"/>
    <w:rsid w:val="00787783"/>
    <w:rsid w:val="00792548"/>
    <w:rsid w:val="007A03DC"/>
    <w:rsid w:val="007A2566"/>
    <w:rsid w:val="007A2712"/>
    <w:rsid w:val="007A29EC"/>
    <w:rsid w:val="007A36BA"/>
    <w:rsid w:val="007A3E16"/>
    <w:rsid w:val="007A6464"/>
    <w:rsid w:val="007B01E3"/>
    <w:rsid w:val="007B03AA"/>
    <w:rsid w:val="007B0B01"/>
    <w:rsid w:val="007B679A"/>
    <w:rsid w:val="007C1E47"/>
    <w:rsid w:val="007C3472"/>
    <w:rsid w:val="007C44AE"/>
    <w:rsid w:val="007C5B7F"/>
    <w:rsid w:val="007C75C6"/>
    <w:rsid w:val="007C7657"/>
    <w:rsid w:val="007D18AF"/>
    <w:rsid w:val="007D1A42"/>
    <w:rsid w:val="007D2D63"/>
    <w:rsid w:val="007D3BDD"/>
    <w:rsid w:val="007D43B6"/>
    <w:rsid w:val="007D5650"/>
    <w:rsid w:val="007D5AF7"/>
    <w:rsid w:val="007E015C"/>
    <w:rsid w:val="007E05F8"/>
    <w:rsid w:val="007E73C1"/>
    <w:rsid w:val="007F26F7"/>
    <w:rsid w:val="007F6433"/>
    <w:rsid w:val="007F6669"/>
    <w:rsid w:val="00805888"/>
    <w:rsid w:val="00807D1E"/>
    <w:rsid w:val="00813DB7"/>
    <w:rsid w:val="008172F4"/>
    <w:rsid w:val="008178EF"/>
    <w:rsid w:val="00825B49"/>
    <w:rsid w:val="00831540"/>
    <w:rsid w:val="008426E8"/>
    <w:rsid w:val="0084302E"/>
    <w:rsid w:val="00843F0A"/>
    <w:rsid w:val="008459C9"/>
    <w:rsid w:val="00846A2A"/>
    <w:rsid w:val="008471CB"/>
    <w:rsid w:val="008529C5"/>
    <w:rsid w:val="00852AFD"/>
    <w:rsid w:val="00853CD4"/>
    <w:rsid w:val="0085685A"/>
    <w:rsid w:val="00857C5A"/>
    <w:rsid w:val="008601F4"/>
    <w:rsid w:val="00861A3C"/>
    <w:rsid w:val="00862A68"/>
    <w:rsid w:val="0086615B"/>
    <w:rsid w:val="00867793"/>
    <w:rsid w:val="00872A91"/>
    <w:rsid w:val="008749A0"/>
    <w:rsid w:val="00874C8D"/>
    <w:rsid w:val="00877ED7"/>
    <w:rsid w:val="00877F03"/>
    <w:rsid w:val="00881131"/>
    <w:rsid w:val="00884BE7"/>
    <w:rsid w:val="00890A15"/>
    <w:rsid w:val="00892AA8"/>
    <w:rsid w:val="008B7F3E"/>
    <w:rsid w:val="008C0278"/>
    <w:rsid w:val="008C136A"/>
    <w:rsid w:val="008C168C"/>
    <w:rsid w:val="008C67E0"/>
    <w:rsid w:val="008D0DB1"/>
    <w:rsid w:val="008D696C"/>
    <w:rsid w:val="008E4784"/>
    <w:rsid w:val="008E6F21"/>
    <w:rsid w:val="008E7DC5"/>
    <w:rsid w:val="009149F6"/>
    <w:rsid w:val="00915ECF"/>
    <w:rsid w:val="009245E4"/>
    <w:rsid w:val="00932174"/>
    <w:rsid w:val="00934C3F"/>
    <w:rsid w:val="00935102"/>
    <w:rsid w:val="0093695A"/>
    <w:rsid w:val="00940740"/>
    <w:rsid w:val="0094507C"/>
    <w:rsid w:val="0094671B"/>
    <w:rsid w:val="00950109"/>
    <w:rsid w:val="00950758"/>
    <w:rsid w:val="00954780"/>
    <w:rsid w:val="00971B3B"/>
    <w:rsid w:val="00980B94"/>
    <w:rsid w:val="00981BF3"/>
    <w:rsid w:val="009827C1"/>
    <w:rsid w:val="00983404"/>
    <w:rsid w:val="009930BB"/>
    <w:rsid w:val="00996A49"/>
    <w:rsid w:val="00996F85"/>
    <w:rsid w:val="00997E40"/>
    <w:rsid w:val="009A02F8"/>
    <w:rsid w:val="009A1547"/>
    <w:rsid w:val="009C07DC"/>
    <w:rsid w:val="009C42E5"/>
    <w:rsid w:val="009C49E6"/>
    <w:rsid w:val="009C61EE"/>
    <w:rsid w:val="009D09D6"/>
    <w:rsid w:val="009D0D89"/>
    <w:rsid w:val="009D1BD0"/>
    <w:rsid w:val="009D7C17"/>
    <w:rsid w:val="009E0473"/>
    <w:rsid w:val="009E1186"/>
    <w:rsid w:val="009E54FE"/>
    <w:rsid w:val="009F7D60"/>
    <w:rsid w:val="00A010C6"/>
    <w:rsid w:val="00A01A08"/>
    <w:rsid w:val="00A039A4"/>
    <w:rsid w:val="00A06024"/>
    <w:rsid w:val="00A062ED"/>
    <w:rsid w:val="00A10A05"/>
    <w:rsid w:val="00A10CD5"/>
    <w:rsid w:val="00A14E27"/>
    <w:rsid w:val="00A15C1F"/>
    <w:rsid w:val="00A15EDD"/>
    <w:rsid w:val="00A15FCC"/>
    <w:rsid w:val="00A16CF7"/>
    <w:rsid w:val="00A30428"/>
    <w:rsid w:val="00A32131"/>
    <w:rsid w:val="00A3232B"/>
    <w:rsid w:val="00A32992"/>
    <w:rsid w:val="00A34BE9"/>
    <w:rsid w:val="00A364A6"/>
    <w:rsid w:val="00A401D5"/>
    <w:rsid w:val="00A40F56"/>
    <w:rsid w:val="00A4251F"/>
    <w:rsid w:val="00A43A95"/>
    <w:rsid w:val="00A43FD4"/>
    <w:rsid w:val="00A458DF"/>
    <w:rsid w:val="00A4734D"/>
    <w:rsid w:val="00A514C8"/>
    <w:rsid w:val="00A527C0"/>
    <w:rsid w:val="00A6606A"/>
    <w:rsid w:val="00A70194"/>
    <w:rsid w:val="00A70C25"/>
    <w:rsid w:val="00A73DE7"/>
    <w:rsid w:val="00A74C6C"/>
    <w:rsid w:val="00A75BFD"/>
    <w:rsid w:val="00A81083"/>
    <w:rsid w:val="00A824EF"/>
    <w:rsid w:val="00A91E0C"/>
    <w:rsid w:val="00A9500E"/>
    <w:rsid w:val="00A97723"/>
    <w:rsid w:val="00AA1CE0"/>
    <w:rsid w:val="00AA1F4D"/>
    <w:rsid w:val="00AA58FE"/>
    <w:rsid w:val="00AA7474"/>
    <w:rsid w:val="00AB0230"/>
    <w:rsid w:val="00AB216A"/>
    <w:rsid w:val="00AB31F1"/>
    <w:rsid w:val="00AB5576"/>
    <w:rsid w:val="00AB63D6"/>
    <w:rsid w:val="00AC13CB"/>
    <w:rsid w:val="00AC14DC"/>
    <w:rsid w:val="00AC2245"/>
    <w:rsid w:val="00AC66B7"/>
    <w:rsid w:val="00AC70DB"/>
    <w:rsid w:val="00AD0C9D"/>
    <w:rsid w:val="00AD1341"/>
    <w:rsid w:val="00AD50B6"/>
    <w:rsid w:val="00AD77DD"/>
    <w:rsid w:val="00AD7B15"/>
    <w:rsid w:val="00AE2C28"/>
    <w:rsid w:val="00AE61D2"/>
    <w:rsid w:val="00AF4EAF"/>
    <w:rsid w:val="00B072CF"/>
    <w:rsid w:val="00B07585"/>
    <w:rsid w:val="00B102B1"/>
    <w:rsid w:val="00B11BC5"/>
    <w:rsid w:val="00B168BF"/>
    <w:rsid w:val="00B17179"/>
    <w:rsid w:val="00B21B08"/>
    <w:rsid w:val="00B26261"/>
    <w:rsid w:val="00B27992"/>
    <w:rsid w:val="00B37792"/>
    <w:rsid w:val="00B424E6"/>
    <w:rsid w:val="00B42FF3"/>
    <w:rsid w:val="00B43619"/>
    <w:rsid w:val="00B4385F"/>
    <w:rsid w:val="00B507FE"/>
    <w:rsid w:val="00B51FBA"/>
    <w:rsid w:val="00B523A2"/>
    <w:rsid w:val="00B553DD"/>
    <w:rsid w:val="00B653DF"/>
    <w:rsid w:val="00B871B8"/>
    <w:rsid w:val="00B95ADC"/>
    <w:rsid w:val="00B95DCE"/>
    <w:rsid w:val="00B97D60"/>
    <w:rsid w:val="00B97E2C"/>
    <w:rsid w:val="00BA0F5C"/>
    <w:rsid w:val="00BA5CFB"/>
    <w:rsid w:val="00BC20D7"/>
    <w:rsid w:val="00BC4131"/>
    <w:rsid w:val="00BC4BE6"/>
    <w:rsid w:val="00BC77D0"/>
    <w:rsid w:val="00BD294A"/>
    <w:rsid w:val="00BD3C92"/>
    <w:rsid w:val="00BD5A86"/>
    <w:rsid w:val="00BD6765"/>
    <w:rsid w:val="00BD76C5"/>
    <w:rsid w:val="00BE1629"/>
    <w:rsid w:val="00BE1B83"/>
    <w:rsid w:val="00BE3138"/>
    <w:rsid w:val="00BE3A5C"/>
    <w:rsid w:val="00BE56F7"/>
    <w:rsid w:val="00BE67FE"/>
    <w:rsid w:val="00BF152E"/>
    <w:rsid w:val="00BF5835"/>
    <w:rsid w:val="00C070CB"/>
    <w:rsid w:val="00C073EF"/>
    <w:rsid w:val="00C17627"/>
    <w:rsid w:val="00C17878"/>
    <w:rsid w:val="00C24DD1"/>
    <w:rsid w:val="00C258DE"/>
    <w:rsid w:val="00C270A5"/>
    <w:rsid w:val="00C305F7"/>
    <w:rsid w:val="00C3069D"/>
    <w:rsid w:val="00C30D08"/>
    <w:rsid w:val="00C360C1"/>
    <w:rsid w:val="00C4170B"/>
    <w:rsid w:val="00C46E2F"/>
    <w:rsid w:val="00C500BA"/>
    <w:rsid w:val="00C50112"/>
    <w:rsid w:val="00C50387"/>
    <w:rsid w:val="00C526EF"/>
    <w:rsid w:val="00C5306B"/>
    <w:rsid w:val="00C53633"/>
    <w:rsid w:val="00C54A4D"/>
    <w:rsid w:val="00C54F79"/>
    <w:rsid w:val="00C60CDA"/>
    <w:rsid w:val="00C65432"/>
    <w:rsid w:val="00C669F2"/>
    <w:rsid w:val="00C67BB7"/>
    <w:rsid w:val="00C73F78"/>
    <w:rsid w:val="00C82424"/>
    <w:rsid w:val="00C8301C"/>
    <w:rsid w:val="00C91960"/>
    <w:rsid w:val="00C9577E"/>
    <w:rsid w:val="00C96A70"/>
    <w:rsid w:val="00CA0AA6"/>
    <w:rsid w:val="00CB1800"/>
    <w:rsid w:val="00CB2C9C"/>
    <w:rsid w:val="00CB6B73"/>
    <w:rsid w:val="00CD2464"/>
    <w:rsid w:val="00CD4DC8"/>
    <w:rsid w:val="00CD6351"/>
    <w:rsid w:val="00CE077B"/>
    <w:rsid w:val="00CE0EDC"/>
    <w:rsid w:val="00CE0FC2"/>
    <w:rsid w:val="00CE4D4A"/>
    <w:rsid w:val="00CE64BB"/>
    <w:rsid w:val="00CF05EB"/>
    <w:rsid w:val="00CF5809"/>
    <w:rsid w:val="00D02F23"/>
    <w:rsid w:val="00D11D6B"/>
    <w:rsid w:val="00D11E58"/>
    <w:rsid w:val="00D135C5"/>
    <w:rsid w:val="00D15099"/>
    <w:rsid w:val="00D15455"/>
    <w:rsid w:val="00D24803"/>
    <w:rsid w:val="00D31B8E"/>
    <w:rsid w:val="00D328D2"/>
    <w:rsid w:val="00D3412A"/>
    <w:rsid w:val="00D42FE6"/>
    <w:rsid w:val="00D528D8"/>
    <w:rsid w:val="00D54409"/>
    <w:rsid w:val="00D5542B"/>
    <w:rsid w:val="00D55C45"/>
    <w:rsid w:val="00D70A18"/>
    <w:rsid w:val="00D76048"/>
    <w:rsid w:val="00D800A7"/>
    <w:rsid w:val="00D82D25"/>
    <w:rsid w:val="00D87D52"/>
    <w:rsid w:val="00D91466"/>
    <w:rsid w:val="00D92B66"/>
    <w:rsid w:val="00D97F8C"/>
    <w:rsid w:val="00DA2CFB"/>
    <w:rsid w:val="00DA3461"/>
    <w:rsid w:val="00DA4D67"/>
    <w:rsid w:val="00DA6868"/>
    <w:rsid w:val="00DB27E2"/>
    <w:rsid w:val="00DB342F"/>
    <w:rsid w:val="00DC3B20"/>
    <w:rsid w:val="00DC3CF2"/>
    <w:rsid w:val="00DC5827"/>
    <w:rsid w:val="00DC6FBF"/>
    <w:rsid w:val="00DE1CDD"/>
    <w:rsid w:val="00DF0E84"/>
    <w:rsid w:val="00DF4485"/>
    <w:rsid w:val="00E01957"/>
    <w:rsid w:val="00E032F1"/>
    <w:rsid w:val="00E04D9A"/>
    <w:rsid w:val="00E11FE4"/>
    <w:rsid w:val="00E122DD"/>
    <w:rsid w:val="00E1661E"/>
    <w:rsid w:val="00E1756F"/>
    <w:rsid w:val="00E176D5"/>
    <w:rsid w:val="00E20CC3"/>
    <w:rsid w:val="00E210A1"/>
    <w:rsid w:val="00E26F00"/>
    <w:rsid w:val="00E27F02"/>
    <w:rsid w:val="00E31ECB"/>
    <w:rsid w:val="00E361D3"/>
    <w:rsid w:val="00E41C9E"/>
    <w:rsid w:val="00E42187"/>
    <w:rsid w:val="00E473F8"/>
    <w:rsid w:val="00E477DE"/>
    <w:rsid w:val="00E564DB"/>
    <w:rsid w:val="00E57086"/>
    <w:rsid w:val="00E6167A"/>
    <w:rsid w:val="00E63DF5"/>
    <w:rsid w:val="00E64EE5"/>
    <w:rsid w:val="00E67CB9"/>
    <w:rsid w:val="00E7049F"/>
    <w:rsid w:val="00E7676C"/>
    <w:rsid w:val="00E92966"/>
    <w:rsid w:val="00E96FA8"/>
    <w:rsid w:val="00E9728A"/>
    <w:rsid w:val="00EA4F07"/>
    <w:rsid w:val="00EA7AB8"/>
    <w:rsid w:val="00EA7EEC"/>
    <w:rsid w:val="00EB09F0"/>
    <w:rsid w:val="00EB2898"/>
    <w:rsid w:val="00EB2E3C"/>
    <w:rsid w:val="00EB54FC"/>
    <w:rsid w:val="00EC6252"/>
    <w:rsid w:val="00EC742B"/>
    <w:rsid w:val="00ED025A"/>
    <w:rsid w:val="00ED0699"/>
    <w:rsid w:val="00ED3ED3"/>
    <w:rsid w:val="00ED4C29"/>
    <w:rsid w:val="00EE0345"/>
    <w:rsid w:val="00EF2FC8"/>
    <w:rsid w:val="00EF7D10"/>
    <w:rsid w:val="00F018BE"/>
    <w:rsid w:val="00F07533"/>
    <w:rsid w:val="00F25C94"/>
    <w:rsid w:val="00F37F43"/>
    <w:rsid w:val="00F44C7A"/>
    <w:rsid w:val="00F54091"/>
    <w:rsid w:val="00F56044"/>
    <w:rsid w:val="00F57503"/>
    <w:rsid w:val="00F6103A"/>
    <w:rsid w:val="00F62A42"/>
    <w:rsid w:val="00F63A1F"/>
    <w:rsid w:val="00F6510E"/>
    <w:rsid w:val="00F66E98"/>
    <w:rsid w:val="00F813DD"/>
    <w:rsid w:val="00F83236"/>
    <w:rsid w:val="00F95F09"/>
    <w:rsid w:val="00FA0AD3"/>
    <w:rsid w:val="00FA2468"/>
    <w:rsid w:val="00FA280F"/>
    <w:rsid w:val="00FA30A2"/>
    <w:rsid w:val="00FA41AC"/>
    <w:rsid w:val="00FA574E"/>
    <w:rsid w:val="00FB04E9"/>
    <w:rsid w:val="00FC40A9"/>
    <w:rsid w:val="00FD4545"/>
    <w:rsid w:val="00FE0041"/>
    <w:rsid w:val="00FE747C"/>
    <w:rsid w:val="00FF03B4"/>
    <w:rsid w:val="00FF2E6F"/>
    <w:rsid w:val="012A6BDB"/>
    <w:rsid w:val="01873192"/>
    <w:rsid w:val="020F7B7E"/>
    <w:rsid w:val="025008C3"/>
    <w:rsid w:val="02FE031F"/>
    <w:rsid w:val="030B2A3C"/>
    <w:rsid w:val="04335DA6"/>
    <w:rsid w:val="04846602"/>
    <w:rsid w:val="056F2E0E"/>
    <w:rsid w:val="05D47115"/>
    <w:rsid w:val="05E24721"/>
    <w:rsid w:val="061439B5"/>
    <w:rsid w:val="06B64A6C"/>
    <w:rsid w:val="076F5347"/>
    <w:rsid w:val="07C66F31"/>
    <w:rsid w:val="080C26D6"/>
    <w:rsid w:val="08122176"/>
    <w:rsid w:val="08253C58"/>
    <w:rsid w:val="083B347B"/>
    <w:rsid w:val="08955281"/>
    <w:rsid w:val="093525C0"/>
    <w:rsid w:val="0A222B45"/>
    <w:rsid w:val="0A786C09"/>
    <w:rsid w:val="0BE34556"/>
    <w:rsid w:val="0BE61950"/>
    <w:rsid w:val="0C4072B2"/>
    <w:rsid w:val="0CA5180B"/>
    <w:rsid w:val="0CB67574"/>
    <w:rsid w:val="0CC55A09"/>
    <w:rsid w:val="0D4032E2"/>
    <w:rsid w:val="0D9F625A"/>
    <w:rsid w:val="0DB25F8E"/>
    <w:rsid w:val="0E2449B2"/>
    <w:rsid w:val="0F072309"/>
    <w:rsid w:val="0F31382A"/>
    <w:rsid w:val="0F4A0448"/>
    <w:rsid w:val="0FAC4915"/>
    <w:rsid w:val="10883DFE"/>
    <w:rsid w:val="10EA3C90"/>
    <w:rsid w:val="111B6540"/>
    <w:rsid w:val="111F7DDE"/>
    <w:rsid w:val="112453F4"/>
    <w:rsid w:val="115B4B8E"/>
    <w:rsid w:val="12011292"/>
    <w:rsid w:val="137B5074"/>
    <w:rsid w:val="13C06F2A"/>
    <w:rsid w:val="144B2C98"/>
    <w:rsid w:val="17550823"/>
    <w:rsid w:val="178564C1"/>
    <w:rsid w:val="19371A3D"/>
    <w:rsid w:val="19632832"/>
    <w:rsid w:val="1ABC044C"/>
    <w:rsid w:val="1AEE0821"/>
    <w:rsid w:val="1B4D5548"/>
    <w:rsid w:val="1B9273FE"/>
    <w:rsid w:val="1C512E16"/>
    <w:rsid w:val="1CF739BD"/>
    <w:rsid w:val="1D2E2504"/>
    <w:rsid w:val="1DB00010"/>
    <w:rsid w:val="1F285233"/>
    <w:rsid w:val="1F751511"/>
    <w:rsid w:val="1FB02549"/>
    <w:rsid w:val="20B87907"/>
    <w:rsid w:val="21417338"/>
    <w:rsid w:val="216E5861"/>
    <w:rsid w:val="221548E5"/>
    <w:rsid w:val="22C00CF5"/>
    <w:rsid w:val="22E36792"/>
    <w:rsid w:val="231352C9"/>
    <w:rsid w:val="23470252"/>
    <w:rsid w:val="241D1E1D"/>
    <w:rsid w:val="242B6C86"/>
    <w:rsid w:val="245C4A4D"/>
    <w:rsid w:val="24C22B02"/>
    <w:rsid w:val="25237319"/>
    <w:rsid w:val="2641214D"/>
    <w:rsid w:val="266B71CA"/>
    <w:rsid w:val="268F2EB8"/>
    <w:rsid w:val="285A5748"/>
    <w:rsid w:val="28A40771"/>
    <w:rsid w:val="297445E7"/>
    <w:rsid w:val="298E38FB"/>
    <w:rsid w:val="29B33362"/>
    <w:rsid w:val="2BB05DAB"/>
    <w:rsid w:val="2BBE7D9C"/>
    <w:rsid w:val="2BC2163A"/>
    <w:rsid w:val="2BC82EC1"/>
    <w:rsid w:val="2C9254B0"/>
    <w:rsid w:val="2CA945A8"/>
    <w:rsid w:val="2E422F06"/>
    <w:rsid w:val="2F176141"/>
    <w:rsid w:val="2F324D29"/>
    <w:rsid w:val="2F880DEC"/>
    <w:rsid w:val="2FC8743B"/>
    <w:rsid w:val="2FE57FED"/>
    <w:rsid w:val="2FE73D65"/>
    <w:rsid w:val="304302CF"/>
    <w:rsid w:val="30C23E8A"/>
    <w:rsid w:val="31C61758"/>
    <w:rsid w:val="32195D2C"/>
    <w:rsid w:val="32BD6FFF"/>
    <w:rsid w:val="32E77BD8"/>
    <w:rsid w:val="334E7C57"/>
    <w:rsid w:val="3361798A"/>
    <w:rsid w:val="33925D96"/>
    <w:rsid w:val="341D5FA7"/>
    <w:rsid w:val="34A445DE"/>
    <w:rsid w:val="34CC177B"/>
    <w:rsid w:val="35C83CF1"/>
    <w:rsid w:val="35CF507F"/>
    <w:rsid w:val="36CC5A63"/>
    <w:rsid w:val="370E607B"/>
    <w:rsid w:val="37A442EA"/>
    <w:rsid w:val="3801798E"/>
    <w:rsid w:val="382A0C93"/>
    <w:rsid w:val="38B7004D"/>
    <w:rsid w:val="38F1355F"/>
    <w:rsid w:val="391B05DB"/>
    <w:rsid w:val="393B0C7E"/>
    <w:rsid w:val="3A1514CF"/>
    <w:rsid w:val="3A2B2AA0"/>
    <w:rsid w:val="3A451DB4"/>
    <w:rsid w:val="3A976388"/>
    <w:rsid w:val="3B385475"/>
    <w:rsid w:val="3BBD1E1E"/>
    <w:rsid w:val="3D0D2931"/>
    <w:rsid w:val="3D477BF1"/>
    <w:rsid w:val="3D632551"/>
    <w:rsid w:val="3DCE3E6E"/>
    <w:rsid w:val="40643508"/>
    <w:rsid w:val="4070745F"/>
    <w:rsid w:val="419B050B"/>
    <w:rsid w:val="429733C9"/>
    <w:rsid w:val="431C567C"/>
    <w:rsid w:val="447A4D50"/>
    <w:rsid w:val="448636F5"/>
    <w:rsid w:val="45763769"/>
    <w:rsid w:val="461940F5"/>
    <w:rsid w:val="463E3B5B"/>
    <w:rsid w:val="470D1EAB"/>
    <w:rsid w:val="476B0980"/>
    <w:rsid w:val="47721D0E"/>
    <w:rsid w:val="47AA14A8"/>
    <w:rsid w:val="47C3256A"/>
    <w:rsid w:val="492E7EB7"/>
    <w:rsid w:val="493E459E"/>
    <w:rsid w:val="494E2307"/>
    <w:rsid w:val="495B3AE6"/>
    <w:rsid w:val="49EB5DA8"/>
    <w:rsid w:val="4A0F5F3A"/>
    <w:rsid w:val="4A9B332A"/>
    <w:rsid w:val="4AA743C5"/>
    <w:rsid w:val="4C001FDF"/>
    <w:rsid w:val="4C29168E"/>
    <w:rsid w:val="4C885B30"/>
    <w:rsid w:val="4CF431C6"/>
    <w:rsid w:val="4CF44062"/>
    <w:rsid w:val="4D1F46E6"/>
    <w:rsid w:val="4DA20F70"/>
    <w:rsid w:val="4DDC6134"/>
    <w:rsid w:val="4E275F83"/>
    <w:rsid w:val="4E3C4E24"/>
    <w:rsid w:val="4ED11A10"/>
    <w:rsid w:val="4F7238FF"/>
    <w:rsid w:val="50BE7D72"/>
    <w:rsid w:val="50CB4079"/>
    <w:rsid w:val="50DA53F4"/>
    <w:rsid w:val="51CE2237"/>
    <w:rsid w:val="524E5126"/>
    <w:rsid w:val="52631FDA"/>
    <w:rsid w:val="53394028"/>
    <w:rsid w:val="536C61AC"/>
    <w:rsid w:val="54680721"/>
    <w:rsid w:val="54ED0C26"/>
    <w:rsid w:val="564725B8"/>
    <w:rsid w:val="568F468B"/>
    <w:rsid w:val="56FC33A3"/>
    <w:rsid w:val="572239E5"/>
    <w:rsid w:val="578F2469"/>
    <w:rsid w:val="57A23F4A"/>
    <w:rsid w:val="59CA59DA"/>
    <w:rsid w:val="5AAE0E58"/>
    <w:rsid w:val="5AD85ED5"/>
    <w:rsid w:val="5BBE50CA"/>
    <w:rsid w:val="5C4A4BB0"/>
    <w:rsid w:val="5CB32755"/>
    <w:rsid w:val="5CEE378D"/>
    <w:rsid w:val="5D041203"/>
    <w:rsid w:val="5D670BAB"/>
    <w:rsid w:val="5E1C257C"/>
    <w:rsid w:val="5E1D5719"/>
    <w:rsid w:val="5E9D546B"/>
    <w:rsid w:val="5EFF1B68"/>
    <w:rsid w:val="5F110A92"/>
    <w:rsid w:val="5F2C67EF"/>
    <w:rsid w:val="5F7A755A"/>
    <w:rsid w:val="5F990328"/>
    <w:rsid w:val="5FA10F8B"/>
    <w:rsid w:val="5FB23198"/>
    <w:rsid w:val="5FFE1F39"/>
    <w:rsid w:val="60082DB8"/>
    <w:rsid w:val="606F1089"/>
    <w:rsid w:val="607E307A"/>
    <w:rsid w:val="60806DF2"/>
    <w:rsid w:val="60F375C4"/>
    <w:rsid w:val="61201B0E"/>
    <w:rsid w:val="61A7531F"/>
    <w:rsid w:val="61ED04B8"/>
    <w:rsid w:val="621243C2"/>
    <w:rsid w:val="622F287E"/>
    <w:rsid w:val="62917095"/>
    <w:rsid w:val="62AC0373"/>
    <w:rsid w:val="631B72A6"/>
    <w:rsid w:val="63464323"/>
    <w:rsid w:val="65085608"/>
    <w:rsid w:val="652A37D1"/>
    <w:rsid w:val="65562818"/>
    <w:rsid w:val="663568D1"/>
    <w:rsid w:val="67546AF2"/>
    <w:rsid w:val="67580AC9"/>
    <w:rsid w:val="67753429"/>
    <w:rsid w:val="678B127F"/>
    <w:rsid w:val="67CB1EAB"/>
    <w:rsid w:val="6817628E"/>
    <w:rsid w:val="68A51AEC"/>
    <w:rsid w:val="68FB5BB0"/>
    <w:rsid w:val="69B813AB"/>
    <w:rsid w:val="6A2A6D77"/>
    <w:rsid w:val="6A3A6264"/>
    <w:rsid w:val="6A845731"/>
    <w:rsid w:val="6BDA7CFF"/>
    <w:rsid w:val="6C1D408F"/>
    <w:rsid w:val="6CB2651D"/>
    <w:rsid w:val="6D8F2D6B"/>
    <w:rsid w:val="6E1A0886"/>
    <w:rsid w:val="6E3B6A4F"/>
    <w:rsid w:val="6E843F52"/>
    <w:rsid w:val="709A7A5C"/>
    <w:rsid w:val="709F1517"/>
    <w:rsid w:val="71641E18"/>
    <w:rsid w:val="72FF44EF"/>
    <w:rsid w:val="73927111"/>
    <w:rsid w:val="74382DEA"/>
    <w:rsid w:val="74E4399C"/>
    <w:rsid w:val="75436915"/>
    <w:rsid w:val="75581C94"/>
    <w:rsid w:val="755D0646"/>
    <w:rsid w:val="75D02172"/>
    <w:rsid w:val="762F0C47"/>
    <w:rsid w:val="76A258BD"/>
    <w:rsid w:val="76CC46E8"/>
    <w:rsid w:val="77F9775E"/>
    <w:rsid w:val="780B56E4"/>
    <w:rsid w:val="7831514A"/>
    <w:rsid w:val="78A23952"/>
    <w:rsid w:val="78F817C4"/>
    <w:rsid w:val="799C2A97"/>
    <w:rsid w:val="7C2A04AD"/>
    <w:rsid w:val="7C4E5B9F"/>
    <w:rsid w:val="7CE704CD"/>
    <w:rsid w:val="7CF6426C"/>
    <w:rsid w:val="7D5176F5"/>
    <w:rsid w:val="7E922736"/>
    <w:rsid w:val="7EB51F05"/>
    <w:rsid w:val="7ED44A81"/>
    <w:rsid w:val="7F016EF9"/>
    <w:rsid w:val="7F076C05"/>
    <w:rsid w:val="7F435763"/>
    <w:rsid w:val="7F45772D"/>
    <w:rsid w:val="7F710522"/>
    <w:rsid w:val="7F89761A"/>
    <w:rsid w:val="7FBF303C"/>
    <w:rsid w:val="7FE505C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B24F79"/>
  <w15:docId w15:val="{DBC5567A-ED21-4E9A-BE0A-A2210C5A4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next w:val="Default"/>
    <w:qFormat/>
    <w:rsid w:val="00C67BB7"/>
    <w:pPr>
      <w:widowControl w:val="0"/>
      <w:jc w:val="both"/>
    </w:pPr>
    <w:rPr>
      <w:rFonts w:asciiTheme="minorHAnsi" w:eastAsiaTheme="minorEastAsia" w:hAnsiTheme="minorHAnsi" w:cstheme="minorBidi"/>
      <w:kern w:val="2"/>
      <w:sz w:val="21"/>
      <w:szCs w:val="22"/>
    </w:rPr>
  </w:style>
  <w:style w:type="paragraph" w:styleId="1">
    <w:name w:val="heading 1"/>
    <w:basedOn w:val="a4"/>
    <w:next w:val="a4"/>
    <w:link w:val="10"/>
    <w:uiPriority w:val="9"/>
    <w:qFormat/>
    <w:rsid w:val="00C67BB7"/>
    <w:pPr>
      <w:keepNext/>
      <w:keepLines/>
      <w:spacing w:before="340" w:after="330" w:line="578" w:lineRule="auto"/>
      <w:outlineLvl w:val="0"/>
    </w:pPr>
    <w:rPr>
      <w:b/>
      <w:bCs/>
      <w:kern w:val="44"/>
      <w:sz w:val="44"/>
      <w:szCs w:val="44"/>
    </w:rPr>
  </w:style>
  <w:style w:type="paragraph" w:styleId="2">
    <w:name w:val="heading 2"/>
    <w:basedOn w:val="a4"/>
    <w:next w:val="a4"/>
    <w:link w:val="20"/>
    <w:uiPriority w:val="9"/>
    <w:semiHidden/>
    <w:unhideWhenUsed/>
    <w:qFormat/>
    <w:rsid w:val="00C67BB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4"/>
    <w:next w:val="a4"/>
    <w:link w:val="30"/>
    <w:uiPriority w:val="9"/>
    <w:semiHidden/>
    <w:unhideWhenUsed/>
    <w:qFormat/>
    <w:rsid w:val="00C67BB7"/>
    <w:pPr>
      <w:keepNext/>
      <w:keepLines/>
      <w:spacing w:before="260" w:after="260" w:line="416" w:lineRule="auto"/>
      <w:outlineLvl w:val="2"/>
    </w:pPr>
    <w:rPr>
      <w:b/>
      <w:bCs/>
      <w:sz w:val="32"/>
      <w:szCs w:val="3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Default">
    <w:name w:val="Default"/>
    <w:basedOn w:val="a4"/>
    <w:uiPriority w:val="99"/>
    <w:qFormat/>
    <w:rsid w:val="00C67BB7"/>
    <w:pPr>
      <w:autoSpaceDE w:val="0"/>
      <w:autoSpaceDN w:val="0"/>
    </w:pPr>
    <w:rPr>
      <w:rFonts w:ascii="Times New Roman" w:eastAsia="宋体" w:hAnsi="Times New Roman" w:cs="Times New Roman"/>
      <w:color w:val="000000"/>
      <w:sz w:val="24"/>
      <w:szCs w:val="24"/>
      <w:lang w:eastAsia="en-US" w:bidi="en-US"/>
    </w:rPr>
  </w:style>
  <w:style w:type="paragraph" w:styleId="7">
    <w:name w:val="toc 7"/>
    <w:basedOn w:val="a4"/>
    <w:next w:val="a4"/>
    <w:uiPriority w:val="39"/>
    <w:unhideWhenUsed/>
    <w:qFormat/>
    <w:rsid w:val="00C67BB7"/>
    <w:pPr>
      <w:ind w:leftChars="1200" w:left="2520"/>
    </w:pPr>
  </w:style>
  <w:style w:type="paragraph" w:styleId="a8">
    <w:name w:val="annotation text"/>
    <w:basedOn w:val="a4"/>
    <w:link w:val="a9"/>
    <w:uiPriority w:val="99"/>
    <w:semiHidden/>
    <w:unhideWhenUsed/>
    <w:qFormat/>
    <w:rsid w:val="00C67BB7"/>
    <w:pPr>
      <w:jc w:val="left"/>
    </w:pPr>
  </w:style>
  <w:style w:type="paragraph" w:styleId="5">
    <w:name w:val="toc 5"/>
    <w:basedOn w:val="a4"/>
    <w:next w:val="a4"/>
    <w:uiPriority w:val="39"/>
    <w:unhideWhenUsed/>
    <w:qFormat/>
    <w:rsid w:val="00C67BB7"/>
    <w:pPr>
      <w:ind w:leftChars="800" w:left="1680"/>
    </w:pPr>
  </w:style>
  <w:style w:type="paragraph" w:styleId="31">
    <w:name w:val="toc 3"/>
    <w:basedOn w:val="a4"/>
    <w:next w:val="a4"/>
    <w:uiPriority w:val="39"/>
    <w:unhideWhenUsed/>
    <w:qFormat/>
    <w:rsid w:val="00C67BB7"/>
    <w:pPr>
      <w:widowControl/>
      <w:spacing w:after="100" w:line="276" w:lineRule="auto"/>
      <w:ind w:left="440"/>
      <w:jc w:val="left"/>
    </w:pPr>
    <w:rPr>
      <w:kern w:val="0"/>
      <w:sz w:val="22"/>
    </w:rPr>
  </w:style>
  <w:style w:type="paragraph" w:styleId="8">
    <w:name w:val="toc 8"/>
    <w:basedOn w:val="a4"/>
    <w:next w:val="a4"/>
    <w:uiPriority w:val="39"/>
    <w:unhideWhenUsed/>
    <w:qFormat/>
    <w:rsid w:val="00C67BB7"/>
    <w:pPr>
      <w:ind w:leftChars="1400" w:left="2940"/>
    </w:pPr>
  </w:style>
  <w:style w:type="paragraph" w:styleId="aa">
    <w:name w:val="Date"/>
    <w:basedOn w:val="a4"/>
    <w:next w:val="a4"/>
    <w:link w:val="ab"/>
    <w:uiPriority w:val="99"/>
    <w:semiHidden/>
    <w:unhideWhenUsed/>
    <w:qFormat/>
    <w:rsid w:val="00C67BB7"/>
    <w:pPr>
      <w:ind w:leftChars="2500" w:left="100"/>
    </w:pPr>
  </w:style>
  <w:style w:type="paragraph" w:styleId="ac">
    <w:name w:val="Balloon Text"/>
    <w:basedOn w:val="a4"/>
    <w:link w:val="ad"/>
    <w:uiPriority w:val="99"/>
    <w:semiHidden/>
    <w:unhideWhenUsed/>
    <w:qFormat/>
    <w:rsid w:val="00C67BB7"/>
    <w:rPr>
      <w:sz w:val="18"/>
      <w:szCs w:val="18"/>
    </w:rPr>
  </w:style>
  <w:style w:type="paragraph" w:styleId="ae">
    <w:name w:val="footer"/>
    <w:basedOn w:val="a4"/>
    <w:link w:val="af"/>
    <w:uiPriority w:val="99"/>
    <w:unhideWhenUsed/>
    <w:qFormat/>
    <w:rsid w:val="00C67BB7"/>
    <w:pPr>
      <w:tabs>
        <w:tab w:val="center" w:pos="4153"/>
        <w:tab w:val="right" w:pos="8306"/>
      </w:tabs>
      <w:snapToGrid w:val="0"/>
      <w:jc w:val="left"/>
    </w:pPr>
    <w:rPr>
      <w:sz w:val="18"/>
      <w:szCs w:val="18"/>
    </w:rPr>
  </w:style>
  <w:style w:type="paragraph" w:styleId="af0">
    <w:name w:val="header"/>
    <w:basedOn w:val="a4"/>
    <w:link w:val="af1"/>
    <w:uiPriority w:val="99"/>
    <w:unhideWhenUsed/>
    <w:qFormat/>
    <w:rsid w:val="00C67BB7"/>
    <w:pPr>
      <w:pBdr>
        <w:bottom w:val="single" w:sz="6" w:space="1" w:color="auto"/>
      </w:pBdr>
      <w:tabs>
        <w:tab w:val="center" w:pos="4153"/>
        <w:tab w:val="right" w:pos="8306"/>
      </w:tabs>
      <w:snapToGrid w:val="0"/>
      <w:jc w:val="center"/>
    </w:pPr>
    <w:rPr>
      <w:sz w:val="18"/>
      <w:szCs w:val="18"/>
    </w:rPr>
  </w:style>
  <w:style w:type="paragraph" w:styleId="11">
    <w:name w:val="toc 1"/>
    <w:basedOn w:val="a4"/>
    <w:next w:val="a4"/>
    <w:uiPriority w:val="39"/>
    <w:unhideWhenUsed/>
    <w:qFormat/>
    <w:rsid w:val="00C67BB7"/>
    <w:pPr>
      <w:widowControl/>
      <w:tabs>
        <w:tab w:val="left" w:pos="835"/>
        <w:tab w:val="right" w:leader="dot" w:pos="8296"/>
      </w:tabs>
      <w:spacing w:after="100" w:line="276" w:lineRule="auto"/>
      <w:jc w:val="center"/>
    </w:pPr>
    <w:rPr>
      <w:rFonts w:ascii="黑体" w:eastAsia="黑体" w:hAnsi="黑体" w:cs="宋体"/>
      <w:kern w:val="0"/>
      <w:sz w:val="40"/>
      <w:szCs w:val="32"/>
    </w:rPr>
  </w:style>
  <w:style w:type="paragraph" w:styleId="4">
    <w:name w:val="toc 4"/>
    <w:basedOn w:val="a4"/>
    <w:next w:val="a4"/>
    <w:uiPriority w:val="39"/>
    <w:unhideWhenUsed/>
    <w:qFormat/>
    <w:rsid w:val="00C67BB7"/>
    <w:pPr>
      <w:ind w:leftChars="600" w:left="1260"/>
    </w:pPr>
  </w:style>
  <w:style w:type="paragraph" w:styleId="6">
    <w:name w:val="toc 6"/>
    <w:basedOn w:val="a4"/>
    <w:next w:val="a4"/>
    <w:uiPriority w:val="39"/>
    <w:unhideWhenUsed/>
    <w:qFormat/>
    <w:rsid w:val="00C67BB7"/>
    <w:pPr>
      <w:ind w:leftChars="1000" w:left="2100"/>
    </w:pPr>
  </w:style>
  <w:style w:type="paragraph" w:styleId="21">
    <w:name w:val="toc 2"/>
    <w:basedOn w:val="a4"/>
    <w:next w:val="a4"/>
    <w:uiPriority w:val="39"/>
    <w:unhideWhenUsed/>
    <w:qFormat/>
    <w:rsid w:val="00C67BB7"/>
    <w:pPr>
      <w:widowControl/>
      <w:spacing w:after="100" w:line="276" w:lineRule="auto"/>
      <w:ind w:left="220"/>
      <w:jc w:val="left"/>
    </w:pPr>
    <w:rPr>
      <w:kern w:val="0"/>
      <w:sz w:val="22"/>
    </w:rPr>
  </w:style>
  <w:style w:type="paragraph" w:styleId="9">
    <w:name w:val="toc 9"/>
    <w:basedOn w:val="a4"/>
    <w:next w:val="a4"/>
    <w:uiPriority w:val="39"/>
    <w:unhideWhenUsed/>
    <w:qFormat/>
    <w:rsid w:val="00C67BB7"/>
    <w:pPr>
      <w:ind w:leftChars="1600" w:left="3360"/>
    </w:pPr>
  </w:style>
  <w:style w:type="paragraph" w:styleId="af2">
    <w:name w:val="annotation subject"/>
    <w:basedOn w:val="a8"/>
    <w:next w:val="a8"/>
    <w:link w:val="af3"/>
    <w:uiPriority w:val="99"/>
    <w:semiHidden/>
    <w:unhideWhenUsed/>
    <w:qFormat/>
    <w:rsid w:val="00C67BB7"/>
    <w:rPr>
      <w:b/>
      <w:bCs/>
    </w:rPr>
  </w:style>
  <w:style w:type="table" w:styleId="af4">
    <w:name w:val="Table Grid"/>
    <w:basedOn w:val="a6"/>
    <w:uiPriority w:val="59"/>
    <w:qFormat/>
    <w:rsid w:val="00C67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5"/>
    <w:uiPriority w:val="99"/>
    <w:unhideWhenUsed/>
    <w:qFormat/>
    <w:rsid w:val="00C67BB7"/>
    <w:rPr>
      <w:color w:val="0000FF" w:themeColor="hyperlink"/>
      <w:u w:val="single"/>
    </w:rPr>
  </w:style>
  <w:style w:type="character" w:styleId="af6">
    <w:name w:val="annotation reference"/>
    <w:basedOn w:val="a5"/>
    <w:uiPriority w:val="99"/>
    <w:semiHidden/>
    <w:unhideWhenUsed/>
    <w:qFormat/>
    <w:rsid w:val="00C67BB7"/>
    <w:rPr>
      <w:sz w:val="21"/>
      <w:szCs w:val="21"/>
    </w:rPr>
  </w:style>
  <w:style w:type="character" w:customStyle="1" w:styleId="30">
    <w:name w:val="标题 3 字符"/>
    <w:basedOn w:val="a5"/>
    <w:link w:val="3"/>
    <w:uiPriority w:val="9"/>
    <w:semiHidden/>
    <w:qFormat/>
    <w:rsid w:val="00C67BB7"/>
    <w:rPr>
      <w:b/>
      <w:bCs/>
      <w:sz w:val="32"/>
      <w:szCs w:val="32"/>
    </w:rPr>
  </w:style>
  <w:style w:type="character" w:customStyle="1" w:styleId="af1">
    <w:name w:val="页眉 字符"/>
    <w:basedOn w:val="a5"/>
    <w:link w:val="af0"/>
    <w:uiPriority w:val="99"/>
    <w:qFormat/>
    <w:rsid w:val="00C67BB7"/>
    <w:rPr>
      <w:sz w:val="18"/>
      <w:szCs w:val="18"/>
    </w:rPr>
  </w:style>
  <w:style w:type="character" w:customStyle="1" w:styleId="af">
    <w:name w:val="页脚 字符"/>
    <w:basedOn w:val="a5"/>
    <w:link w:val="ae"/>
    <w:uiPriority w:val="99"/>
    <w:qFormat/>
    <w:rsid w:val="00C67BB7"/>
    <w:rPr>
      <w:sz w:val="18"/>
      <w:szCs w:val="18"/>
    </w:rPr>
  </w:style>
  <w:style w:type="character" w:customStyle="1" w:styleId="ab">
    <w:name w:val="日期 字符"/>
    <w:basedOn w:val="a5"/>
    <w:link w:val="aa"/>
    <w:uiPriority w:val="99"/>
    <w:semiHidden/>
    <w:qFormat/>
    <w:rsid w:val="00C67BB7"/>
  </w:style>
  <w:style w:type="paragraph" w:styleId="af7">
    <w:name w:val="List Paragraph"/>
    <w:basedOn w:val="a4"/>
    <w:uiPriority w:val="99"/>
    <w:qFormat/>
    <w:rsid w:val="00C67BB7"/>
    <w:pPr>
      <w:ind w:firstLineChars="200" w:firstLine="420"/>
    </w:pPr>
  </w:style>
  <w:style w:type="character" w:customStyle="1" w:styleId="10">
    <w:name w:val="标题 1 字符"/>
    <w:basedOn w:val="a5"/>
    <w:link w:val="1"/>
    <w:qFormat/>
    <w:rsid w:val="00C67BB7"/>
    <w:rPr>
      <w:b/>
      <w:bCs/>
      <w:kern w:val="44"/>
      <w:sz w:val="44"/>
      <w:szCs w:val="44"/>
    </w:rPr>
  </w:style>
  <w:style w:type="paragraph" w:customStyle="1" w:styleId="TOC1">
    <w:name w:val="TOC 标题1"/>
    <w:basedOn w:val="1"/>
    <w:next w:val="a4"/>
    <w:uiPriority w:val="39"/>
    <w:unhideWhenUsed/>
    <w:qFormat/>
    <w:rsid w:val="00C67BB7"/>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ad">
    <w:name w:val="批注框文本 字符"/>
    <w:basedOn w:val="a5"/>
    <w:link w:val="ac"/>
    <w:uiPriority w:val="99"/>
    <w:semiHidden/>
    <w:qFormat/>
    <w:rsid w:val="00C67BB7"/>
    <w:rPr>
      <w:sz w:val="18"/>
      <w:szCs w:val="18"/>
    </w:rPr>
  </w:style>
  <w:style w:type="character" w:customStyle="1" w:styleId="a9">
    <w:name w:val="批注文字 字符"/>
    <w:basedOn w:val="a5"/>
    <w:link w:val="a8"/>
    <w:uiPriority w:val="99"/>
    <w:semiHidden/>
    <w:qFormat/>
    <w:rsid w:val="00C67BB7"/>
  </w:style>
  <w:style w:type="character" w:customStyle="1" w:styleId="af3">
    <w:name w:val="批注主题 字符"/>
    <w:basedOn w:val="a9"/>
    <w:link w:val="af2"/>
    <w:uiPriority w:val="99"/>
    <w:semiHidden/>
    <w:qFormat/>
    <w:rsid w:val="00C67BB7"/>
    <w:rPr>
      <w:b/>
      <w:bCs/>
    </w:rPr>
  </w:style>
  <w:style w:type="character" w:customStyle="1" w:styleId="20">
    <w:name w:val="标题 2 字符"/>
    <w:basedOn w:val="a5"/>
    <w:link w:val="2"/>
    <w:uiPriority w:val="9"/>
    <w:semiHidden/>
    <w:qFormat/>
    <w:rsid w:val="00C67BB7"/>
    <w:rPr>
      <w:rFonts w:asciiTheme="majorHAnsi" w:eastAsiaTheme="majorEastAsia" w:hAnsiTheme="majorHAnsi" w:cstheme="majorBidi"/>
      <w:b/>
      <w:bCs/>
      <w:sz w:val="32"/>
      <w:szCs w:val="32"/>
    </w:rPr>
  </w:style>
  <w:style w:type="paragraph" w:customStyle="1" w:styleId="af8">
    <w:name w:val="标准文件_段"/>
    <w:link w:val="Char"/>
    <w:qFormat/>
    <w:rsid w:val="00C67BB7"/>
    <w:pPr>
      <w:autoSpaceDE w:val="0"/>
      <w:autoSpaceDN w:val="0"/>
      <w:ind w:firstLineChars="200" w:firstLine="200"/>
      <w:jc w:val="both"/>
    </w:pPr>
    <w:rPr>
      <w:rFonts w:ascii="宋体"/>
      <w:sz w:val="21"/>
    </w:rPr>
  </w:style>
  <w:style w:type="paragraph" w:customStyle="1" w:styleId="a3">
    <w:name w:val="标准文件_二级条标题"/>
    <w:next w:val="af8"/>
    <w:qFormat/>
    <w:rsid w:val="00C67BB7"/>
    <w:pPr>
      <w:widowControl w:val="0"/>
      <w:numPr>
        <w:ilvl w:val="3"/>
        <w:numId w:val="1"/>
      </w:numPr>
      <w:spacing w:beforeLines="50" w:afterLines="50"/>
      <w:ind w:left="0"/>
      <w:jc w:val="both"/>
      <w:outlineLvl w:val="2"/>
    </w:pPr>
    <w:rPr>
      <w:rFonts w:ascii="黑体" w:eastAsia="黑体"/>
      <w:sz w:val="21"/>
    </w:rPr>
  </w:style>
  <w:style w:type="character" w:styleId="af9">
    <w:name w:val="FollowedHyperlink"/>
    <w:rsid w:val="00A10CD5"/>
    <w:rPr>
      <w:color w:val="800080"/>
      <w:u w:val="single"/>
    </w:rPr>
  </w:style>
  <w:style w:type="character" w:customStyle="1" w:styleId="Char">
    <w:name w:val="标准文件_段 Char"/>
    <w:link w:val="af8"/>
    <w:rsid w:val="00A10CD5"/>
    <w:rPr>
      <w:rFonts w:ascii="宋体"/>
      <w:sz w:val="21"/>
    </w:rPr>
  </w:style>
  <w:style w:type="character" w:styleId="afa">
    <w:name w:val="Emphasis"/>
    <w:basedOn w:val="a5"/>
    <w:uiPriority w:val="20"/>
    <w:qFormat/>
    <w:rsid w:val="005506EF"/>
    <w:rPr>
      <w:i/>
      <w:iCs/>
    </w:rPr>
  </w:style>
  <w:style w:type="paragraph" w:customStyle="1" w:styleId="a1">
    <w:name w:val="标准文件_数字编号列项（二级）"/>
    <w:rsid w:val="00A364A6"/>
    <w:pPr>
      <w:numPr>
        <w:ilvl w:val="1"/>
        <w:numId w:val="3"/>
      </w:numPr>
      <w:jc w:val="both"/>
    </w:pPr>
    <w:rPr>
      <w:rFonts w:ascii="宋体"/>
      <w:sz w:val="21"/>
    </w:rPr>
  </w:style>
  <w:style w:type="paragraph" w:customStyle="1" w:styleId="a2">
    <w:name w:val="标准文件_编号列项（三级）"/>
    <w:rsid w:val="00A364A6"/>
    <w:pPr>
      <w:numPr>
        <w:ilvl w:val="2"/>
        <w:numId w:val="3"/>
      </w:numPr>
    </w:pPr>
    <w:rPr>
      <w:rFonts w:ascii="宋体"/>
      <w:sz w:val="21"/>
    </w:rPr>
  </w:style>
  <w:style w:type="paragraph" w:customStyle="1" w:styleId="a0">
    <w:name w:val="标准文件_字母编号列项（一级）"/>
    <w:rsid w:val="00A364A6"/>
    <w:pPr>
      <w:numPr>
        <w:numId w:val="3"/>
      </w:numPr>
      <w:jc w:val="both"/>
    </w:pPr>
    <w:rPr>
      <w:rFonts w:ascii="宋体"/>
      <w:sz w:val="21"/>
    </w:rPr>
  </w:style>
  <w:style w:type="character" w:customStyle="1" w:styleId="text-value">
    <w:name w:val="text-value"/>
    <w:basedOn w:val="a5"/>
    <w:rsid w:val="006C03D2"/>
  </w:style>
  <w:style w:type="paragraph" w:customStyle="1" w:styleId="afb">
    <w:name w:val="标准文件_参考文献标题"/>
    <w:basedOn w:val="a4"/>
    <w:next w:val="a4"/>
    <w:rsid w:val="00A34BE9"/>
    <w:pPr>
      <w:widowControl/>
      <w:shd w:val="clear" w:color="FFFFFF" w:fill="FFFFFF"/>
      <w:spacing w:beforeLines="40" w:before="40" w:afterLines="50" w:after="50"/>
      <w:jc w:val="center"/>
      <w:outlineLvl w:val="0"/>
    </w:pPr>
    <w:rPr>
      <w:rFonts w:ascii="黑体" w:eastAsia="黑体" w:hAnsi="Calibri" w:cs="Times New Roman"/>
      <w:kern w:val="0"/>
      <w:szCs w:val="21"/>
    </w:rPr>
  </w:style>
  <w:style w:type="paragraph" w:customStyle="1" w:styleId="a">
    <w:name w:val="标准文件_方框数字列项"/>
    <w:basedOn w:val="af8"/>
    <w:rsid w:val="00A34BE9"/>
    <w:pPr>
      <w:numPr>
        <w:numId w:val="7"/>
      </w:numPr>
      <w:ind w:firstLineChars="0" w:firstLine="0"/>
    </w:pPr>
    <w:rPr>
      <w:noProof/>
    </w:rPr>
  </w:style>
  <w:style w:type="character" w:customStyle="1" w:styleId="fontstyle01">
    <w:name w:val="fontstyle01"/>
    <w:basedOn w:val="a5"/>
    <w:rsid w:val="003E7771"/>
    <w:rPr>
      <w:rFonts w:ascii="FZSSJW--GB1-0" w:hAnsi="FZSSJW--GB1-0"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69805">
      <w:bodyDiv w:val="1"/>
      <w:marLeft w:val="0"/>
      <w:marRight w:val="0"/>
      <w:marTop w:val="0"/>
      <w:marBottom w:val="0"/>
      <w:divBdr>
        <w:top w:val="none" w:sz="0" w:space="0" w:color="auto"/>
        <w:left w:val="none" w:sz="0" w:space="0" w:color="auto"/>
        <w:bottom w:val="none" w:sz="0" w:space="0" w:color="auto"/>
        <w:right w:val="none" w:sz="0" w:space="0" w:color="auto"/>
      </w:divBdr>
    </w:div>
    <w:div w:id="338654071">
      <w:bodyDiv w:val="1"/>
      <w:marLeft w:val="0"/>
      <w:marRight w:val="0"/>
      <w:marTop w:val="0"/>
      <w:marBottom w:val="0"/>
      <w:divBdr>
        <w:top w:val="none" w:sz="0" w:space="0" w:color="auto"/>
        <w:left w:val="none" w:sz="0" w:space="0" w:color="auto"/>
        <w:bottom w:val="none" w:sz="0" w:space="0" w:color="auto"/>
        <w:right w:val="none" w:sz="0" w:space="0" w:color="auto"/>
      </w:divBdr>
    </w:div>
    <w:div w:id="1019353514">
      <w:bodyDiv w:val="1"/>
      <w:marLeft w:val="0"/>
      <w:marRight w:val="0"/>
      <w:marTop w:val="0"/>
      <w:marBottom w:val="0"/>
      <w:divBdr>
        <w:top w:val="none" w:sz="0" w:space="0" w:color="auto"/>
        <w:left w:val="none" w:sz="0" w:space="0" w:color="auto"/>
        <w:bottom w:val="none" w:sz="0" w:space="0" w:color="auto"/>
        <w:right w:val="none" w:sz="0" w:space="0" w:color="auto"/>
      </w:divBdr>
    </w:div>
    <w:div w:id="1692994724">
      <w:bodyDiv w:val="1"/>
      <w:marLeft w:val="0"/>
      <w:marRight w:val="0"/>
      <w:marTop w:val="0"/>
      <w:marBottom w:val="0"/>
      <w:divBdr>
        <w:top w:val="none" w:sz="0" w:space="0" w:color="auto"/>
        <w:left w:val="none" w:sz="0" w:space="0" w:color="auto"/>
        <w:bottom w:val="none" w:sz="0" w:space="0" w:color="auto"/>
        <w:right w:val="none" w:sz="0" w:space="0" w:color="auto"/>
      </w:divBdr>
    </w:div>
    <w:div w:id="1944266462">
      <w:bodyDiv w:val="1"/>
      <w:marLeft w:val="0"/>
      <w:marRight w:val="0"/>
      <w:marTop w:val="0"/>
      <w:marBottom w:val="0"/>
      <w:divBdr>
        <w:top w:val="none" w:sz="0" w:space="0" w:color="auto"/>
        <w:left w:val="none" w:sz="0" w:space="0" w:color="auto"/>
        <w:bottom w:val="none" w:sz="0" w:space="0" w:color="auto"/>
        <w:right w:val="none" w:sz="0" w:space="0" w:color="auto"/>
      </w:divBdr>
    </w:div>
    <w:div w:id="1945183841">
      <w:bodyDiv w:val="1"/>
      <w:marLeft w:val="0"/>
      <w:marRight w:val="0"/>
      <w:marTop w:val="0"/>
      <w:marBottom w:val="0"/>
      <w:divBdr>
        <w:top w:val="none" w:sz="0" w:space="0" w:color="auto"/>
        <w:left w:val="none" w:sz="0" w:space="0" w:color="auto"/>
        <w:bottom w:val="none" w:sz="0" w:space="0" w:color="auto"/>
        <w:right w:val="none" w:sz="0" w:space="0" w:color="auto"/>
      </w:divBdr>
    </w:div>
    <w:div w:id="20813676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E4DA9C-0852-42D3-AE9B-03EDDE7EF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12505</TotalTime>
  <Pages>23</Pages>
  <Words>1769</Words>
  <Characters>10087</Characters>
  <Application>Microsoft Office Word</Application>
  <DocSecurity>0</DocSecurity>
  <Lines>84</Lines>
  <Paragraphs>23</Paragraphs>
  <ScaleCrop>false</ScaleCrop>
  <Company>微软中国</Company>
  <LinksUpToDate>false</LinksUpToDate>
  <CharactersWithSpaces>11833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chinaradio</cp:lastModifiedBy>
  <cp:revision>80</cp:revision>
  <cp:lastPrinted>2026-03-10T02:41:00Z</cp:lastPrinted>
  <dcterms:created xsi:type="dcterms:W3CDTF">2023-03-28T08:25:00Z</dcterms:created>
  <dcterms:modified xsi:type="dcterms:W3CDTF">2026-08-14T02:10:00Z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3A48ED11839E4BFBBB7B5399F545E5B2</vt:lpwstr>
  </property>
</Properties>
</file>