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FA51D" w14:textId="77777777" w:rsidR="004D04B9" w:rsidRDefault="000E3DB6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14:paraId="691ADB5D" w14:textId="77777777" w:rsidR="004D04B9" w:rsidRDefault="000E3DB6">
      <w:pPr>
        <w:spacing w:line="640" w:lineRule="exact"/>
        <w:jc w:val="center"/>
        <w:rPr>
          <w:rFonts w:ascii="方正小标宋简体" w:eastAsia="方正小标宋简体" w:hAnsi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hint="eastAsia"/>
          <w:color w:val="000000"/>
          <w:sz w:val="36"/>
          <w:szCs w:val="36"/>
        </w:rPr>
        <w:t>第十二届海洋强国战略论坛暨</w:t>
      </w:r>
      <w:r>
        <w:rPr>
          <w:rFonts w:ascii="方正小标宋简体" w:eastAsia="方正小标宋简体" w:hAnsi="方正小标宋简体"/>
          <w:color w:val="000000"/>
          <w:sz w:val="36"/>
          <w:szCs w:val="36"/>
        </w:rPr>
        <w:t>2024</w:t>
      </w:r>
      <w:r>
        <w:rPr>
          <w:rFonts w:ascii="方正小标宋简体" w:eastAsia="方正小标宋简体" w:hAnsi="方正小标宋简体"/>
          <w:color w:val="000000"/>
          <w:sz w:val="36"/>
          <w:szCs w:val="36"/>
        </w:rPr>
        <w:t>年度自然资源科学技术奖（海洋学会组）颁奖仪式参会代表回执表</w:t>
      </w:r>
    </w:p>
    <w:tbl>
      <w:tblPr>
        <w:tblStyle w:val="a6"/>
        <w:tblW w:w="10348" w:type="dxa"/>
        <w:tblInd w:w="-459" w:type="dxa"/>
        <w:tblLook w:val="04A0" w:firstRow="1" w:lastRow="0" w:firstColumn="1" w:lastColumn="0" w:noHBand="0" w:noVBand="1"/>
      </w:tblPr>
      <w:tblGrid>
        <w:gridCol w:w="1821"/>
        <w:gridCol w:w="452"/>
        <w:gridCol w:w="3334"/>
        <w:gridCol w:w="482"/>
        <w:gridCol w:w="454"/>
        <w:gridCol w:w="1113"/>
        <w:gridCol w:w="2692"/>
      </w:tblGrid>
      <w:tr w:rsidR="004D04B9" w14:paraId="6E49661B" w14:textId="77777777">
        <w:trPr>
          <w:trHeight w:val="409"/>
        </w:trPr>
        <w:tc>
          <w:tcPr>
            <w:tcW w:w="1821" w:type="dxa"/>
            <w:shd w:val="pct10" w:color="auto" w:fill="auto"/>
            <w:vAlign w:val="center"/>
          </w:tcPr>
          <w:p w14:paraId="41F4B26D" w14:textId="77777777" w:rsidR="004D04B9" w:rsidRDefault="000E3DB6">
            <w:pPr>
              <w:spacing w:line="320" w:lineRule="exact"/>
              <w:jc w:val="center"/>
              <w:rPr>
                <w:rFonts w:ascii="黑体" w:eastAsia="黑体" w:hAnsi="黑体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黑体" w:eastAsia="黑体" w:hAnsi="黑体" w:cstheme="minorHAnsi"/>
                <w:color w:val="000000" w:themeColor="text1"/>
                <w:sz w:val="24"/>
                <w:szCs w:val="28"/>
              </w:rPr>
              <w:t>姓</w:t>
            </w:r>
            <w:r>
              <w:rPr>
                <w:rFonts w:ascii="黑体" w:eastAsia="黑体" w:hAnsi="黑体" w:cstheme="minorHAnsi" w:hint="eastAsia"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rFonts w:ascii="黑体" w:eastAsia="黑体" w:hAnsi="黑体" w:cstheme="minorHAnsi"/>
                <w:color w:val="000000" w:themeColor="text1"/>
                <w:sz w:val="24"/>
                <w:szCs w:val="28"/>
              </w:rPr>
              <w:t xml:space="preserve">   </w:t>
            </w:r>
            <w:r>
              <w:rPr>
                <w:rFonts w:ascii="黑体" w:eastAsia="黑体" w:hAnsi="黑体" w:cstheme="minorHAnsi"/>
                <w:color w:val="000000" w:themeColor="text1"/>
                <w:sz w:val="24"/>
                <w:szCs w:val="28"/>
              </w:rPr>
              <w:t>名</w:t>
            </w:r>
          </w:p>
        </w:tc>
        <w:tc>
          <w:tcPr>
            <w:tcW w:w="3786" w:type="dxa"/>
            <w:gridSpan w:val="2"/>
            <w:vAlign w:val="center"/>
          </w:tcPr>
          <w:p w14:paraId="0A95640D" w14:textId="77777777" w:rsidR="004D04B9" w:rsidRDefault="004D04B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049" w:type="dxa"/>
            <w:gridSpan w:val="3"/>
            <w:shd w:val="pct10" w:color="auto" w:fill="auto"/>
            <w:vAlign w:val="center"/>
          </w:tcPr>
          <w:p w14:paraId="399EA2BF" w14:textId="77777777" w:rsidR="004D04B9" w:rsidRDefault="000E3DB6">
            <w:pPr>
              <w:spacing w:line="320" w:lineRule="exact"/>
              <w:jc w:val="center"/>
              <w:rPr>
                <w:rFonts w:ascii="黑体" w:eastAsia="黑体" w:hAnsi="黑体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黑体" w:eastAsia="黑体" w:hAnsi="黑体" w:cstheme="minorHAnsi" w:hint="eastAsia"/>
                <w:color w:val="000000" w:themeColor="text1"/>
                <w:sz w:val="24"/>
                <w:szCs w:val="28"/>
              </w:rPr>
              <w:t>职务</w:t>
            </w:r>
            <w:r>
              <w:rPr>
                <w:rFonts w:ascii="黑体" w:eastAsia="黑体" w:hAnsi="黑体" w:cstheme="minorHAnsi" w:hint="eastAsia"/>
                <w:color w:val="000000" w:themeColor="text1"/>
                <w:sz w:val="24"/>
                <w:szCs w:val="28"/>
              </w:rPr>
              <w:t>/</w:t>
            </w:r>
            <w:r>
              <w:rPr>
                <w:rFonts w:ascii="黑体" w:eastAsia="黑体" w:hAnsi="黑体" w:cstheme="minorHAnsi" w:hint="eastAsia"/>
                <w:color w:val="000000" w:themeColor="text1"/>
                <w:sz w:val="24"/>
                <w:szCs w:val="28"/>
              </w:rPr>
              <w:t>职称</w:t>
            </w:r>
          </w:p>
        </w:tc>
        <w:tc>
          <w:tcPr>
            <w:tcW w:w="2692" w:type="dxa"/>
            <w:vAlign w:val="center"/>
          </w:tcPr>
          <w:p w14:paraId="28859481" w14:textId="77777777" w:rsidR="004D04B9" w:rsidRDefault="004D04B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4D04B9" w14:paraId="79ED0977" w14:textId="77777777">
        <w:trPr>
          <w:trHeight w:val="405"/>
        </w:trPr>
        <w:tc>
          <w:tcPr>
            <w:tcW w:w="1821" w:type="dxa"/>
            <w:shd w:val="pct10" w:color="auto" w:fill="auto"/>
            <w:vAlign w:val="center"/>
          </w:tcPr>
          <w:p w14:paraId="59DFDDE4" w14:textId="77777777" w:rsidR="004D04B9" w:rsidRDefault="000E3DB6">
            <w:pPr>
              <w:spacing w:line="320" w:lineRule="exact"/>
              <w:jc w:val="center"/>
              <w:rPr>
                <w:rFonts w:ascii="黑体" w:eastAsia="黑体" w:hAnsi="黑体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黑体" w:eastAsia="黑体" w:hAnsi="黑体" w:cstheme="minorHAnsi" w:hint="eastAsia"/>
                <w:color w:val="000000" w:themeColor="text1"/>
                <w:sz w:val="24"/>
                <w:szCs w:val="28"/>
              </w:rPr>
              <w:t>联系电话</w:t>
            </w:r>
          </w:p>
        </w:tc>
        <w:tc>
          <w:tcPr>
            <w:tcW w:w="3786" w:type="dxa"/>
            <w:gridSpan w:val="2"/>
            <w:vAlign w:val="center"/>
          </w:tcPr>
          <w:p w14:paraId="1D4CFF07" w14:textId="77777777" w:rsidR="004D04B9" w:rsidRDefault="004D04B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049" w:type="dxa"/>
            <w:gridSpan w:val="3"/>
            <w:shd w:val="pct10" w:color="auto" w:fill="auto"/>
            <w:vAlign w:val="center"/>
          </w:tcPr>
          <w:p w14:paraId="26AB272D" w14:textId="77777777" w:rsidR="004D04B9" w:rsidRDefault="000E3DB6">
            <w:pPr>
              <w:spacing w:line="320" w:lineRule="exact"/>
              <w:jc w:val="center"/>
              <w:rPr>
                <w:rFonts w:ascii="黑体" w:eastAsia="黑体" w:hAnsi="黑体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黑体" w:eastAsia="黑体" w:hAnsi="黑体" w:cstheme="minorHAnsi" w:hint="eastAsia"/>
                <w:color w:val="000000" w:themeColor="text1"/>
                <w:sz w:val="24"/>
                <w:szCs w:val="28"/>
              </w:rPr>
              <w:t>电邮地址</w:t>
            </w:r>
          </w:p>
        </w:tc>
        <w:tc>
          <w:tcPr>
            <w:tcW w:w="2692" w:type="dxa"/>
            <w:vAlign w:val="center"/>
          </w:tcPr>
          <w:p w14:paraId="08DC717A" w14:textId="77777777" w:rsidR="004D04B9" w:rsidRDefault="004D04B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4D04B9" w14:paraId="6A57CEA0" w14:textId="77777777">
        <w:trPr>
          <w:trHeight w:val="425"/>
        </w:trPr>
        <w:tc>
          <w:tcPr>
            <w:tcW w:w="1821" w:type="dxa"/>
            <w:shd w:val="pct10" w:color="auto" w:fill="auto"/>
            <w:vAlign w:val="center"/>
          </w:tcPr>
          <w:p w14:paraId="45D60ADC" w14:textId="77777777" w:rsidR="004D04B9" w:rsidRDefault="000E3DB6">
            <w:pPr>
              <w:spacing w:line="320" w:lineRule="exact"/>
              <w:jc w:val="center"/>
              <w:rPr>
                <w:rFonts w:ascii="黑体" w:eastAsia="黑体" w:hAnsi="黑体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黑体" w:eastAsia="黑体" w:hAnsi="黑体" w:cstheme="minorHAnsi" w:hint="eastAsia"/>
                <w:color w:val="000000" w:themeColor="text1"/>
                <w:sz w:val="24"/>
                <w:szCs w:val="28"/>
              </w:rPr>
              <w:t>工作单位</w:t>
            </w:r>
          </w:p>
        </w:tc>
        <w:tc>
          <w:tcPr>
            <w:tcW w:w="8527" w:type="dxa"/>
            <w:gridSpan w:val="6"/>
            <w:tcBorders>
              <w:bottom w:val="single" w:sz="4" w:space="0" w:color="auto"/>
            </w:tcBorders>
            <w:vAlign w:val="center"/>
          </w:tcPr>
          <w:p w14:paraId="7214BA56" w14:textId="77777777" w:rsidR="004D04B9" w:rsidRDefault="004D04B9">
            <w:pPr>
              <w:spacing w:line="320" w:lineRule="exact"/>
              <w:jc w:val="center"/>
              <w:rPr>
                <w:rFonts w:ascii="黑体" w:eastAsia="黑体" w:hAnsi="黑体" w:cstheme="minorHAnsi"/>
                <w:color w:val="000000" w:themeColor="text1"/>
                <w:sz w:val="24"/>
                <w:szCs w:val="28"/>
              </w:rPr>
            </w:pPr>
          </w:p>
        </w:tc>
      </w:tr>
      <w:tr w:rsidR="004D04B9" w14:paraId="2510BCB8" w14:textId="77777777">
        <w:trPr>
          <w:trHeight w:val="487"/>
        </w:trPr>
        <w:tc>
          <w:tcPr>
            <w:tcW w:w="1821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3076AFB7" w14:textId="77777777" w:rsidR="004D04B9" w:rsidRDefault="000E3DB6">
            <w:pPr>
              <w:spacing w:line="320" w:lineRule="exact"/>
              <w:jc w:val="center"/>
              <w:rPr>
                <w:rFonts w:ascii="黑体" w:eastAsia="黑体" w:hAnsi="黑体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黑体" w:eastAsia="黑体" w:hAnsi="黑体" w:cstheme="minorHAnsi" w:hint="eastAsia"/>
                <w:color w:val="000000" w:themeColor="text1"/>
                <w:sz w:val="24"/>
                <w:szCs w:val="28"/>
              </w:rPr>
              <w:t>住宿时间</w:t>
            </w:r>
          </w:p>
          <w:p w14:paraId="5F7FBF5D" w14:textId="77777777" w:rsidR="004D04B9" w:rsidRDefault="000E3DB6">
            <w:pPr>
              <w:spacing w:line="320" w:lineRule="exact"/>
              <w:jc w:val="center"/>
              <w:rPr>
                <w:rFonts w:ascii="黑体" w:eastAsia="黑体" w:hAnsi="黑体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黑体" w:eastAsia="黑体" w:hAnsi="黑体" w:cstheme="minorHAnsi" w:hint="eastAsia"/>
                <w:color w:val="000000" w:themeColor="text1"/>
                <w:sz w:val="24"/>
                <w:szCs w:val="28"/>
              </w:rPr>
              <w:t>（</w:t>
            </w:r>
            <w:r>
              <w:rPr>
                <w:rFonts w:ascii="黑体" w:eastAsia="黑体" w:hAnsi="黑体" w:cstheme="minorHAnsi"/>
                <w:color w:val="000000" w:themeColor="text1"/>
                <w:sz w:val="24"/>
                <w:szCs w:val="28"/>
              </w:rPr>
              <w:t>请在</w:t>
            </w:r>
            <w:r>
              <w:rPr>
                <w:rFonts w:ascii="黑体" w:eastAsia="黑体" w:hAnsi="黑体" w:cstheme="minorHAnsi"/>
                <w:color w:val="000000" w:themeColor="text1"/>
                <w:sz w:val="24"/>
                <w:szCs w:val="28"/>
              </w:rPr>
              <w:t>□</w:t>
            </w:r>
          </w:p>
          <w:p w14:paraId="6CE5E0D1" w14:textId="77777777" w:rsidR="004D04B9" w:rsidRDefault="000E3DB6">
            <w:pPr>
              <w:spacing w:line="320" w:lineRule="exact"/>
              <w:jc w:val="center"/>
              <w:rPr>
                <w:rFonts w:ascii="黑体" w:eastAsia="黑体" w:hAnsi="黑体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黑体" w:eastAsia="黑体" w:hAnsi="黑体" w:cstheme="minorHAnsi" w:hint="eastAsia"/>
                <w:color w:val="000000" w:themeColor="text1"/>
                <w:sz w:val="24"/>
                <w:szCs w:val="28"/>
              </w:rPr>
              <w:t>内</w:t>
            </w:r>
            <w:r>
              <w:rPr>
                <w:rFonts w:ascii="黑体" w:eastAsia="黑体" w:hAnsi="黑体" w:cstheme="minorHAnsi"/>
                <w:color w:val="000000" w:themeColor="text1"/>
                <w:sz w:val="24"/>
                <w:szCs w:val="28"/>
              </w:rPr>
              <w:t>打</w:t>
            </w:r>
            <w:r>
              <w:rPr>
                <w:rFonts w:ascii="黑体" w:eastAsia="黑体" w:hAnsi="黑体" w:cstheme="minorHAnsi" w:hint="eastAsia"/>
                <w:color w:val="000000" w:themeColor="text1"/>
                <w:sz w:val="24"/>
                <w:szCs w:val="28"/>
              </w:rPr>
              <w:t>√）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9EB258" w14:textId="77777777" w:rsidR="004D04B9" w:rsidRDefault="000E3DB6">
            <w:pPr>
              <w:spacing w:line="360" w:lineRule="exact"/>
              <w:jc w:val="center"/>
              <w:rPr>
                <w:rFonts w:ascii="黑体" w:eastAsia="黑体" w:hAnsi="黑体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theme="minorHAnsi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0941C" w14:textId="22A491A0" w:rsidR="004D04B9" w:rsidRDefault="000E3DB6" w:rsidP="009D1DB0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D1DB0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日晚（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400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晚）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2867C" w14:textId="77777777" w:rsidR="004D04B9" w:rsidRDefault="000E3DB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theme="minorHAnsi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95742C" w14:textId="4A873632" w:rsidR="004D04B9" w:rsidRDefault="000E3DB6" w:rsidP="009D1DB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D1DB0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日晚（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400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晚）</w:t>
            </w:r>
          </w:p>
        </w:tc>
      </w:tr>
      <w:tr w:rsidR="004D04B9" w14:paraId="4A7E3092" w14:textId="77777777">
        <w:trPr>
          <w:trHeight w:val="430"/>
        </w:trPr>
        <w:tc>
          <w:tcPr>
            <w:tcW w:w="1821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7BB6B4CC" w14:textId="77777777" w:rsidR="004D04B9" w:rsidRDefault="004D04B9">
            <w:pPr>
              <w:spacing w:line="320" w:lineRule="exact"/>
              <w:jc w:val="center"/>
              <w:rPr>
                <w:rFonts w:ascii="黑体" w:eastAsia="黑体" w:hAnsi="黑体" w:cstheme="minorHAnsi"/>
                <w:color w:val="000000" w:themeColor="text1"/>
                <w:sz w:val="24"/>
                <w:szCs w:val="28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6EAECB" w14:textId="77777777" w:rsidR="004D04B9" w:rsidRDefault="000E3DB6">
            <w:pPr>
              <w:spacing w:line="360" w:lineRule="exact"/>
              <w:jc w:val="center"/>
              <w:rPr>
                <w:rFonts w:ascii="黑体" w:eastAsia="黑体" w:hAnsi="黑体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theme="minorHAnsi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A0473" w14:textId="77777777" w:rsidR="004D04B9" w:rsidRDefault="000E3DB6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不需要住宿</w:t>
            </w:r>
          </w:p>
        </w:tc>
      </w:tr>
      <w:tr w:rsidR="004D04B9" w14:paraId="00128323" w14:textId="77777777">
        <w:trPr>
          <w:trHeight w:val="495"/>
        </w:trPr>
        <w:tc>
          <w:tcPr>
            <w:tcW w:w="1821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64127FC3" w14:textId="77777777" w:rsidR="004D04B9" w:rsidRDefault="000E3DB6">
            <w:pPr>
              <w:spacing w:line="320" w:lineRule="exact"/>
              <w:jc w:val="center"/>
              <w:rPr>
                <w:rFonts w:ascii="黑体" w:eastAsia="黑体" w:hAnsi="黑体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黑体" w:eastAsia="黑体" w:hAnsi="黑体" w:cstheme="minorHAnsi" w:hint="eastAsia"/>
                <w:color w:val="000000" w:themeColor="text1"/>
                <w:sz w:val="24"/>
                <w:szCs w:val="28"/>
              </w:rPr>
              <w:t>会场选择</w:t>
            </w:r>
          </w:p>
          <w:p w14:paraId="42A2CBA8" w14:textId="77777777" w:rsidR="004D04B9" w:rsidRDefault="000E3DB6">
            <w:pPr>
              <w:spacing w:line="320" w:lineRule="exact"/>
              <w:jc w:val="center"/>
              <w:rPr>
                <w:rFonts w:ascii="黑体" w:eastAsia="黑体" w:hAnsi="黑体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黑体" w:eastAsia="黑体" w:hAnsi="黑体" w:cstheme="minorHAnsi" w:hint="eastAsia"/>
                <w:color w:val="000000" w:themeColor="text1"/>
                <w:sz w:val="24"/>
                <w:szCs w:val="28"/>
              </w:rPr>
              <w:t>（</w:t>
            </w:r>
            <w:r>
              <w:rPr>
                <w:rFonts w:ascii="黑体" w:eastAsia="黑体" w:hAnsi="黑体" w:cstheme="minorHAnsi"/>
                <w:color w:val="000000" w:themeColor="text1"/>
                <w:sz w:val="24"/>
                <w:szCs w:val="28"/>
              </w:rPr>
              <w:t>请在</w:t>
            </w:r>
            <w:r>
              <w:rPr>
                <w:rFonts w:ascii="黑体" w:eastAsia="黑体" w:hAnsi="黑体" w:cstheme="minorHAnsi" w:hint="eastAsia"/>
                <w:color w:val="000000" w:themeColor="text1"/>
                <w:sz w:val="24"/>
                <w:szCs w:val="28"/>
              </w:rPr>
              <w:t>各</w:t>
            </w:r>
            <w:r>
              <w:rPr>
                <w:rFonts w:ascii="黑体" w:eastAsia="黑体" w:hAnsi="黑体" w:cstheme="minorHAnsi"/>
                <w:color w:val="000000" w:themeColor="text1"/>
                <w:sz w:val="24"/>
                <w:szCs w:val="28"/>
              </w:rPr>
              <w:t>场</w:t>
            </w:r>
            <w:r>
              <w:rPr>
                <w:rFonts w:ascii="黑体" w:eastAsia="黑体" w:hAnsi="黑体" w:cstheme="minorHAnsi" w:hint="eastAsia"/>
                <w:color w:val="000000" w:themeColor="text1"/>
                <w:sz w:val="24"/>
                <w:szCs w:val="28"/>
              </w:rPr>
              <w:t>次</w:t>
            </w:r>
            <w:r>
              <w:rPr>
                <w:rFonts w:ascii="黑体" w:eastAsia="黑体" w:hAnsi="黑体" w:cstheme="minorHAnsi"/>
                <w:color w:val="000000" w:themeColor="text1"/>
                <w:sz w:val="24"/>
                <w:szCs w:val="28"/>
              </w:rPr>
              <w:t>前打</w:t>
            </w:r>
            <w:r>
              <w:rPr>
                <w:rFonts w:ascii="黑体" w:eastAsia="黑体" w:hAnsi="黑体" w:cstheme="minorHAnsi" w:hint="eastAsia"/>
                <w:color w:val="000000" w:themeColor="text1"/>
                <w:sz w:val="24"/>
                <w:szCs w:val="28"/>
              </w:rPr>
              <w:t>√）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C7BAC4B" w14:textId="77777777" w:rsidR="004D04B9" w:rsidRDefault="000E3DB6">
            <w:pPr>
              <w:spacing w:line="360" w:lineRule="exact"/>
              <w:rPr>
                <w:rFonts w:ascii="仿宋" w:eastAsia="仿宋" w:hAnsi="仿宋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sym w:font="Wingdings 2" w:char="F052"/>
            </w:r>
          </w:p>
        </w:tc>
        <w:tc>
          <w:tcPr>
            <w:tcW w:w="807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9E5074" w14:textId="166BC2D7" w:rsidR="004D04B9" w:rsidRDefault="000E3DB6" w:rsidP="009D1DB0">
            <w:pPr>
              <w:spacing w:line="360" w:lineRule="exact"/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8"/>
              </w:rPr>
              <w:t>论坛主会场（各分会场代表均需参加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8"/>
              </w:rPr>
              <w:t>11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8"/>
              </w:rPr>
              <w:t>1</w:t>
            </w:r>
            <w:r w:rsidR="009D1DB0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8"/>
              </w:rPr>
              <w:t>日上午主会场会议）</w:t>
            </w:r>
          </w:p>
        </w:tc>
      </w:tr>
      <w:tr w:rsidR="004D04B9" w14:paraId="1E5BE053" w14:textId="77777777">
        <w:trPr>
          <w:trHeight w:val="491"/>
        </w:trPr>
        <w:tc>
          <w:tcPr>
            <w:tcW w:w="1821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1E1DD3C0" w14:textId="77777777" w:rsidR="004D04B9" w:rsidRDefault="004D04B9">
            <w:pPr>
              <w:spacing w:line="320" w:lineRule="exact"/>
              <w:rPr>
                <w:rFonts w:ascii="黑体" w:eastAsia="黑体" w:hAnsi="黑体"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1D1D2B" w14:textId="77777777" w:rsidR="004D04B9" w:rsidRDefault="000E3DB6">
            <w:pPr>
              <w:spacing w:line="360" w:lineRule="exact"/>
              <w:rPr>
                <w:rFonts w:ascii="仿宋" w:eastAsia="仿宋" w:hAnsi="仿宋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theme="minorHAnsi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7492AE" w14:textId="77777777" w:rsidR="004D04B9" w:rsidRDefault="000E3DB6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  <w:t>2024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  <w:t>自然资源科学技术奖（海洋学会组）颁奖仪式及获优图书颁奖</w:t>
            </w:r>
          </w:p>
        </w:tc>
      </w:tr>
      <w:tr w:rsidR="004D04B9" w14:paraId="2F5CE1AC" w14:textId="77777777">
        <w:trPr>
          <w:trHeight w:val="491"/>
        </w:trPr>
        <w:tc>
          <w:tcPr>
            <w:tcW w:w="1821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0D53B18A" w14:textId="77777777" w:rsidR="004D04B9" w:rsidRDefault="004D04B9">
            <w:pPr>
              <w:spacing w:line="320" w:lineRule="exact"/>
              <w:rPr>
                <w:rFonts w:ascii="黑体" w:eastAsia="黑体" w:hAnsi="黑体"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8FA6E7" w14:textId="77777777" w:rsidR="004D04B9" w:rsidRDefault="000E3DB6">
            <w:pPr>
              <w:spacing w:line="360" w:lineRule="exact"/>
              <w:rPr>
                <w:rFonts w:ascii="仿宋" w:eastAsia="仿宋" w:hAnsi="仿宋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theme="minorHAnsi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3D0F0B" w14:textId="77777777" w:rsidR="004D04B9" w:rsidRDefault="000E3DB6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  <w:t>第一分会场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8"/>
              </w:rPr>
              <w:t>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  <w:t>海水淡化产业高质量发展论坛</w:t>
            </w:r>
          </w:p>
        </w:tc>
      </w:tr>
      <w:tr w:rsidR="004D04B9" w14:paraId="736A9C92" w14:textId="77777777">
        <w:trPr>
          <w:trHeight w:val="491"/>
        </w:trPr>
        <w:tc>
          <w:tcPr>
            <w:tcW w:w="1821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28A182C4" w14:textId="77777777" w:rsidR="004D04B9" w:rsidRDefault="004D04B9">
            <w:pPr>
              <w:spacing w:line="320" w:lineRule="exact"/>
              <w:rPr>
                <w:rFonts w:ascii="黑体" w:eastAsia="黑体" w:hAnsi="黑体"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25360C" w14:textId="77777777" w:rsidR="004D04B9" w:rsidRDefault="000E3DB6">
            <w:pPr>
              <w:spacing w:line="360" w:lineRule="exact"/>
              <w:rPr>
                <w:rFonts w:ascii="仿宋" w:eastAsia="仿宋" w:hAnsi="仿宋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theme="minorHAnsi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F5D99F" w14:textId="77777777" w:rsidR="004D04B9" w:rsidRDefault="000E3DB6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  <w:t>第二分会场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8"/>
              </w:rPr>
              <w:t>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  <w:t>海洋工程青年科学家论坛</w:t>
            </w:r>
          </w:p>
        </w:tc>
      </w:tr>
      <w:tr w:rsidR="004D04B9" w14:paraId="7C71D642" w14:textId="77777777">
        <w:trPr>
          <w:trHeight w:val="491"/>
        </w:trPr>
        <w:tc>
          <w:tcPr>
            <w:tcW w:w="1821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1983AFB0" w14:textId="77777777" w:rsidR="004D04B9" w:rsidRDefault="004D04B9">
            <w:pPr>
              <w:spacing w:line="320" w:lineRule="exact"/>
              <w:rPr>
                <w:rFonts w:ascii="黑体" w:eastAsia="黑体" w:hAnsi="黑体"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541FC9" w14:textId="77777777" w:rsidR="004D04B9" w:rsidRDefault="000E3DB6">
            <w:pPr>
              <w:spacing w:line="360" w:lineRule="exact"/>
              <w:rPr>
                <w:rFonts w:ascii="仿宋" w:eastAsia="仿宋" w:hAnsi="仿宋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theme="minorHAnsi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9107DD" w14:textId="77777777" w:rsidR="004D04B9" w:rsidRDefault="000E3DB6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  <w:t>第三分会场：用声学技术打造海洋感知全产业链</w:t>
            </w:r>
          </w:p>
        </w:tc>
      </w:tr>
      <w:tr w:rsidR="004D04B9" w14:paraId="04392456" w14:textId="77777777">
        <w:trPr>
          <w:trHeight w:val="491"/>
        </w:trPr>
        <w:tc>
          <w:tcPr>
            <w:tcW w:w="1821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13EB464D" w14:textId="77777777" w:rsidR="004D04B9" w:rsidRDefault="004D04B9">
            <w:pPr>
              <w:spacing w:line="320" w:lineRule="exact"/>
              <w:rPr>
                <w:rFonts w:ascii="黑体" w:eastAsia="黑体" w:hAnsi="黑体"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2C3E43" w14:textId="77777777" w:rsidR="004D04B9" w:rsidRDefault="000E3DB6">
            <w:pPr>
              <w:spacing w:line="360" w:lineRule="exact"/>
              <w:rPr>
                <w:rFonts w:ascii="仿宋" w:eastAsia="仿宋" w:hAnsi="仿宋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theme="minorHAnsi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089870" w14:textId="77777777" w:rsidR="004D04B9" w:rsidRDefault="000E3DB6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  <w:t>第四分会场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8"/>
              </w:rPr>
              <w:t>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  <w:t>遥感助力海洋高质量发展</w:t>
            </w:r>
          </w:p>
        </w:tc>
      </w:tr>
      <w:tr w:rsidR="004D04B9" w14:paraId="18E64D33" w14:textId="77777777">
        <w:trPr>
          <w:trHeight w:val="491"/>
        </w:trPr>
        <w:tc>
          <w:tcPr>
            <w:tcW w:w="1821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701D0B60" w14:textId="77777777" w:rsidR="004D04B9" w:rsidRDefault="004D04B9">
            <w:pPr>
              <w:spacing w:line="320" w:lineRule="exact"/>
              <w:rPr>
                <w:rFonts w:ascii="黑体" w:eastAsia="黑体" w:hAnsi="黑体"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4C58F7" w14:textId="77777777" w:rsidR="004D04B9" w:rsidRDefault="000E3DB6">
            <w:pPr>
              <w:spacing w:line="360" w:lineRule="exact"/>
              <w:rPr>
                <w:rFonts w:ascii="仿宋" w:eastAsia="仿宋" w:hAnsi="仿宋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theme="minorHAnsi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0967A0" w14:textId="77777777" w:rsidR="004D04B9" w:rsidRDefault="000E3DB6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  <w:t>第五分会场：风暴潮与海啸数值与智能预报减灾技术研讨会</w:t>
            </w:r>
          </w:p>
        </w:tc>
      </w:tr>
      <w:tr w:rsidR="004D04B9" w14:paraId="0F810B62" w14:textId="77777777">
        <w:trPr>
          <w:trHeight w:val="398"/>
        </w:trPr>
        <w:tc>
          <w:tcPr>
            <w:tcW w:w="1821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776B26B4" w14:textId="77777777" w:rsidR="004D04B9" w:rsidRDefault="004D04B9">
            <w:pPr>
              <w:spacing w:line="320" w:lineRule="exact"/>
              <w:rPr>
                <w:rFonts w:ascii="黑体" w:eastAsia="黑体" w:hAnsi="黑体"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59F4F1" w14:textId="77777777" w:rsidR="004D04B9" w:rsidRDefault="000E3DB6">
            <w:pPr>
              <w:spacing w:line="360" w:lineRule="exact"/>
              <w:rPr>
                <w:rFonts w:ascii="仿宋" w:eastAsia="仿宋" w:hAnsi="仿宋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theme="minorHAnsi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E287D2" w14:textId="77777777" w:rsidR="004D04B9" w:rsidRDefault="000E3DB6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  <w:t>第六分会场：大洋深潜技术前沿与应用</w:t>
            </w:r>
          </w:p>
        </w:tc>
      </w:tr>
      <w:tr w:rsidR="004D04B9" w14:paraId="525E0F4F" w14:textId="77777777">
        <w:trPr>
          <w:trHeight w:val="397"/>
        </w:trPr>
        <w:tc>
          <w:tcPr>
            <w:tcW w:w="1821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5994FBE8" w14:textId="77777777" w:rsidR="004D04B9" w:rsidRDefault="004D04B9">
            <w:pPr>
              <w:spacing w:line="320" w:lineRule="exact"/>
              <w:rPr>
                <w:rFonts w:ascii="黑体" w:eastAsia="黑体" w:hAnsi="黑体"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223CAD" w14:textId="77777777" w:rsidR="004D04B9" w:rsidRDefault="000E3DB6">
            <w:pPr>
              <w:spacing w:line="360" w:lineRule="exact"/>
              <w:rPr>
                <w:rFonts w:ascii="仿宋" w:eastAsia="仿宋" w:hAnsi="仿宋" w:cstheme="minorHAnsi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theme="minorHAnsi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2B3A39" w14:textId="77777777" w:rsidR="004D04B9" w:rsidRDefault="000E3DB6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8"/>
              </w:rPr>
              <w:t>第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  <w:t>七分会场：智慧海洋创新应用研讨会</w:t>
            </w:r>
          </w:p>
        </w:tc>
      </w:tr>
      <w:tr w:rsidR="004D04B9" w14:paraId="7B4D55DE" w14:textId="77777777">
        <w:trPr>
          <w:trHeight w:val="397"/>
        </w:trPr>
        <w:tc>
          <w:tcPr>
            <w:tcW w:w="1821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1F6419E7" w14:textId="77777777" w:rsidR="004D04B9" w:rsidRDefault="004D04B9">
            <w:pPr>
              <w:spacing w:line="320" w:lineRule="exact"/>
              <w:rPr>
                <w:rFonts w:ascii="黑体" w:eastAsia="黑体" w:hAnsi="黑体" w:cstheme="minorHAnsi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E35B5E" w14:textId="77777777" w:rsidR="004D04B9" w:rsidRDefault="000E3DB6">
            <w:pPr>
              <w:spacing w:line="360" w:lineRule="exact"/>
              <w:rPr>
                <w:rFonts w:ascii="仿宋" w:eastAsia="仿宋" w:hAnsi="仿宋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theme="minorHAnsi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9107E" w14:textId="77777777" w:rsidR="004D04B9" w:rsidRDefault="000E3DB6"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  <w:t>第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8"/>
              </w:rPr>
              <w:t>八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  <w:t>分会场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8"/>
              </w:rPr>
              <w:t>：深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  <w:t>海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8"/>
              </w:rPr>
              <w:t>技术创新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8"/>
              </w:rPr>
              <w:t>论坛</w:t>
            </w:r>
          </w:p>
        </w:tc>
      </w:tr>
      <w:tr w:rsidR="004D04B9" w14:paraId="6B4ADD89" w14:textId="77777777">
        <w:trPr>
          <w:trHeight w:val="1098"/>
        </w:trPr>
        <w:tc>
          <w:tcPr>
            <w:tcW w:w="1821" w:type="dxa"/>
            <w:shd w:val="pct10" w:color="auto" w:fill="auto"/>
            <w:vAlign w:val="center"/>
          </w:tcPr>
          <w:p w14:paraId="7AEC8BBE" w14:textId="77777777" w:rsidR="004D04B9" w:rsidRDefault="000E3DB6">
            <w:pPr>
              <w:spacing w:line="32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eastAsia"/>
                <w:b/>
                <w:bCs/>
                <w:sz w:val="24"/>
                <w:szCs w:val="24"/>
              </w:rPr>
              <w:t>颁奖仪式及</w:t>
            </w:r>
          </w:p>
          <w:p w14:paraId="640EC9F2" w14:textId="77777777" w:rsidR="004D04B9" w:rsidRDefault="000E3DB6">
            <w:pPr>
              <w:spacing w:line="32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eastAsia"/>
                <w:b/>
                <w:bCs/>
                <w:sz w:val="24"/>
                <w:szCs w:val="24"/>
              </w:rPr>
              <w:t>获优图书名称</w:t>
            </w:r>
          </w:p>
          <w:p w14:paraId="4CADF827" w14:textId="77777777" w:rsidR="004D04B9" w:rsidRDefault="000E3DB6">
            <w:pPr>
              <w:spacing w:line="320" w:lineRule="exact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 w:hint="eastAsia"/>
                <w:b/>
                <w:bCs/>
                <w:sz w:val="24"/>
                <w:szCs w:val="24"/>
              </w:rPr>
              <w:t>(</w:t>
            </w:r>
            <w:r>
              <w:rPr>
                <w:rFonts w:cstheme="minorHAnsi" w:hint="eastAsia"/>
                <w:b/>
                <w:bCs/>
                <w:sz w:val="24"/>
                <w:szCs w:val="24"/>
                <w:highlight w:val="yellow"/>
              </w:rPr>
              <w:t>领奖</w:t>
            </w:r>
            <w:r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人员必填</w:t>
            </w:r>
            <w:r>
              <w:rPr>
                <w:rFonts w:cstheme="minorHAnsi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27" w:type="dxa"/>
            <w:gridSpan w:val="6"/>
            <w:tcBorders>
              <w:top w:val="single" w:sz="4" w:space="0" w:color="auto"/>
            </w:tcBorders>
            <w:vAlign w:val="center"/>
          </w:tcPr>
          <w:p w14:paraId="235FD798" w14:textId="77777777" w:rsidR="004D04B9" w:rsidRDefault="004D04B9">
            <w:pPr>
              <w:spacing w:line="320" w:lineRule="exact"/>
              <w:rPr>
                <w:rFonts w:cstheme="minorHAnsi"/>
                <w:color w:val="000000" w:themeColor="text1"/>
                <w:sz w:val="24"/>
                <w:szCs w:val="28"/>
              </w:rPr>
            </w:pPr>
          </w:p>
        </w:tc>
      </w:tr>
    </w:tbl>
    <w:p w14:paraId="552E1FFC" w14:textId="23089032" w:rsidR="004D04B9" w:rsidRDefault="000E3DB6">
      <w:pPr>
        <w:spacing w:line="320" w:lineRule="exact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请于</w:t>
      </w:r>
      <w:r>
        <w:rPr>
          <w:rFonts w:ascii="Times New Roman" w:eastAsia="仿宋_GB2312" w:hAnsi="Times New Roman" w:cs="Times New Roman"/>
          <w:color w:val="FF0000"/>
          <w:sz w:val="28"/>
          <w:szCs w:val="28"/>
          <w:u w:val="single"/>
        </w:rPr>
        <w:t>1</w:t>
      </w:r>
      <w:r w:rsidR="009D1DB0">
        <w:rPr>
          <w:rFonts w:ascii="Times New Roman" w:eastAsia="仿宋_GB2312" w:hAnsi="Times New Roman" w:cs="Times New Roman"/>
          <w:color w:val="FF0000"/>
          <w:sz w:val="28"/>
          <w:szCs w:val="28"/>
          <w:u w:val="single"/>
        </w:rPr>
        <w:t>1</w:t>
      </w:r>
      <w:r>
        <w:rPr>
          <w:rFonts w:ascii="Times New Roman" w:eastAsia="仿宋_GB2312" w:hAnsi="Times New Roman" w:cs="Times New Roman"/>
          <w:color w:val="FF0000"/>
          <w:sz w:val="28"/>
          <w:szCs w:val="28"/>
          <w:u w:val="single"/>
        </w:rPr>
        <w:t>月</w:t>
      </w:r>
      <w:r w:rsidR="009D1DB0">
        <w:rPr>
          <w:rFonts w:ascii="Times New Roman" w:eastAsia="仿宋_GB2312" w:hAnsi="Times New Roman" w:cs="Times New Roman"/>
          <w:color w:val="FF0000"/>
          <w:sz w:val="28"/>
          <w:szCs w:val="28"/>
          <w:u w:val="single"/>
        </w:rPr>
        <w:t>7</w:t>
      </w:r>
      <w:bookmarkStart w:id="0" w:name="_GoBack"/>
      <w:bookmarkEnd w:id="0"/>
      <w:r>
        <w:rPr>
          <w:rFonts w:ascii="Times New Roman" w:eastAsia="仿宋_GB2312" w:hAnsi="Times New Roman" w:cs="Times New Roman"/>
          <w:color w:val="FF0000"/>
          <w:sz w:val="28"/>
          <w:szCs w:val="28"/>
          <w:u w:val="single"/>
        </w:rPr>
        <w:t>号前</w:t>
      </w:r>
      <w:r>
        <w:rPr>
          <w:rFonts w:ascii="Times New Roman" w:eastAsia="仿宋_GB2312" w:hAnsi="Times New Roman" w:cs="Times New Roman"/>
          <w:sz w:val="28"/>
          <w:szCs w:val="28"/>
        </w:rPr>
        <w:t>将回执发送至各会场联系人邮箱。</w:t>
      </w:r>
    </w:p>
    <w:p w14:paraId="382ABFD0" w14:textId="77777777" w:rsidR="004D04B9" w:rsidRDefault="000E3DB6">
      <w:pPr>
        <w:spacing w:line="320" w:lineRule="exact"/>
        <w:contextualSpacing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hyperlink r:id="rId7" w:history="1">
        <w:r>
          <w:rPr>
            <w:rStyle w:val="a7"/>
            <w:rFonts w:ascii="Times New Roman" w:eastAsia="仿宋_GB2312" w:hAnsi="Times New Roman" w:cs="Times New Roman"/>
            <w:color w:val="auto"/>
            <w:sz w:val="28"/>
            <w:szCs w:val="28"/>
            <w:u w:val="none"/>
          </w:rPr>
          <w:t>只参加主会场的请发送回执邮箱</w:t>
        </w:r>
        <w:r>
          <w:rPr>
            <w:rStyle w:val="a7"/>
            <w:rFonts w:ascii="Times New Roman" w:eastAsia="仿宋_GB2312" w:hAnsi="Times New Roman" w:cs="Times New Roman"/>
            <w:color w:val="auto"/>
            <w:sz w:val="28"/>
            <w:szCs w:val="28"/>
            <w:u w:val="none"/>
          </w:rPr>
          <w:t>2631861566@qq.com</w:t>
        </w:r>
      </w:hyperlink>
      <w:r>
        <w:rPr>
          <w:rStyle w:val="a7"/>
          <w:rFonts w:ascii="Times New Roman" w:eastAsia="仿宋_GB2312" w:hAnsi="Times New Roman" w:cs="Times New Roman" w:hint="eastAsia"/>
          <w:color w:val="auto"/>
          <w:sz w:val="28"/>
          <w:szCs w:val="28"/>
          <w:u w:val="none"/>
        </w:rPr>
        <w:t>，</w:t>
      </w:r>
      <w:r>
        <w:rPr>
          <w:rStyle w:val="a7"/>
          <w:rFonts w:ascii="Times New Roman" w:eastAsia="仿宋_GB2312" w:hAnsi="Times New Roman" w:cs="Times New Roman"/>
          <w:color w:val="000000" w:themeColor="text1"/>
          <w:sz w:val="28"/>
          <w:szCs w:val="28"/>
          <w:u w:val="none"/>
        </w:rPr>
        <w:t>还参加以下场次的请只发送以下邮箱：</w:t>
      </w:r>
    </w:p>
    <w:p w14:paraId="4D83C8BB" w14:textId="77777777" w:rsidR="004D04B9" w:rsidRDefault="000E3DB6">
      <w:pPr>
        <w:adjustRightInd w:val="0"/>
        <w:spacing w:line="380" w:lineRule="exact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2024</w:t>
      </w:r>
      <w:r>
        <w:rPr>
          <w:rFonts w:ascii="Times New Roman" w:eastAsia="仿宋_GB2312" w:hAnsi="Times New Roman" w:cs="Times New Roman"/>
          <w:sz w:val="28"/>
          <w:szCs w:val="28"/>
        </w:rPr>
        <w:t>自然资源科学技术奖（海洋学会组）颁奖仪式及获优图书颁奖回执邮箱：</w:t>
      </w:r>
      <w:r>
        <w:rPr>
          <w:rFonts w:ascii="Times New Roman" w:eastAsia="仿宋_GB2312" w:hAnsi="Times New Roman" w:cs="Times New Roman"/>
          <w:sz w:val="28"/>
          <w:szCs w:val="28"/>
        </w:rPr>
        <w:t>4716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3353@qq.com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；</w:t>
      </w:r>
    </w:p>
    <w:p w14:paraId="0CC7FCC5" w14:textId="77777777" w:rsidR="004D04B9" w:rsidRDefault="000E3DB6">
      <w:pPr>
        <w:adjustRightInd w:val="0"/>
        <w:spacing w:line="380" w:lineRule="exact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第一分会场回执邮箱</w:t>
      </w:r>
      <w:r>
        <w:rPr>
          <w:rFonts w:ascii="Times New Roman" w:eastAsia="仿宋_GB2312" w:hAnsi="Times New Roman" w:cs="Times New Roman"/>
          <w:sz w:val="28"/>
          <w:szCs w:val="28"/>
        </w:rPr>
        <w:t>: 15022530157@163.com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；</w:t>
      </w:r>
    </w:p>
    <w:p w14:paraId="41AFFC68" w14:textId="77777777" w:rsidR="004D04B9" w:rsidRDefault="000E3DB6">
      <w:pPr>
        <w:adjustRightInd w:val="0"/>
        <w:spacing w:line="380" w:lineRule="exact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第二分会场回执邮箱：</w:t>
      </w:r>
      <w:r>
        <w:rPr>
          <w:rFonts w:ascii="Times New Roman" w:eastAsia="仿宋_GB2312" w:hAnsi="Times New Roman" w:cs="Times New Roman"/>
          <w:sz w:val="28"/>
          <w:szCs w:val="28"/>
        </w:rPr>
        <w:t>oe@nhri.cn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；</w:t>
      </w:r>
    </w:p>
    <w:p w14:paraId="6983DBB6" w14:textId="77777777" w:rsidR="004D04B9" w:rsidRDefault="000E3DB6">
      <w:pPr>
        <w:adjustRightInd w:val="0"/>
        <w:spacing w:line="380" w:lineRule="exact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第三分会场回执邮箱：</w:t>
      </w:r>
      <w:r>
        <w:rPr>
          <w:rFonts w:ascii="Times New Roman" w:eastAsia="仿宋_GB2312" w:hAnsi="Times New Roman" w:cs="Times New Roman"/>
          <w:sz w:val="28"/>
          <w:szCs w:val="28"/>
        </w:rPr>
        <w:t>353777981@qq.com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；</w:t>
      </w:r>
    </w:p>
    <w:p w14:paraId="04BD7DBA" w14:textId="77777777" w:rsidR="004D04B9" w:rsidRDefault="000E3DB6">
      <w:pPr>
        <w:adjustRightInd w:val="0"/>
        <w:spacing w:line="380" w:lineRule="exact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第四分会场回执邮箱：</w:t>
      </w:r>
      <w:r>
        <w:rPr>
          <w:rFonts w:ascii="Times New Roman" w:eastAsia="仿宋_GB2312" w:hAnsi="Times New Roman" w:cs="Times New Roman"/>
          <w:sz w:val="28"/>
          <w:szCs w:val="28"/>
        </w:rPr>
        <w:t>yangdian@mail.nsoas.org.cn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；</w:t>
      </w:r>
    </w:p>
    <w:p w14:paraId="58A937B0" w14:textId="77777777" w:rsidR="004D04B9" w:rsidRDefault="000E3DB6">
      <w:pPr>
        <w:adjustRightInd w:val="0"/>
        <w:spacing w:line="380" w:lineRule="exact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第五分会场回执邮箱：</w:t>
      </w:r>
      <w:hyperlink r:id="rId8" w:history="1">
        <w:r>
          <w:rPr>
            <w:rStyle w:val="a7"/>
            <w:rFonts w:ascii="Times New Roman" w:eastAsia="仿宋_GB2312" w:hAnsi="Times New Roman" w:cs="Times New Roman"/>
            <w:color w:val="auto"/>
            <w:sz w:val="28"/>
            <w:szCs w:val="28"/>
            <w:u w:val="none"/>
          </w:rPr>
          <w:t>litao@nmefc.cn</w:t>
        </w:r>
      </w:hyperlink>
    </w:p>
    <w:p w14:paraId="5D8ED6E7" w14:textId="77777777" w:rsidR="004D04B9" w:rsidRDefault="000E3DB6">
      <w:pPr>
        <w:adjustRightInd w:val="0"/>
        <w:spacing w:line="380" w:lineRule="exact"/>
        <w:contextualSpacing/>
        <w:rPr>
          <w:rStyle w:val="a7"/>
          <w:color w:val="auto"/>
          <w:u w:val="none"/>
        </w:rPr>
      </w:pPr>
      <w:r>
        <w:rPr>
          <w:rFonts w:ascii="Times New Roman" w:eastAsia="仿宋_GB2312" w:hAnsi="Times New Roman" w:cs="Times New Roman"/>
          <w:sz w:val="28"/>
          <w:szCs w:val="28"/>
        </w:rPr>
        <w:t>第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六</w:t>
      </w:r>
      <w:r>
        <w:rPr>
          <w:rFonts w:ascii="Times New Roman" w:eastAsia="仿宋_GB2312" w:hAnsi="Times New Roman" w:cs="Times New Roman"/>
          <w:sz w:val="28"/>
          <w:szCs w:val="28"/>
        </w:rPr>
        <w:t>分会场回执邮箱：</w:t>
      </w:r>
      <w:r>
        <w:rPr>
          <w:rStyle w:val="a7"/>
          <w:rFonts w:ascii="Times New Roman" w:eastAsia="仿宋_GB2312" w:hAnsi="Times New Roman" w:cs="Times New Roman"/>
          <w:color w:val="auto"/>
          <w:sz w:val="28"/>
          <w:u w:val="none"/>
        </w:rPr>
        <w:t>tianxiaoqing@hdu.edu.cn</w:t>
      </w:r>
      <w:r>
        <w:rPr>
          <w:rStyle w:val="a7"/>
          <w:color w:val="auto"/>
          <w:u w:val="none"/>
        </w:rPr>
        <w:t xml:space="preserve"> </w:t>
      </w:r>
    </w:p>
    <w:p w14:paraId="295BF0B2" w14:textId="77777777" w:rsidR="004D04B9" w:rsidRDefault="000E3DB6">
      <w:pPr>
        <w:adjustRightInd w:val="0"/>
        <w:spacing w:line="380" w:lineRule="exact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第</w:t>
      </w:r>
      <w:r>
        <w:rPr>
          <w:rFonts w:ascii="Times New Roman" w:eastAsia="仿宋_GB2312" w:hAnsi="Times New Roman" w:cs="Times New Roman"/>
          <w:sz w:val="28"/>
          <w:szCs w:val="28"/>
        </w:rPr>
        <w:t>七分会场回执邮箱：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hykjxt@163.com</w:t>
      </w:r>
    </w:p>
    <w:p w14:paraId="786AED6B" w14:textId="77777777" w:rsidR="004D04B9" w:rsidRDefault="000E3DB6">
      <w:pPr>
        <w:adjustRightInd w:val="0"/>
        <w:spacing w:line="380" w:lineRule="exact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第八分会场回执邮箱：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dtdcso@mail.tsinghua.edu.cn</w:t>
      </w:r>
    </w:p>
    <w:p w14:paraId="58260025" w14:textId="77777777" w:rsidR="004D04B9" w:rsidRDefault="004D04B9">
      <w:pPr>
        <w:adjustRightInd w:val="0"/>
        <w:spacing w:line="380" w:lineRule="exact"/>
        <w:contextualSpacing/>
        <w:rPr>
          <w:rFonts w:ascii="Times New Roman" w:eastAsia="仿宋_GB2312" w:hAnsi="Times New Roman" w:cs="Times New Roman"/>
          <w:sz w:val="28"/>
          <w:szCs w:val="28"/>
        </w:rPr>
      </w:pPr>
    </w:p>
    <w:p w14:paraId="0318BFF7" w14:textId="77777777" w:rsidR="004D04B9" w:rsidRDefault="004D04B9">
      <w:pPr>
        <w:adjustRightInd w:val="0"/>
        <w:spacing w:line="380" w:lineRule="exact"/>
        <w:contextualSpacing/>
        <w:rPr>
          <w:rFonts w:ascii="Times New Roman" w:eastAsia="仿宋_GB2312" w:hAnsi="Times New Roman" w:cs="Times New Roman"/>
          <w:sz w:val="28"/>
          <w:szCs w:val="28"/>
        </w:rPr>
      </w:pPr>
    </w:p>
    <w:p w14:paraId="70EC603F" w14:textId="77777777" w:rsidR="004D04B9" w:rsidRDefault="004D04B9">
      <w:pPr>
        <w:adjustRightInd w:val="0"/>
        <w:spacing w:line="380" w:lineRule="exact"/>
        <w:contextualSpacing/>
        <w:rPr>
          <w:rFonts w:ascii="Times New Roman" w:eastAsia="仿宋_GB2312" w:hAnsi="Times New Roman" w:cs="Times New Roman"/>
          <w:sz w:val="28"/>
          <w:szCs w:val="28"/>
        </w:rPr>
      </w:pPr>
    </w:p>
    <w:p w14:paraId="67494DA0" w14:textId="77777777" w:rsidR="004D04B9" w:rsidRDefault="004D04B9">
      <w:pPr>
        <w:adjustRightInd w:val="0"/>
        <w:spacing w:line="380" w:lineRule="exact"/>
        <w:contextualSpacing/>
        <w:rPr>
          <w:rFonts w:ascii="Times New Roman" w:eastAsia="仿宋_GB2312" w:hAnsi="Times New Roman" w:cs="Times New Roman"/>
          <w:sz w:val="28"/>
          <w:szCs w:val="28"/>
        </w:rPr>
      </w:pPr>
    </w:p>
    <w:p w14:paraId="1192F063" w14:textId="77777777" w:rsidR="004D04B9" w:rsidRDefault="004D04B9">
      <w:pPr>
        <w:adjustRightInd w:val="0"/>
        <w:spacing w:line="460" w:lineRule="exact"/>
        <w:contextualSpacing/>
        <w:rPr>
          <w:rFonts w:ascii="仿宋" w:eastAsia="仿宋" w:hAnsi="仿宋" w:cstheme="minorHAnsi"/>
          <w:sz w:val="30"/>
          <w:szCs w:val="30"/>
        </w:rPr>
      </w:pPr>
    </w:p>
    <w:sectPr w:rsidR="004D04B9">
      <w:footerReference w:type="even" r:id="rId9"/>
      <w:footerReference w:type="default" r:id="rId10"/>
      <w:pgSz w:w="11907" w:h="16840"/>
      <w:pgMar w:top="709" w:right="1216" w:bottom="567" w:left="1231" w:header="851" w:footer="1134" w:gutter="0"/>
      <w:pgNumType w:fmt="numberInDash"/>
      <w:cols w:space="720"/>
      <w:docGrid w:type="linesAndChars" w:linePitch="52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49814" w14:textId="77777777" w:rsidR="000E3DB6" w:rsidRDefault="000E3DB6">
      <w:r>
        <w:separator/>
      </w:r>
    </w:p>
  </w:endnote>
  <w:endnote w:type="continuationSeparator" w:id="0">
    <w:p w14:paraId="641C86DC" w14:textId="77777777" w:rsidR="000E3DB6" w:rsidRDefault="000E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4267F" w14:textId="77777777" w:rsidR="004D04B9" w:rsidRDefault="004D04B9">
    <w:pPr>
      <w:pStyle w:val="a4"/>
    </w:pPr>
  </w:p>
  <w:p w14:paraId="7790A05E" w14:textId="77777777" w:rsidR="004D04B9" w:rsidRDefault="004D04B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06075" w14:textId="77777777" w:rsidR="004D04B9" w:rsidRDefault="004D04B9">
    <w:pPr>
      <w:pStyle w:val="a4"/>
      <w:wordWrap w:val="0"/>
      <w:ind w:right="360" w:firstLine="36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00D10" w14:textId="77777777" w:rsidR="000E3DB6" w:rsidRDefault="000E3DB6">
      <w:r>
        <w:separator/>
      </w:r>
    </w:p>
  </w:footnote>
  <w:footnote w:type="continuationSeparator" w:id="0">
    <w:p w14:paraId="1FA4402D" w14:textId="77777777" w:rsidR="000E3DB6" w:rsidRDefault="000E3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62"/>
    <w:rsid w:val="00007410"/>
    <w:rsid w:val="00015FD3"/>
    <w:rsid w:val="0004171E"/>
    <w:rsid w:val="000A112D"/>
    <w:rsid w:val="000C18D8"/>
    <w:rsid w:val="000D1C01"/>
    <w:rsid w:val="000E0E9C"/>
    <w:rsid w:val="000E3DB6"/>
    <w:rsid w:val="00103AA5"/>
    <w:rsid w:val="001334C6"/>
    <w:rsid w:val="00146738"/>
    <w:rsid w:val="00156B05"/>
    <w:rsid w:val="00166D78"/>
    <w:rsid w:val="001834A9"/>
    <w:rsid w:val="00197A74"/>
    <w:rsid w:val="0021095D"/>
    <w:rsid w:val="0021452D"/>
    <w:rsid w:val="0022540E"/>
    <w:rsid w:val="00251E61"/>
    <w:rsid w:val="00255FA2"/>
    <w:rsid w:val="00257169"/>
    <w:rsid w:val="002572C1"/>
    <w:rsid w:val="00257A70"/>
    <w:rsid w:val="00273664"/>
    <w:rsid w:val="002834F5"/>
    <w:rsid w:val="0028368C"/>
    <w:rsid w:val="002B6022"/>
    <w:rsid w:val="002C049E"/>
    <w:rsid w:val="002C3B05"/>
    <w:rsid w:val="00303128"/>
    <w:rsid w:val="0030765A"/>
    <w:rsid w:val="00324D16"/>
    <w:rsid w:val="00343729"/>
    <w:rsid w:val="0034649F"/>
    <w:rsid w:val="00352A93"/>
    <w:rsid w:val="003C3A6C"/>
    <w:rsid w:val="00406BDD"/>
    <w:rsid w:val="00442D0C"/>
    <w:rsid w:val="0045735F"/>
    <w:rsid w:val="0046448C"/>
    <w:rsid w:val="00496279"/>
    <w:rsid w:val="004D04B9"/>
    <w:rsid w:val="005011DA"/>
    <w:rsid w:val="00502633"/>
    <w:rsid w:val="00506480"/>
    <w:rsid w:val="005241BB"/>
    <w:rsid w:val="00535D30"/>
    <w:rsid w:val="005472BB"/>
    <w:rsid w:val="00553406"/>
    <w:rsid w:val="00562EBC"/>
    <w:rsid w:val="005E2AEB"/>
    <w:rsid w:val="00605B15"/>
    <w:rsid w:val="00617199"/>
    <w:rsid w:val="00625C4C"/>
    <w:rsid w:val="00655797"/>
    <w:rsid w:val="0068119C"/>
    <w:rsid w:val="006963E6"/>
    <w:rsid w:val="006B1362"/>
    <w:rsid w:val="006F6E1A"/>
    <w:rsid w:val="00724D47"/>
    <w:rsid w:val="0077178A"/>
    <w:rsid w:val="007770DD"/>
    <w:rsid w:val="007B4005"/>
    <w:rsid w:val="007C6EE0"/>
    <w:rsid w:val="007E0DC2"/>
    <w:rsid w:val="007E5A2C"/>
    <w:rsid w:val="007E5F5D"/>
    <w:rsid w:val="007F4AB9"/>
    <w:rsid w:val="00801CDD"/>
    <w:rsid w:val="008070FD"/>
    <w:rsid w:val="008163D2"/>
    <w:rsid w:val="00864335"/>
    <w:rsid w:val="008C2150"/>
    <w:rsid w:val="008D5F8E"/>
    <w:rsid w:val="0091591A"/>
    <w:rsid w:val="00946C68"/>
    <w:rsid w:val="00954BE1"/>
    <w:rsid w:val="00973784"/>
    <w:rsid w:val="00992727"/>
    <w:rsid w:val="0099326E"/>
    <w:rsid w:val="009A5954"/>
    <w:rsid w:val="009B1A77"/>
    <w:rsid w:val="009B6134"/>
    <w:rsid w:val="009D1DB0"/>
    <w:rsid w:val="009E51BE"/>
    <w:rsid w:val="00A24D58"/>
    <w:rsid w:val="00A264DC"/>
    <w:rsid w:val="00A32B08"/>
    <w:rsid w:val="00A34238"/>
    <w:rsid w:val="00A50F2D"/>
    <w:rsid w:val="00A8197F"/>
    <w:rsid w:val="00A847D0"/>
    <w:rsid w:val="00AA49AE"/>
    <w:rsid w:val="00AB4818"/>
    <w:rsid w:val="00AE2A45"/>
    <w:rsid w:val="00B060FF"/>
    <w:rsid w:val="00B210BB"/>
    <w:rsid w:val="00B22DEE"/>
    <w:rsid w:val="00B36947"/>
    <w:rsid w:val="00B40CFF"/>
    <w:rsid w:val="00B4259C"/>
    <w:rsid w:val="00B5573D"/>
    <w:rsid w:val="00B60BC1"/>
    <w:rsid w:val="00BE4B2D"/>
    <w:rsid w:val="00BE5AA0"/>
    <w:rsid w:val="00BF0C41"/>
    <w:rsid w:val="00C03BE8"/>
    <w:rsid w:val="00C26E5E"/>
    <w:rsid w:val="00C44876"/>
    <w:rsid w:val="00C61D38"/>
    <w:rsid w:val="00C71CAF"/>
    <w:rsid w:val="00C72BD4"/>
    <w:rsid w:val="00C95375"/>
    <w:rsid w:val="00C9608F"/>
    <w:rsid w:val="00CA6724"/>
    <w:rsid w:val="00CC3A0D"/>
    <w:rsid w:val="00D26B84"/>
    <w:rsid w:val="00D416FB"/>
    <w:rsid w:val="00D7102D"/>
    <w:rsid w:val="00D71223"/>
    <w:rsid w:val="00D72945"/>
    <w:rsid w:val="00D96739"/>
    <w:rsid w:val="00DA3CCA"/>
    <w:rsid w:val="00DC48FB"/>
    <w:rsid w:val="00E0400E"/>
    <w:rsid w:val="00E15867"/>
    <w:rsid w:val="00E2031B"/>
    <w:rsid w:val="00E26E21"/>
    <w:rsid w:val="00E73D20"/>
    <w:rsid w:val="00EC57F4"/>
    <w:rsid w:val="00ED00E5"/>
    <w:rsid w:val="00ED6BB0"/>
    <w:rsid w:val="00EE471D"/>
    <w:rsid w:val="00EF0C6F"/>
    <w:rsid w:val="00F11EEF"/>
    <w:rsid w:val="00F20CBD"/>
    <w:rsid w:val="00F400C6"/>
    <w:rsid w:val="00F4466F"/>
    <w:rsid w:val="00F53372"/>
    <w:rsid w:val="00F669DB"/>
    <w:rsid w:val="00F71599"/>
    <w:rsid w:val="00F74F9C"/>
    <w:rsid w:val="00F90457"/>
    <w:rsid w:val="00F9071A"/>
    <w:rsid w:val="00F95BA6"/>
    <w:rsid w:val="00FB25B3"/>
    <w:rsid w:val="00FC1930"/>
    <w:rsid w:val="00FD01D9"/>
    <w:rsid w:val="00FF0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5B91E8-329A-423B-B998-51B72B47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ao@nmefc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1482;&#21442;&#21152;&#20027;&#20250;&#22330;&#30340;&#35831;&#21457;&#36865;&#22238;&#25191;&#37038;&#31665;2631861566@qq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F5097-5054-4D93-9B12-4FAF459D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136</Words>
  <Characters>780</Characters>
  <Application>Microsoft Office Word</Application>
  <DocSecurity>0</DocSecurity>
  <Lines>6</Lines>
  <Paragraphs>1</Paragraphs>
  <ScaleCrop>false</ScaleCrop>
  <Company>微软中国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Zhang, Jewel (RX)</dc:creator>
  <cp:lastModifiedBy>微软用户</cp:lastModifiedBy>
  <cp:revision>50</cp:revision>
  <cp:lastPrinted>2023-02-20T08:40:00Z</cp:lastPrinted>
  <dcterms:created xsi:type="dcterms:W3CDTF">2023-02-21T06:08:00Z</dcterms:created>
  <dcterms:modified xsi:type="dcterms:W3CDTF">2025-10-28T06:50:00Z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eyJoZGlkIjoiY2E3ODVmNDkxOTIwNDQ5NjhmMzViNDkwZjBiYWU3OTMiLCJ1c2VySWQiOiI2NjE5NzUzOTIifQ==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55BD64153E334E09AA2B2E3F73ABDDE7_13</vt:lpwstr>
  </property>
</Properties>
</file>