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5247E2" w14:paraId="0D0A9F51" w14:textId="77777777">
        <w:tc>
          <w:tcPr>
            <w:tcW w:w="509" w:type="dxa"/>
          </w:tcPr>
          <w:p w14:paraId="07C27392" w14:textId="77777777" w:rsidR="005247E2" w:rsidRDefault="007C36EF">
            <w:pPr>
              <w:pStyle w:val="affff4"/>
              <w:framePr w:wrap="notBeside" w:vAnchor="page" w:hAnchor="page" w:x="1015" w:y="420"/>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9D860E9" w14:textId="77777777" w:rsidR="005247E2" w:rsidRDefault="00482782">
            <w:pPr>
              <w:pStyle w:val="affff4"/>
              <w:framePr w:wrap="notBeside" w:vAnchor="page" w:hAnchor="page" w:x="1015" w:y="420"/>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7C36EF">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C36EF">
              <w:rPr>
                <w:rFonts w:ascii="黑体" w:eastAsia="黑体" w:hAnsi="黑体"/>
                <w:sz w:val="21"/>
                <w:szCs w:val="21"/>
              </w:rPr>
              <w:t>点击此处添加ICS号</w:t>
            </w:r>
            <w:r>
              <w:rPr>
                <w:rFonts w:ascii="黑体" w:eastAsia="黑体" w:hAnsi="黑体"/>
                <w:sz w:val="21"/>
                <w:szCs w:val="21"/>
              </w:rPr>
              <w:fldChar w:fldCharType="end"/>
            </w:r>
            <w:bookmarkEnd w:id="0"/>
          </w:p>
        </w:tc>
      </w:tr>
      <w:tr w:rsidR="005247E2" w14:paraId="6685B407" w14:textId="77777777">
        <w:tc>
          <w:tcPr>
            <w:tcW w:w="509" w:type="dxa"/>
          </w:tcPr>
          <w:p w14:paraId="6B8EA3A4" w14:textId="77777777" w:rsidR="005247E2" w:rsidRDefault="007C36EF">
            <w:pPr>
              <w:pStyle w:val="affff4"/>
              <w:framePr w:wrap="notBeside" w:vAnchor="page" w:hAnchor="page" w:x="1015" w:y="420"/>
              <w:tabs>
                <w:tab w:val="clear" w:pos="4153"/>
                <w:tab w:val="clear" w:pos="8306"/>
              </w:tabs>
              <w:spacing w:before="29"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5A28B3C7" w14:textId="77777777" w:rsidR="005247E2" w:rsidRDefault="00482782">
            <w:pPr>
              <w:pStyle w:val="affff4"/>
              <w:framePr w:wrap="notBeside" w:vAnchor="page" w:hAnchor="page" w:x="1015" w:y="420"/>
              <w:tabs>
                <w:tab w:val="clear" w:pos="4153"/>
                <w:tab w:val="clear" w:pos="8306"/>
              </w:tabs>
              <w:spacing w:before="29"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7C36EF">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C36EF">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d"/>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5247E2" w14:paraId="05B94343" w14:textId="77777777">
        <w:tc>
          <w:tcPr>
            <w:tcW w:w="6661" w:type="dxa"/>
          </w:tcPr>
          <w:p w14:paraId="32586F79" w14:textId="77777777" w:rsidR="005247E2" w:rsidRDefault="007C36EF">
            <w:pPr>
              <w:pStyle w:val="afffff6"/>
              <w:framePr w:w="0" w:hRule="auto" w:wrap="auto" w:hAnchor="text" w:xAlign="left" w:yAlign="inline" w:anchorLock="0"/>
              <w:wordWrap w:val="0"/>
              <w:rPr>
                <w:rFonts w:ascii="宋体" w:hAnsi="宋体"/>
                <w:sz w:val="28"/>
                <w:szCs w:val="28"/>
              </w:rPr>
            </w:pPr>
            <w:bookmarkStart w:id="2" w:name="_Hlk26473981"/>
            <w:r>
              <w:t xml:space="preserve">   </w:t>
            </w:r>
            <w:r>
              <w:rPr>
                <w:sz w:val="21"/>
                <w:szCs w:val="21"/>
              </w:rPr>
              <w:t xml:space="preserve"> </w:t>
            </w:r>
            <w:r w:rsidR="00482782">
              <w:fldChar w:fldCharType="begin">
                <w:ffData>
                  <w:name w:val="c1"/>
                  <w:enabled/>
                  <w:calcOnExit w:val="0"/>
                  <w:textInput>
                    <w:maxLength w:val="8"/>
                  </w:textInput>
                </w:ffData>
              </w:fldChar>
            </w:r>
            <w:bookmarkStart w:id="3" w:name="c1"/>
            <w:r>
              <w:instrText xml:space="preserve"> FORMTEXT </w:instrText>
            </w:r>
            <w:r w:rsidR="00482782">
              <w:fldChar w:fldCharType="separate"/>
            </w:r>
            <w:r>
              <w:t>     </w:t>
            </w:r>
            <w:r w:rsidR="00482782">
              <w:fldChar w:fldCharType="end"/>
            </w:r>
            <w:bookmarkEnd w:id="3"/>
          </w:p>
        </w:tc>
      </w:tr>
    </w:tbl>
    <w:p w14:paraId="2F560DB3" w14:textId="77777777" w:rsidR="005247E2" w:rsidRDefault="007C36EF">
      <w:pPr>
        <w:pStyle w:val="afffff7"/>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中国海洋学会团体标准</w:t>
      </w:r>
    </w:p>
    <w:bookmarkEnd w:id="2"/>
    <w:p w14:paraId="135853E3" w14:textId="77777777" w:rsidR="005247E2" w:rsidRDefault="007C36EF">
      <w:pPr>
        <w:pStyle w:val="affffffffff9"/>
        <w:framePr w:wrap="around"/>
      </w:pPr>
      <w:r>
        <w:rPr>
          <w:sz w:val="21"/>
          <w:szCs w:val="21"/>
        </w:rPr>
        <w:t xml:space="preserve"> T/CSO  1-2021</w:t>
      </w:r>
    </w:p>
    <w:p w14:paraId="3E96E65C" w14:textId="77777777" w:rsidR="005247E2" w:rsidRDefault="00482782">
      <w:pPr>
        <w:pStyle w:val="affffffffffa"/>
        <w:framePr w:wrap="around"/>
        <w:rPr>
          <w:rFonts w:hAnsi="黑体"/>
        </w:rPr>
      </w:pPr>
      <w:r>
        <w:rPr>
          <w:rFonts w:hAnsi="黑体"/>
        </w:rPr>
        <w:fldChar w:fldCharType="begin">
          <w:ffData>
            <w:name w:val="OSTD_CODE"/>
            <w:enabled/>
            <w:calcOnExit w:val="0"/>
            <w:textInput/>
          </w:ffData>
        </w:fldChar>
      </w:r>
      <w:bookmarkStart w:id="4" w:name="OSTD_CODE"/>
      <w:r w:rsidR="007C36EF">
        <w:rPr>
          <w:rFonts w:hAnsi="黑体"/>
        </w:rPr>
        <w:instrText xml:space="preserve"> FORMTEXT </w:instrText>
      </w:r>
      <w:r>
        <w:rPr>
          <w:rFonts w:hAnsi="黑体"/>
        </w:rPr>
      </w:r>
      <w:r>
        <w:rPr>
          <w:rFonts w:hAnsi="黑体"/>
        </w:rPr>
        <w:fldChar w:fldCharType="separate"/>
      </w:r>
      <w:r w:rsidR="007C36EF">
        <w:rPr>
          <w:rFonts w:hAnsi="黑体"/>
        </w:rPr>
        <w:t>     </w:t>
      </w:r>
      <w:r>
        <w:rPr>
          <w:rFonts w:hAnsi="黑体"/>
        </w:rPr>
        <w:fldChar w:fldCharType="end"/>
      </w:r>
      <w:bookmarkEnd w:id="4"/>
    </w:p>
    <w:p w14:paraId="3E10286B" w14:textId="77777777" w:rsidR="005247E2" w:rsidRDefault="00000000">
      <w:pPr>
        <w:spacing w:line="240" w:lineRule="auto"/>
        <w:rPr>
          <w:rFonts w:ascii="黑体" w:eastAsia="黑体" w:hAnsi="黑体"/>
          <w:kern w:val="0"/>
          <w:sz w:val="10"/>
          <w:szCs w:val="10"/>
        </w:rPr>
      </w:pPr>
      <w:r>
        <w:rPr>
          <w:rFonts w:ascii="黑体" w:eastAsia="黑体" w:hAnsi="黑体"/>
          <w:noProof/>
          <w:kern w:val="0"/>
          <w:sz w:val="10"/>
          <w:szCs w:val="10"/>
        </w:rPr>
        <w:pict w14:anchorId="1869F163">
          <v:line id="直接连接符 73" o:spid="_x0000_s2051" style="position:absolute;left:0;text-align:left;z-index:251659264;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" o:allowoverlap="f">
            <w10:wrap anchorx="page" anchory="page"/>
          </v:line>
        </w:pict>
      </w:r>
    </w:p>
    <w:p w14:paraId="0CEB7847" w14:textId="77777777" w:rsidR="005247E2" w:rsidRDefault="005247E2">
      <w:pPr>
        <w:pStyle w:val="afffff7"/>
        <w:framePr w:w="9639" w:h="6976" w:hRule="exact" w:hSpace="0" w:vSpace="0" w:wrap="around" w:hAnchor="page" w:y="6408"/>
        <w:jc w:val="center"/>
        <w:rPr>
          <w:rFonts w:ascii="黑体" w:eastAsia="黑体" w:hAnsi="黑体"/>
          <w:b w:val="0"/>
          <w:bCs w:val="0"/>
          <w:w w:val="100"/>
        </w:rPr>
      </w:pPr>
    </w:p>
    <w:p w14:paraId="4071E262" w14:textId="41C08778" w:rsidR="005247E2" w:rsidRDefault="007C36EF">
      <w:pPr>
        <w:pStyle w:val="affffffffffb"/>
        <w:framePr w:h="6974" w:hRule="exact" w:wrap="around" w:x="1419" w:anchorLock="1"/>
      </w:pPr>
      <w:r>
        <w:rPr>
          <w:rFonts w:hint="eastAsia"/>
          <w:highlight w:val="lightGray"/>
        </w:rPr>
        <w:t>海洋</w:t>
      </w:r>
      <w:proofErr w:type="gramStart"/>
      <w:r>
        <w:rPr>
          <w:rFonts w:hint="eastAsia"/>
          <w:highlight w:val="lightGray"/>
        </w:rPr>
        <w:t>研</w:t>
      </w:r>
      <w:proofErr w:type="gramEnd"/>
      <w:r>
        <w:rPr>
          <w:rFonts w:hint="eastAsia"/>
          <w:highlight w:val="lightGray"/>
        </w:rPr>
        <w:t>学基地（营地）等级划分</w:t>
      </w:r>
      <w:r w:rsidR="00A27B98">
        <w:rPr>
          <w:rFonts w:hint="eastAsia"/>
          <w:highlight w:val="lightGray"/>
        </w:rPr>
        <w:t>及</w:t>
      </w:r>
      <w:r w:rsidR="008B12E6">
        <w:rPr>
          <w:rFonts w:hint="eastAsia"/>
          <w:highlight w:val="lightGray"/>
        </w:rPr>
        <w:t>能力建设规范</w:t>
      </w:r>
    </w:p>
    <w:p w14:paraId="6C0691FB" w14:textId="77777777" w:rsidR="005247E2" w:rsidRDefault="005247E2">
      <w:pPr>
        <w:framePr w:w="9639" w:h="6974" w:hRule="exact" w:wrap="around" w:vAnchor="page" w:hAnchor="page" w:x="1419" w:y="6408" w:anchorLock="1"/>
        <w:ind w:left="-1418"/>
      </w:pPr>
    </w:p>
    <w:p w14:paraId="531B35DB" w14:textId="77777777" w:rsidR="005247E2" w:rsidRDefault="007C36EF">
      <w:pPr>
        <w:pStyle w:val="affffffff"/>
        <w:framePr w:w="9639" w:h="6974" w:hRule="exact" w:wrap="around" w:vAnchor="page" w:hAnchor="page" w:x="1419" w:y="6408" w:anchorLock="1"/>
        <w:textAlignment w:val="bottom"/>
        <w:rPr>
          <w:rFonts w:eastAsia="黑体"/>
          <w:szCs w:val="28"/>
        </w:rPr>
      </w:pPr>
      <w:r>
        <w:rPr>
          <w:rFonts w:eastAsia="黑体" w:hint="eastAsia"/>
          <w:szCs w:val="28"/>
        </w:rPr>
        <w:t xml:space="preserve">The </w:t>
      </w:r>
      <w:r>
        <w:rPr>
          <w:rFonts w:eastAsia="黑体"/>
          <w:szCs w:val="28"/>
        </w:rPr>
        <w:t>g</w:t>
      </w:r>
      <w:r>
        <w:rPr>
          <w:rFonts w:eastAsia="黑体" w:hint="eastAsia"/>
          <w:szCs w:val="28"/>
        </w:rPr>
        <w:t xml:space="preserve">radation </w:t>
      </w:r>
      <w:r>
        <w:rPr>
          <w:rFonts w:eastAsia="黑体"/>
          <w:szCs w:val="28"/>
        </w:rPr>
        <w:t>a</w:t>
      </w:r>
      <w:r>
        <w:rPr>
          <w:rFonts w:eastAsia="黑体" w:hint="eastAsia"/>
          <w:szCs w:val="28"/>
        </w:rPr>
        <w:t>nd c</w:t>
      </w:r>
      <w:r>
        <w:rPr>
          <w:rFonts w:eastAsia="黑体"/>
          <w:szCs w:val="28"/>
        </w:rPr>
        <w:t>apacity assessment norms</w:t>
      </w:r>
      <w:r>
        <w:rPr>
          <w:rFonts w:eastAsia="黑体" w:hint="eastAsia"/>
          <w:szCs w:val="28"/>
        </w:rPr>
        <w:t xml:space="preserve"> </w:t>
      </w:r>
      <w:r>
        <w:rPr>
          <w:rFonts w:eastAsia="黑体"/>
          <w:szCs w:val="28"/>
        </w:rPr>
        <w:t>o</w:t>
      </w:r>
      <w:r>
        <w:rPr>
          <w:rFonts w:eastAsia="黑体" w:hint="eastAsia"/>
          <w:szCs w:val="28"/>
        </w:rPr>
        <w:t xml:space="preserve">f </w:t>
      </w:r>
      <w:r>
        <w:rPr>
          <w:rFonts w:eastAsia="黑体"/>
          <w:szCs w:val="28"/>
        </w:rPr>
        <w:t>m</w:t>
      </w:r>
      <w:r>
        <w:rPr>
          <w:rFonts w:eastAsia="黑体" w:hint="eastAsia"/>
          <w:szCs w:val="28"/>
        </w:rPr>
        <w:t xml:space="preserve">arine </w:t>
      </w:r>
      <w:r>
        <w:rPr>
          <w:rFonts w:eastAsia="黑体"/>
          <w:szCs w:val="28"/>
        </w:rPr>
        <w:t>f</w:t>
      </w:r>
      <w:r>
        <w:rPr>
          <w:rFonts w:eastAsia="黑体" w:hint="eastAsia"/>
          <w:szCs w:val="28"/>
        </w:rPr>
        <w:t xml:space="preserve">ieldtrip </w:t>
      </w:r>
      <w:r>
        <w:rPr>
          <w:rFonts w:eastAsia="黑体"/>
          <w:szCs w:val="28"/>
        </w:rPr>
        <w:t>b</w:t>
      </w:r>
      <w:r>
        <w:rPr>
          <w:rFonts w:eastAsia="黑体" w:hint="eastAsia"/>
          <w:szCs w:val="28"/>
        </w:rPr>
        <w:t>ase</w:t>
      </w:r>
    </w:p>
    <w:p w14:paraId="55EDED25" w14:textId="77777777" w:rsidR="005247E2" w:rsidRDefault="005247E2">
      <w:pPr>
        <w:framePr w:w="9639" w:h="6974" w:hRule="exact" w:wrap="around" w:vAnchor="page" w:hAnchor="page" w:x="1419" w:y="6408" w:anchorLock="1"/>
        <w:spacing w:line="760" w:lineRule="exact"/>
        <w:ind w:left="-1418"/>
      </w:pPr>
    </w:p>
    <w:p w14:paraId="23AF956F" w14:textId="77777777" w:rsidR="005247E2" w:rsidRDefault="005247E2">
      <w:pPr>
        <w:pStyle w:val="affffffff"/>
        <w:framePr w:w="9639" w:h="6974" w:hRule="exact" w:wrap="around" w:vAnchor="page" w:hAnchor="page" w:x="1419" w:y="6408" w:anchorLock="1"/>
        <w:textAlignment w:val="bottom"/>
        <w:rPr>
          <w:rFonts w:eastAsia="黑体"/>
          <w:szCs w:val="28"/>
        </w:rPr>
      </w:pPr>
    </w:p>
    <w:p w14:paraId="220499DE" w14:textId="77777777" w:rsidR="005247E2" w:rsidRDefault="00482782">
      <w:pPr>
        <w:pStyle w:val="affffffff"/>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5" w:name="下拉1"/>
      <w:r w:rsidR="007C36EF">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5"/>
    </w:p>
    <w:p w14:paraId="258FAB9F" w14:textId="77777777" w:rsidR="005247E2" w:rsidRDefault="005247E2">
      <w:pPr>
        <w:pStyle w:val="affffffff"/>
        <w:framePr w:w="9639" w:h="6974" w:hRule="exact" w:wrap="around" w:vAnchor="page" w:hAnchor="page" w:x="1419" w:y="6408" w:anchorLock="1"/>
        <w:spacing w:before="180" w:line="240" w:lineRule="atLeast"/>
        <w:textAlignment w:val="bottom"/>
        <w:rPr>
          <w:sz w:val="21"/>
          <w:szCs w:val="28"/>
        </w:rPr>
      </w:pPr>
    </w:p>
    <w:p w14:paraId="13B7C1AA" w14:textId="77777777" w:rsidR="005247E2" w:rsidRDefault="00482782">
      <w:pPr>
        <w:pStyle w:val="affffffffff7"/>
        <w:framePr w:wrap="around" w:y="14176"/>
      </w:pPr>
      <w:r>
        <w:rPr>
          <w:rFonts w:ascii="黑体"/>
        </w:rPr>
        <w:fldChar w:fldCharType="begin">
          <w:ffData>
            <w:name w:val="PLSH_DATE_Y"/>
            <w:enabled/>
            <w:calcOnExit w:val="0"/>
            <w:textInput>
              <w:default w:val="XXXX"/>
              <w:maxLength w:val="4"/>
            </w:textInput>
          </w:ffData>
        </w:fldChar>
      </w:r>
      <w:bookmarkStart w:id="6" w:name="PLSH_DATE_Y"/>
      <w:r w:rsidR="007C36EF">
        <w:rPr>
          <w:rFonts w:ascii="黑体"/>
        </w:rPr>
        <w:instrText xml:space="preserve"> FORMTEXT </w:instrText>
      </w:r>
      <w:r>
        <w:rPr>
          <w:rFonts w:ascii="黑体"/>
        </w:rPr>
      </w:r>
      <w:r>
        <w:rPr>
          <w:rFonts w:ascii="黑体"/>
        </w:rPr>
        <w:fldChar w:fldCharType="separate"/>
      </w:r>
      <w:r w:rsidR="007C36EF">
        <w:rPr>
          <w:rFonts w:ascii="黑体"/>
        </w:rPr>
        <w:t>XXXX</w:t>
      </w:r>
      <w:r>
        <w:rPr>
          <w:rFonts w:ascii="黑体"/>
        </w:rPr>
        <w:fldChar w:fldCharType="end"/>
      </w:r>
      <w:bookmarkEnd w:id="6"/>
      <w:r w:rsidR="007C36EF">
        <w:t xml:space="preserve"> </w:t>
      </w:r>
      <w:r w:rsidR="007C36EF">
        <w:rPr>
          <w:rFonts w:ascii="黑体"/>
        </w:rPr>
        <w:t>-</w:t>
      </w:r>
      <w:r w:rsidR="007C36EF">
        <w:t xml:space="preserve"> </w:t>
      </w:r>
      <w:r>
        <w:rPr>
          <w:rFonts w:ascii="黑体"/>
        </w:rPr>
        <w:fldChar w:fldCharType="begin">
          <w:ffData>
            <w:name w:val="PLSH_DATE_M"/>
            <w:enabled/>
            <w:calcOnExit w:val="0"/>
            <w:textInput>
              <w:default w:val="XX"/>
              <w:maxLength w:val="2"/>
            </w:textInput>
          </w:ffData>
        </w:fldChar>
      </w:r>
      <w:bookmarkStart w:id="7" w:name="PLSH_DATE_M"/>
      <w:r w:rsidR="007C36EF">
        <w:rPr>
          <w:rFonts w:ascii="黑体"/>
        </w:rPr>
        <w:instrText xml:space="preserve"> FORMTEXT </w:instrText>
      </w:r>
      <w:r>
        <w:rPr>
          <w:rFonts w:ascii="黑体"/>
        </w:rPr>
      </w:r>
      <w:r>
        <w:rPr>
          <w:rFonts w:ascii="黑体"/>
        </w:rPr>
        <w:fldChar w:fldCharType="separate"/>
      </w:r>
      <w:r w:rsidR="007C36EF">
        <w:rPr>
          <w:rFonts w:ascii="黑体"/>
        </w:rPr>
        <w:t>XX</w:t>
      </w:r>
      <w:r>
        <w:rPr>
          <w:rFonts w:ascii="黑体"/>
        </w:rPr>
        <w:fldChar w:fldCharType="end"/>
      </w:r>
      <w:bookmarkEnd w:id="7"/>
      <w:r w:rsidR="007C36EF">
        <w:t xml:space="preserve"> </w:t>
      </w:r>
      <w:r w:rsidR="007C36EF">
        <w:rPr>
          <w:rFonts w:ascii="黑体"/>
        </w:rPr>
        <w:t>-</w:t>
      </w:r>
      <w:r w:rsidR="007C36EF">
        <w:t xml:space="preserve"> </w:t>
      </w:r>
      <w:r>
        <w:rPr>
          <w:rFonts w:ascii="黑体"/>
        </w:rPr>
        <w:fldChar w:fldCharType="begin">
          <w:ffData>
            <w:name w:val="PLSH_DATE_D"/>
            <w:enabled/>
            <w:calcOnExit w:val="0"/>
            <w:textInput>
              <w:default w:val="XX"/>
              <w:maxLength w:val="2"/>
            </w:textInput>
          </w:ffData>
        </w:fldChar>
      </w:r>
      <w:bookmarkStart w:id="8" w:name="PLSH_DATE_D"/>
      <w:r w:rsidR="007C36EF">
        <w:rPr>
          <w:rFonts w:ascii="黑体"/>
        </w:rPr>
        <w:instrText xml:space="preserve"> FORMTEXT </w:instrText>
      </w:r>
      <w:r>
        <w:rPr>
          <w:rFonts w:ascii="黑体"/>
        </w:rPr>
      </w:r>
      <w:r>
        <w:rPr>
          <w:rFonts w:ascii="黑体"/>
        </w:rPr>
        <w:fldChar w:fldCharType="separate"/>
      </w:r>
      <w:r w:rsidR="007C36EF">
        <w:rPr>
          <w:rFonts w:ascii="黑体"/>
        </w:rPr>
        <w:t>XX</w:t>
      </w:r>
      <w:r>
        <w:rPr>
          <w:rFonts w:ascii="黑体"/>
        </w:rPr>
        <w:fldChar w:fldCharType="end"/>
      </w:r>
      <w:bookmarkEnd w:id="8"/>
      <w:r w:rsidR="007C36EF">
        <w:rPr>
          <w:rFonts w:hint="eastAsia"/>
        </w:rPr>
        <w:t>发布</w:t>
      </w:r>
    </w:p>
    <w:p w14:paraId="0B8D5481" w14:textId="77777777" w:rsidR="005247E2" w:rsidRDefault="00482782">
      <w:pPr>
        <w:pStyle w:val="affffffffff8"/>
        <w:framePr w:h="991" w:hRule="exact" w:wrap="around" w:x="7141" w:y="14131"/>
        <w:rPr>
          <w:rFonts w:ascii="黑体"/>
        </w:rPr>
      </w:pPr>
      <w:r>
        <w:rPr>
          <w:rFonts w:ascii="黑体"/>
        </w:rPr>
        <w:fldChar w:fldCharType="begin">
          <w:ffData>
            <w:name w:val="CROT_DATE_Y"/>
            <w:enabled/>
            <w:calcOnExit w:val="0"/>
            <w:textInput>
              <w:default w:val="XXXX"/>
              <w:maxLength w:val="4"/>
            </w:textInput>
          </w:ffData>
        </w:fldChar>
      </w:r>
      <w:bookmarkStart w:id="9" w:name="CROT_DATE_Y"/>
      <w:r w:rsidR="007C36EF">
        <w:rPr>
          <w:rFonts w:ascii="黑体"/>
        </w:rPr>
        <w:instrText xml:space="preserve"> FORMTEXT </w:instrText>
      </w:r>
      <w:r>
        <w:rPr>
          <w:rFonts w:ascii="黑体"/>
        </w:rPr>
      </w:r>
      <w:r>
        <w:rPr>
          <w:rFonts w:ascii="黑体"/>
        </w:rPr>
        <w:fldChar w:fldCharType="separate"/>
      </w:r>
      <w:r w:rsidR="007C36EF">
        <w:rPr>
          <w:rFonts w:ascii="黑体"/>
        </w:rPr>
        <w:t>XXXX</w:t>
      </w:r>
      <w:r>
        <w:rPr>
          <w:rFonts w:ascii="黑体"/>
        </w:rPr>
        <w:fldChar w:fldCharType="end"/>
      </w:r>
      <w:bookmarkEnd w:id="9"/>
      <w:r w:rsidR="007C36EF">
        <w:rPr>
          <w:rFonts w:ascii="黑体"/>
        </w:rPr>
        <w:t>-</w:t>
      </w:r>
      <w:r w:rsidR="007C36EF">
        <w:t xml:space="preserve"> </w:t>
      </w:r>
      <w:r>
        <w:rPr>
          <w:rFonts w:ascii="黑体"/>
        </w:rPr>
        <w:fldChar w:fldCharType="begin">
          <w:ffData>
            <w:name w:val="CROT_DATE_M"/>
            <w:enabled/>
            <w:calcOnExit w:val="0"/>
            <w:textInput>
              <w:default w:val="XX"/>
              <w:maxLength w:val="2"/>
            </w:textInput>
          </w:ffData>
        </w:fldChar>
      </w:r>
      <w:bookmarkStart w:id="10" w:name="CROT_DATE_M"/>
      <w:r w:rsidR="007C36EF">
        <w:rPr>
          <w:rFonts w:ascii="黑体"/>
        </w:rPr>
        <w:instrText xml:space="preserve"> FORMTEXT </w:instrText>
      </w:r>
      <w:r>
        <w:rPr>
          <w:rFonts w:ascii="黑体"/>
        </w:rPr>
      </w:r>
      <w:r>
        <w:rPr>
          <w:rFonts w:ascii="黑体"/>
        </w:rPr>
        <w:fldChar w:fldCharType="separate"/>
      </w:r>
      <w:r w:rsidR="007C36EF">
        <w:rPr>
          <w:rFonts w:ascii="黑体"/>
        </w:rPr>
        <w:t>XX</w:t>
      </w:r>
      <w:r>
        <w:rPr>
          <w:rFonts w:ascii="黑体"/>
        </w:rPr>
        <w:fldChar w:fldCharType="end"/>
      </w:r>
      <w:bookmarkEnd w:id="10"/>
      <w:r w:rsidR="007C36EF">
        <w:t xml:space="preserve"> </w:t>
      </w:r>
      <w:r w:rsidR="007C36EF">
        <w:rPr>
          <w:rFonts w:ascii="黑体"/>
        </w:rPr>
        <w:t>-</w:t>
      </w:r>
      <w:r w:rsidR="007C36EF">
        <w:t xml:space="preserve"> </w:t>
      </w:r>
      <w:r>
        <w:rPr>
          <w:rFonts w:ascii="黑体"/>
        </w:rPr>
        <w:fldChar w:fldCharType="begin">
          <w:ffData>
            <w:name w:val="CROT_DATE_D"/>
            <w:enabled/>
            <w:calcOnExit w:val="0"/>
            <w:textInput>
              <w:default w:val="XX"/>
              <w:maxLength w:val="2"/>
            </w:textInput>
          </w:ffData>
        </w:fldChar>
      </w:r>
      <w:bookmarkStart w:id="11" w:name="CROT_DATE_D"/>
      <w:r w:rsidR="007C36EF">
        <w:rPr>
          <w:rFonts w:ascii="黑体"/>
        </w:rPr>
        <w:instrText xml:space="preserve"> FORMTEXT </w:instrText>
      </w:r>
      <w:r>
        <w:rPr>
          <w:rFonts w:ascii="黑体"/>
        </w:rPr>
      </w:r>
      <w:r>
        <w:rPr>
          <w:rFonts w:ascii="黑体"/>
        </w:rPr>
        <w:fldChar w:fldCharType="separate"/>
      </w:r>
      <w:r w:rsidR="007C36EF">
        <w:rPr>
          <w:rFonts w:ascii="黑体"/>
        </w:rPr>
        <w:t>XX</w:t>
      </w:r>
      <w:r>
        <w:rPr>
          <w:rFonts w:ascii="黑体"/>
        </w:rPr>
        <w:fldChar w:fldCharType="end"/>
      </w:r>
      <w:bookmarkEnd w:id="11"/>
      <w:r w:rsidR="007C36EF">
        <w:rPr>
          <w:rFonts w:hint="eastAsia"/>
        </w:rPr>
        <w:t>实施</w:t>
      </w:r>
    </w:p>
    <w:p w14:paraId="47EF7FC0" w14:textId="77777777" w:rsidR="005247E2" w:rsidRDefault="00482782">
      <w:pPr>
        <w:pStyle w:val="afffffffff"/>
        <w:framePr w:h="584" w:hRule="exact" w:hSpace="181" w:vSpace="181" w:wrap="around" w:y="15027"/>
        <w:rPr>
          <w:rFonts w:hAnsi="黑体"/>
        </w:rPr>
      </w:pPr>
      <w:r>
        <w:rPr>
          <w:rFonts w:hAnsi="黑体"/>
          <w:w w:val="100"/>
          <w:sz w:val="28"/>
        </w:rPr>
        <w:fldChar w:fldCharType="begin">
          <w:ffData>
            <w:name w:val="fm"/>
            <w:enabled/>
            <w:calcOnExit w:val="0"/>
            <w:textInput>
              <w:default w:val="中国海洋学会"/>
            </w:textInput>
          </w:ffData>
        </w:fldChar>
      </w:r>
      <w:r w:rsidR="007C36EF">
        <w:rPr>
          <w:rFonts w:hAnsi="黑体"/>
          <w:w w:val="100"/>
          <w:sz w:val="28"/>
        </w:rPr>
        <w:instrText xml:space="preserve"> </w:instrText>
      </w:r>
      <w:bookmarkStart w:id="12" w:name="fm"/>
      <w:r w:rsidR="007C36EF">
        <w:rPr>
          <w:rFonts w:hAnsi="黑体"/>
          <w:w w:val="100"/>
          <w:sz w:val="28"/>
        </w:rPr>
        <w:instrText xml:space="preserve">FORMTEXT </w:instrText>
      </w:r>
      <w:r>
        <w:rPr>
          <w:rFonts w:hAnsi="黑体"/>
          <w:w w:val="100"/>
          <w:sz w:val="28"/>
        </w:rPr>
      </w:r>
      <w:r>
        <w:rPr>
          <w:rFonts w:hAnsi="黑体"/>
          <w:w w:val="100"/>
          <w:sz w:val="28"/>
        </w:rPr>
        <w:fldChar w:fldCharType="separate"/>
      </w:r>
      <w:r w:rsidR="007C36EF">
        <w:rPr>
          <w:rFonts w:hAnsi="黑体"/>
          <w:w w:val="100"/>
          <w:sz w:val="28"/>
        </w:rPr>
        <w:t>中国海洋学会</w:t>
      </w:r>
      <w:r>
        <w:rPr>
          <w:rFonts w:hAnsi="黑体"/>
          <w:w w:val="100"/>
          <w:sz w:val="28"/>
        </w:rPr>
        <w:fldChar w:fldCharType="end"/>
      </w:r>
      <w:bookmarkEnd w:id="12"/>
      <w:r w:rsidR="007C36EF">
        <w:rPr>
          <w:rFonts w:ascii="Times New Roman"/>
          <w:w w:val="100"/>
          <w:sz w:val="28"/>
        </w:rPr>
        <w:t>  </w:t>
      </w:r>
      <w:r w:rsidR="007C36EF">
        <w:rPr>
          <w:rStyle w:val="affffffffffff0"/>
          <w:rFonts w:hAnsi="黑体" w:hint="eastAsia"/>
          <w:position w:val="0"/>
        </w:rPr>
        <w:t>发</w:t>
      </w:r>
      <w:r w:rsidR="007C36EF">
        <w:rPr>
          <w:rStyle w:val="affffffffffff0"/>
          <w:rFonts w:hAnsi="黑体" w:hint="eastAsia"/>
          <w:spacing w:val="0"/>
          <w:position w:val="0"/>
        </w:rPr>
        <w:t>布</w:t>
      </w:r>
    </w:p>
    <w:p w14:paraId="4A04CD01" w14:textId="77777777" w:rsidR="005247E2" w:rsidRDefault="00000000">
      <w:pPr>
        <w:rPr>
          <w:rFonts w:ascii="宋体" w:hAnsi="宋体"/>
          <w:sz w:val="28"/>
          <w:szCs w:val="28"/>
        </w:rPr>
        <w:sectPr w:rsidR="005247E2">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noProof/>
          <w:sz w:val="28"/>
          <w:szCs w:val="28"/>
        </w:rPr>
        <w:pict w14:anchorId="335E15FE">
          <v:line id="直接连接符 5" o:spid="_x0000_s2050" style="position:absolute;left:0;text-align:left;z-index:251660288;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">
            <w10:wrap anchorx="page" anchory="page"/>
            <w10:anchorlock/>
          </v:line>
        </w:pict>
      </w:r>
    </w:p>
    <w:p w14:paraId="35397A8D" w14:textId="77777777" w:rsidR="005247E2" w:rsidRDefault="007C36EF">
      <w:pPr>
        <w:pStyle w:val="afffffff1"/>
        <w:spacing w:after="468"/>
      </w:pPr>
      <w:bookmarkStart w:id="13" w:name="BookMark1"/>
      <w:bookmarkStart w:id="14" w:name="_Toc59700369"/>
      <w:bookmarkStart w:id="15" w:name="_Toc59700330"/>
      <w:r>
        <w:rPr>
          <w:rFonts w:hint="eastAsia"/>
          <w:spacing w:val="320"/>
        </w:rPr>
        <w:lastRenderedPageBreak/>
        <w:t>目</w:t>
      </w:r>
      <w:r>
        <w:rPr>
          <w:rFonts w:hint="eastAsia"/>
        </w:rPr>
        <w:t>次</w:t>
      </w:r>
    </w:p>
    <w:p w14:paraId="791F4F3B" w14:textId="7BC59E98" w:rsidR="005247E2" w:rsidRDefault="00482782">
      <w:pPr>
        <w:pStyle w:val="TOC1"/>
        <w:tabs>
          <w:tab w:val="right" w:leader="dot" w:pos="9344"/>
        </w:tabs>
        <w:rPr>
          <w:rFonts w:asciiTheme="minorHAnsi" w:eastAsiaTheme="minorEastAsia" w:hAnsiTheme="minorHAnsi" w:cstheme="minorBidi"/>
          <w:szCs w:val="22"/>
        </w:rPr>
      </w:pPr>
      <w:r>
        <w:fldChar w:fldCharType="begin"/>
      </w:r>
      <w:r w:rsidR="007C36EF">
        <w:instrText xml:space="preserve"> TOC \o "1-1" \h </w:instrText>
      </w:r>
      <w:r>
        <w:fldChar w:fldCharType="separate"/>
      </w:r>
      <w:hyperlink w:anchor="_Toc80105666" w:history="1">
        <w:r w:rsidR="007C36EF">
          <w:rPr>
            <w:rStyle w:val="afffff1"/>
            <w:rFonts w:hint="eastAsia"/>
            <w:spacing w:val="320"/>
          </w:rPr>
          <w:t>前</w:t>
        </w:r>
        <w:r w:rsidR="007C36EF">
          <w:rPr>
            <w:rStyle w:val="afffff1"/>
            <w:rFonts w:hint="eastAsia"/>
          </w:rPr>
          <w:t>言</w:t>
        </w:r>
        <w:r w:rsidR="007C36EF">
          <w:tab/>
        </w:r>
        <w:r>
          <w:fldChar w:fldCharType="begin"/>
        </w:r>
        <w:r w:rsidR="007C36EF">
          <w:instrText xml:space="preserve"> PAGEREF _Toc80105666 \h </w:instrText>
        </w:r>
        <w:r>
          <w:fldChar w:fldCharType="separate"/>
        </w:r>
        <w:r w:rsidR="00531190">
          <w:rPr>
            <w:noProof/>
          </w:rPr>
          <w:t>II</w:t>
        </w:r>
        <w:r>
          <w:fldChar w:fldCharType="end"/>
        </w:r>
      </w:hyperlink>
    </w:p>
    <w:p w14:paraId="412F8CBC" w14:textId="66B79274" w:rsidR="005247E2" w:rsidRDefault="00000000">
      <w:pPr>
        <w:pStyle w:val="TOC1"/>
        <w:tabs>
          <w:tab w:val="right" w:leader="dot" w:pos="9344"/>
        </w:tabs>
        <w:rPr>
          <w:rFonts w:asciiTheme="minorHAnsi" w:eastAsiaTheme="minorEastAsia" w:hAnsiTheme="minorHAnsi" w:cstheme="minorBidi"/>
          <w:szCs w:val="22"/>
        </w:rPr>
      </w:pPr>
      <w:hyperlink w:anchor="_Toc80105667" w:history="1">
        <w:r w:rsidR="007C36EF">
          <w:rPr>
            <w:rStyle w:val="afffff1"/>
            <w:rFonts w:hint="eastAsia"/>
            <w:spacing w:val="320"/>
          </w:rPr>
          <w:t>引</w:t>
        </w:r>
        <w:r w:rsidR="007C36EF">
          <w:rPr>
            <w:rStyle w:val="afffff1"/>
            <w:rFonts w:hint="eastAsia"/>
          </w:rPr>
          <w:t>言</w:t>
        </w:r>
        <w:r w:rsidR="007C36EF">
          <w:tab/>
        </w:r>
        <w:r w:rsidR="00482782">
          <w:fldChar w:fldCharType="begin"/>
        </w:r>
        <w:r w:rsidR="007C36EF">
          <w:instrText xml:space="preserve"> PAGEREF _Toc80105667 \h </w:instrText>
        </w:r>
        <w:r w:rsidR="00482782">
          <w:fldChar w:fldCharType="separate"/>
        </w:r>
        <w:r w:rsidR="00531190">
          <w:rPr>
            <w:noProof/>
          </w:rPr>
          <w:t>III</w:t>
        </w:r>
        <w:r w:rsidR="00482782">
          <w:fldChar w:fldCharType="end"/>
        </w:r>
      </w:hyperlink>
    </w:p>
    <w:p w14:paraId="5836DD57" w14:textId="11874A0F" w:rsidR="005247E2" w:rsidRDefault="00000000">
      <w:pPr>
        <w:pStyle w:val="TOC1"/>
        <w:tabs>
          <w:tab w:val="right" w:leader="dot" w:pos="9344"/>
        </w:tabs>
        <w:rPr>
          <w:rFonts w:asciiTheme="minorHAnsi" w:eastAsiaTheme="minorEastAsia" w:hAnsiTheme="minorHAnsi" w:cstheme="minorBidi"/>
          <w:szCs w:val="22"/>
        </w:rPr>
      </w:pPr>
      <w:hyperlink w:anchor="_Toc80105668" w:history="1">
        <w:r w:rsidR="007C36EF">
          <w:rPr>
            <w:rStyle w:val="afffff1"/>
          </w:rPr>
          <w:t>1</w:t>
        </w:r>
        <w:r w:rsidR="007C36EF">
          <w:rPr>
            <w:rStyle w:val="afffff1"/>
            <w:rFonts w:hint="eastAsia"/>
          </w:rPr>
          <w:t xml:space="preserve"> 范围</w:t>
        </w:r>
        <w:r w:rsidR="007C36EF">
          <w:tab/>
        </w:r>
        <w:r w:rsidR="00482782">
          <w:fldChar w:fldCharType="begin"/>
        </w:r>
        <w:r w:rsidR="007C36EF">
          <w:instrText xml:space="preserve"> PAGEREF _Toc80105668 \h </w:instrText>
        </w:r>
        <w:r w:rsidR="00482782">
          <w:fldChar w:fldCharType="separate"/>
        </w:r>
        <w:r w:rsidR="00531190">
          <w:rPr>
            <w:noProof/>
          </w:rPr>
          <w:t>1</w:t>
        </w:r>
        <w:r w:rsidR="00482782">
          <w:fldChar w:fldCharType="end"/>
        </w:r>
      </w:hyperlink>
    </w:p>
    <w:p w14:paraId="4BD632AA" w14:textId="042005DB" w:rsidR="005247E2" w:rsidRDefault="00000000">
      <w:pPr>
        <w:pStyle w:val="TOC1"/>
        <w:tabs>
          <w:tab w:val="right" w:leader="dot" w:pos="9344"/>
        </w:tabs>
        <w:rPr>
          <w:rFonts w:asciiTheme="minorHAnsi" w:eastAsiaTheme="minorEastAsia" w:hAnsiTheme="minorHAnsi" w:cstheme="minorBidi"/>
          <w:szCs w:val="22"/>
        </w:rPr>
      </w:pPr>
      <w:hyperlink w:anchor="_Toc80105669" w:history="1">
        <w:r w:rsidR="007C36EF">
          <w:rPr>
            <w:rStyle w:val="afffff1"/>
          </w:rPr>
          <w:t>2</w:t>
        </w:r>
        <w:r w:rsidR="007C36EF">
          <w:rPr>
            <w:rStyle w:val="afffff1"/>
            <w:rFonts w:hint="eastAsia"/>
          </w:rPr>
          <w:t xml:space="preserve"> 规范性引用文件</w:t>
        </w:r>
        <w:r w:rsidR="007C36EF">
          <w:tab/>
        </w:r>
        <w:r w:rsidR="00482782">
          <w:fldChar w:fldCharType="begin"/>
        </w:r>
        <w:r w:rsidR="007C36EF">
          <w:instrText xml:space="preserve"> PAGEREF _Toc80105669 \h </w:instrText>
        </w:r>
        <w:r w:rsidR="00482782">
          <w:fldChar w:fldCharType="separate"/>
        </w:r>
        <w:r w:rsidR="00531190">
          <w:rPr>
            <w:noProof/>
          </w:rPr>
          <w:t>1</w:t>
        </w:r>
        <w:r w:rsidR="00482782">
          <w:fldChar w:fldCharType="end"/>
        </w:r>
      </w:hyperlink>
    </w:p>
    <w:p w14:paraId="73627859" w14:textId="5AB9CB74" w:rsidR="005247E2" w:rsidRDefault="00000000">
      <w:pPr>
        <w:pStyle w:val="TOC1"/>
        <w:tabs>
          <w:tab w:val="right" w:leader="dot" w:pos="9344"/>
        </w:tabs>
        <w:rPr>
          <w:rFonts w:asciiTheme="minorHAnsi" w:eastAsiaTheme="minorEastAsia" w:hAnsiTheme="minorHAnsi" w:cstheme="minorBidi"/>
          <w:szCs w:val="22"/>
        </w:rPr>
      </w:pPr>
      <w:hyperlink w:anchor="_Toc80105670" w:history="1">
        <w:r w:rsidR="007C36EF">
          <w:rPr>
            <w:rStyle w:val="afffff1"/>
          </w:rPr>
          <w:t>3</w:t>
        </w:r>
        <w:r w:rsidR="007C36EF">
          <w:rPr>
            <w:rStyle w:val="afffff1"/>
            <w:rFonts w:hint="eastAsia"/>
          </w:rPr>
          <w:t xml:space="preserve"> 术语和定义</w:t>
        </w:r>
        <w:r w:rsidR="007C36EF">
          <w:tab/>
        </w:r>
        <w:r w:rsidR="00482782">
          <w:fldChar w:fldCharType="begin"/>
        </w:r>
        <w:r w:rsidR="007C36EF">
          <w:instrText xml:space="preserve"> PAGEREF _Toc80105670 \h </w:instrText>
        </w:r>
        <w:r w:rsidR="00482782">
          <w:fldChar w:fldCharType="separate"/>
        </w:r>
        <w:r w:rsidR="00531190">
          <w:rPr>
            <w:noProof/>
          </w:rPr>
          <w:t>1</w:t>
        </w:r>
        <w:r w:rsidR="00482782">
          <w:fldChar w:fldCharType="end"/>
        </w:r>
      </w:hyperlink>
    </w:p>
    <w:p w14:paraId="23AFF14F" w14:textId="50896002" w:rsidR="005247E2" w:rsidRDefault="00000000">
      <w:pPr>
        <w:pStyle w:val="TOC1"/>
        <w:tabs>
          <w:tab w:val="right" w:leader="dot" w:pos="9344"/>
        </w:tabs>
        <w:rPr>
          <w:rFonts w:asciiTheme="minorHAnsi" w:eastAsiaTheme="minorEastAsia" w:hAnsiTheme="minorHAnsi" w:cstheme="minorBidi"/>
          <w:szCs w:val="22"/>
        </w:rPr>
      </w:pPr>
      <w:hyperlink w:anchor="_Toc80105671" w:history="1">
        <w:r w:rsidR="007C36EF">
          <w:rPr>
            <w:rStyle w:val="afffff1"/>
          </w:rPr>
          <w:t>4</w:t>
        </w:r>
        <w:r w:rsidR="007C36EF">
          <w:rPr>
            <w:rStyle w:val="afffff1"/>
            <w:rFonts w:hint="eastAsia"/>
          </w:rPr>
          <w:t xml:space="preserve"> 基本原则</w:t>
        </w:r>
        <w:r w:rsidR="007C36EF">
          <w:tab/>
        </w:r>
        <w:r w:rsidR="00482782">
          <w:fldChar w:fldCharType="begin"/>
        </w:r>
        <w:r w:rsidR="007C36EF">
          <w:instrText xml:space="preserve"> PAGEREF _Toc80105671 \h </w:instrText>
        </w:r>
        <w:r w:rsidR="00482782">
          <w:fldChar w:fldCharType="separate"/>
        </w:r>
        <w:r w:rsidR="00531190">
          <w:rPr>
            <w:noProof/>
          </w:rPr>
          <w:t>3</w:t>
        </w:r>
        <w:r w:rsidR="00482782">
          <w:fldChar w:fldCharType="end"/>
        </w:r>
      </w:hyperlink>
    </w:p>
    <w:p w14:paraId="2FC92AA8" w14:textId="2894CE02" w:rsidR="005247E2" w:rsidRDefault="00000000">
      <w:pPr>
        <w:pStyle w:val="TOC1"/>
        <w:tabs>
          <w:tab w:val="right" w:leader="dot" w:pos="9344"/>
        </w:tabs>
        <w:rPr>
          <w:rFonts w:asciiTheme="minorHAnsi" w:eastAsiaTheme="minorEastAsia" w:hAnsiTheme="minorHAnsi" w:cstheme="minorBidi"/>
          <w:szCs w:val="22"/>
        </w:rPr>
      </w:pPr>
      <w:hyperlink w:anchor="_Toc80105672" w:history="1">
        <w:r w:rsidR="007C36EF">
          <w:rPr>
            <w:rStyle w:val="afffff1"/>
          </w:rPr>
          <w:t>5</w:t>
        </w:r>
        <w:r w:rsidR="007C36EF">
          <w:rPr>
            <w:rStyle w:val="afffff1"/>
            <w:rFonts w:hint="eastAsia"/>
          </w:rPr>
          <w:t xml:space="preserve"> 评定条件</w:t>
        </w:r>
        <w:r w:rsidR="007C36EF">
          <w:tab/>
        </w:r>
        <w:r w:rsidR="00482782">
          <w:fldChar w:fldCharType="begin"/>
        </w:r>
        <w:r w:rsidR="007C36EF">
          <w:instrText xml:space="preserve"> PAGEREF _Toc80105672 \h </w:instrText>
        </w:r>
        <w:r w:rsidR="00482782">
          <w:fldChar w:fldCharType="separate"/>
        </w:r>
        <w:r w:rsidR="00531190">
          <w:rPr>
            <w:noProof/>
          </w:rPr>
          <w:t>3</w:t>
        </w:r>
        <w:r w:rsidR="00482782">
          <w:fldChar w:fldCharType="end"/>
        </w:r>
      </w:hyperlink>
    </w:p>
    <w:p w14:paraId="53764965" w14:textId="498B059D" w:rsidR="005247E2" w:rsidRDefault="00000000">
      <w:pPr>
        <w:pStyle w:val="TOC1"/>
        <w:tabs>
          <w:tab w:val="right" w:leader="dot" w:pos="9344"/>
        </w:tabs>
        <w:rPr>
          <w:rFonts w:asciiTheme="minorHAnsi" w:eastAsiaTheme="minorEastAsia" w:hAnsiTheme="minorHAnsi" w:cstheme="minorBidi"/>
          <w:szCs w:val="22"/>
        </w:rPr>
      </w:pPr>
      <w:hyperlink w:anchor="_Toc80105673" w:history="1">
        <w:r w:rsidR="007C36EF">
          <w:rPr>
            <w:rStyle w:val="afffff1"/>
          </w:rPr>
          <w:t>6</w:t>
        </w:r>
        <w:r w:rsidR="007C36EF">
          <w:rPr>
            <w:rStyle w:val="afffff1"/>
            <w:rFonts w:hint="eastAsia"/>
          </w:rPr>
          <w:t xml:space="preserve"> 评定程序</w:t>
        </w:r>
        <w:r w:rsidR="007C36EF">
          <w:tab/>
        </w:r>
        <w:r w:rsidR="00482782">
          <w:fldChar w:fldCharType="begin"/>
        </w:r>
        <w:r w:rsidR="007C36EF">
          <w:instrText xml:space="preserve"> PAGEREF _Toc80105673 \h </w:instrText>
        </w:r>
        <w:r w:rsidR="00482782">
          <w:fldChar w:fldCharType="separate"/>
        </w:r>
        <w:r w:rsidR="00531190">
          <w:rPr>
            <w:noProof/>
          </w:rPr>
          <w:t>7</w:t>
        </w:r>
        <w:r w:rsidR="00482782">
          <w:fldChar w:fldCharType="end"/>
        </w:r>
      </w:hyperlink>
    </w:p>
    <w:p w14:paraId="7BEA83C6" w14:textId="771BCB76" w:rsidR="005247E2" w:rsidRDefault="00000000">
      <w:pPr>
        <w:pStyle w:val="TOC1"/>
        <w:tabs>
          <w:tab w:val="right" w:leader="dot" w:pos="9344"/>
        </w:tabs>
        <w:rPr>
          <w:rFonts w:asciiTheme="minorHAnsi" w:eastAsiaTheme="minorEastAsia" w:hAnsiTheme="minorHAnsi" w:cstheme="minorBidi"/>
          <w:szCs w:val="22"/>
        </w:rPr>
      </w:pPr>
      <w:hyperlink w:anchor="_Toc80105674" w:history="1">
        <w:r w:rsidR="007C36EF">
          <w:rPr>
            <w:rStyle w:val="afffff1"/>
          </w:rPr>
          <w:t>7</w:t>
        </w:r>
        <w:r w:rsidR="007C36EF">
          <w:rPr>
            <w:rStyle w:val="afffff1"/>
            <w:rFonts w:hint="eastAsia"/>
          </w:rPr>
          <w:t xml:space="preserve"> 评定结果管理</w:t>
        </w:r>
        <w:r w:rsidR="007C36EF">
          <w:tab/>
        </w:r>
        <w:r w:rsidR="00482782">
          <w:fldChar w:fldCharType="begin"/>
        </w:r>
        <w:r w:rsidR="007C36EF">
          <w:instrText xml:space="preserve"> PAGEREF _Toc80105674 \h </w:instrText>
        </w:r>
        <w:r w:rsidR="00482782">
          <w:fldChar w:fldCharType="separate"/>
        </w:r>
        <w:r w:rsidR="00531190">
          <w:rPr>
            <w:noProof/>
          </w:rPr>
          <w:t>10</w:t>
        </w:r>
        <w:r w:rsidR="00482782">
          <w:fldChar w:fldCharType="end"/>
        </w:r>
      </w:hyperlink>
    </w:p>
    <w:p w14:paraId="6ECE4C32" w14:textId="008789CF" w:rsidR="005247E2" w:rsidRDefault="00000000">
      <w:pPr>
        <w:pStyle w:val="TOC1"/>
        <w:tabs>
          <w:tab w:val="right" w:leader="dot" w:pos="9344"/>
        </w:tabs>
        <w:rPr>
          <w:rFonts w:asciiTheme="minorHAnsi" w:eastAsiaTheme="minorEastAsia" w:hAnsiTheme="minorHAnsi" w:cstheme="minorBidi"/>
          <w:szCs w:val="22"/>
        </w:rPr>
      </w:pPr>
      <w:hyperlink w:anchor="_Toc80105675" w:history="1">
        <w:r w:rsidR="007C36EF">
          <w:rPr>
            <w:rStyle w:val="afffff1"/>
            <w:rFonts w:hint="eastAsia"/>
            <w:spacing w:val="100"/>
          </w:rPr>
          <w:t>附录A</w:t>
        </w:r>
        <w:r w:rsidR="007C36EF">
          <w:rPr>
            <w:rStyle w:val="afffff1"/>
            <w:rFonts w:hint="eastAsia"/>
          </w:rPr>
          <w:t xml:space="preserve"> 海洋研学基地</w:t>
        </w:r>
        <w:r w:rsidR="007C36EF">
          <w:rPr>
            <w:rStyle w:val="afffff1"/>
          </w:rPr>
          <w:t>(</w:t>
        </w:r>
        <w:r w:rsidR="007C36EF">
          <w:rPr>
            <w:rStyle w:val="afffff1"/>
            <w:rFonts w:hint="eastAsia"/>
          </w:rPr>
          <w:t>营地</w:t>
        </w:r>
        <w:r w:rsidR="007C36EF">
          <w:rPr>
            <w:rStyle w:val="afffff1"/>
          </w:rPr>
          <w:t>)</w:t>
        </w:r>
        <w:r w:rsidR="007C36EF">
          <w:rPr>
            <w:rStyle w:val="afffff1"/>
            <w:rFonts w:hint="eastAsia"/>
          </w:rPr>
          <w:t>等级划分</w:t>
        </w:r>
        <w:r w:rsidR="00A27B98">
          <w:rPr>
            <w:rStyle w:val="afffff1"/>
            <w:rFonts w:hint="eastAsia"/>
          </w:rPr>
          <w:t>及能力建设规范</w:t>
        </w:r>
        <w:r w:rsidR="007C36EF">
          <w:rPr>
            <w:rStyle w:val="afffff1"/>
            <w:rFonts w:hint="eastAsia"/>
          </w:rPr>
          <w:t>细则</w:t>
        </w:r>
        <w:r w:rsidR="007C36EF">
          <w:tab/>
        </w:r>
        <w:r w:rsidR="00482782">
          <w:fldChar w:fldCharType="begin"/>
        </w:r>
        <w:r w:rsidR="007C36EF">
          <w:instrText xml:space="preserve"> PAGEREF _Toc80105675 \h </w:instrText>
        </w:r>
        <w:r w:rsidR="00482782">
          <w:fldChar w:fldCharType="separate"/>
        </w:r>
        <w:r w:rsidR="00531190">
          <w:rPr>
            <w:noProof/>
          </w:rPr>
          <w:t>12</w:t>
        </w:r>
        <w:r w:rsidR="00482782">
          <w:fldChar w:fldCharType="end"/>
        </w:r>
      </w:hyperlink>
    </w:p>
    <w:p w14:paraId="7B4E115F" w14:textId="77777777" w:rsidR="005247E2" w:rsidRDefault="00000000">
      <w:pPr>
        <w:pStyle w:val="TOC1"/>
        <w:tabs>
          <w:tab w:val="right" w:leader="dot" w:pos="9344"/>
        </w:tabs>
        <w:rPr>
          <w:rFonts w:asciiTheme="minorHAnsi" w:eastAsiaTheme="minorEastAsia" w:hAnsiTheme="minorHAnsi" w:cstheme="minorBidi"/>
          <w:szCs w:val="22"/>
        </w:rPr>
      </w:pPr>
      <w:hyperlink w:anchor="_Toc80105676" w:history="1">
        <w:r w:rsidR="007C36EF">
          <w:rPr>
            <w:rStyle w:val="afffff1"/>
            <w:rFonts w:hint="eastAsia"/>
            <w:spacing w:val="105"/>
          </w:rPr>
          <w:t>参考文</w:t>
        </w:r>
        <w:r w:rsidR="007C36EF">
          <w:rPr>
            <w:rStyle w:val="afffff1"/>
            <w:rFonts w:hint="eastAsia"/>
          </w:rPr>
          <w:t>献</w:t>
        </w:r>
        <w:r w:rsidR="007C36EF">
          <w:tab/>
        </w:r>
        <w:r w:rsidR="007C36EF">
          <w:rPr>
            <w:rFonts w:hint="eastAsia"/>
          </w:rPr>
          <w:t>18</w:t>
        </w:r>
      </w:hyperlink>
    </w:p>
    <w:p w14:paraId="7CFD6969" w14:textId="77777777" w:rsidR="005247E2" w:rsidRDefault="00482782">
      <w:pPr>
        <w:pStyle w:val="afffffff1"/>
        <w:spacing w:after="468"/>
        <w:sectPr w:rsidR="005247E2">
          <w:headerReference w:type="even" r:id="rId15"/>
          <w:headerReference w:type="default" r:id="rId16"/>
          <w:footerReference w:type="default" r:id="rId17"/>
          <w:pgSz w:w="11906" w:h="16838"/>
          <w:pgMar w:top="1871" w:right="1134" w:bottom="1134" w:left="1134" w:header="1418" w:footer="1134" w:gutter="284"/>
          <w:pgNumType w:fmt="upperRoman" w:start="1"/>
          <w:cols w:space="425"/>
          <w:formProt w:val="0"/>
          <w:docGrid w:type="lines" w:linePitch="312"/>
        </w:sectPr>
      </w:pPr>
      <w:r>
        <w:fldChar w:fldCharType="end"/>
      </w:r>
    </w:p>
    <w:p w14:paraId="20C1E3BF" w14:textId="77777777" w:rsidR="005247E2" w:rsidRDefault="007C36EF">
      <w:pPr>
        <w:pStyle w:val="a6"/>
        <w:spacing w:after="468"/>
      </w:pPr>
      <w:bookmarkStart w:id="16" w:name="_Toc80105666"/>
      <w:bookmarkStart w:id="17" w:name="BookMark2"/>
      <w:bookmarkEnd w:id="13"/>
      <w:r>
        <w:rPr>
          <w:spacing w:val="320"/>
        </w:rPr>
        <w:lastRenderedPageBreak/>
        <w:t>前</w:t>
      </w:r>
      <w:r>
        <w:t>言</w:t>
      </w:r>
      <w:bookmarkEnd w:id="14"/>
      <w:bookmarkEnd w:id="15"/>
      <w:bookmarkEnd w:id="16"/>
    </w:p>
    <w:p w14:paraId="494AE0F1" w14:textId="071EE702" w:rsidR="005247E2" w:rsidRDefault="007C36EF">
      <w:pPr>
        <w:pStyle w:val="afffffc"/>
        <w:spacing w:line="300" w:lineRule="auto"/>
        <w:ind w:firstLine="420"/>
      </w:pPr>
      <w:r>
        <w:rPr>
          <w:rFonts w:hint="eastAsia"/>
        </w:rPr>
        <w:t>本文件按照GB/T 1.1—2020《标准化工作导则  第1部分：标准化文件的结构和起草规则》的规定起草。</w:t>
      </w:r>
    </w:p>
    <w:p w14:paraId="4790F17F" w14:textId="757DB9BA" w:rsidR="00647A6B" w:rsidRPr="00647A6B" w:rsidRDefault="00647A6B" w:rsidP="00647A6B">
      <w:pPr>
        <w:pStyle w:val="afffffc"/>
        <w:spacing w:line="300" w:lineRule="auto"/>
        <w:ind w:firstLine="420"/>
      </w:pPr>
      <w:r>
        <w:rPr>
          <w:rFonts w:hint="eastAsia"/>
        </w:rPr>
        <w:t>请注意本文件的某些内容可能涉及专利。本文件的发布机构不承担识别专利的责任。</w:t>
      </w:r>
    </w:p>
    <w:p w14:paraId="58A44D20" w14:textId="77777777" w:rsidR="005247E2" w:rsidRDefault="007C36EF">
      <w:pPr>
        <w:pStyle w:val="afffffc"/>
        <w:spacing w:line="300" w:lineRule="auto"/>
        <w:ind w:firstLine="420"/>
      </w:pPr>
      <w:r>
        <w:rPr>
          <w:rFonts w:hint="eastAsia"/>
        </w:rPr>
        <w:t>本文件由中国海洋学会</w:t>
      </w:r>
      <w:proofErr w:type="gramStart"/>
      <w:r>
        <w:rPr>
          <w:rFonts w:asciiTheme="minorEastAsia" w:hAnsiTheme="minorEastAsia" w:cs="Arial" w:hint="eastAsia"/>
          <w:szCs w:val="21"/>
        </w:rPr>
        <w:t>研</w:t>
      </w:r>
      <w:proofErr w:type="gramEnd"/>
      <w:r>
        <w:rPr>
          <w:rFonts w:asciiTheme="minorEastAsia" w:hAnsiTheme="minorEastAsia" w:cs="Arial" w:hint="eastAsia"/>
          <w:szCs w:val="21"/>
        </w:rPr>
        <w:t>学工作委员</w:t>
      </w:r>
      <w:r w:rsidR="00065595">
        <w:rPr>
          <w:rFonts w:asciiTheme="minorEastAsia" w:hAnsiTheme="minorEastAsia" w:cs="Arial" w:hint="eastAsia"/>
          <w:szCs w:val="21"/>
        </w:rPr>
        <w:t>会</w:t>
      </w:r>
      <w:r>
        <w:rPr>
          <w:rFonts w:hint="eastAsia"/>
        </w:rPr>
        <w:t>提出。</w:t>
      </w:r>
    </w:p>
    <w:p w14:paraId="322F9AB8" w14:textId="77777777" w:rsidR="005247E2" w:rsidRDefault="007C36EF">
      <w:pPr>
        <w:pStyle w:val="afffffc"/>
        <w:spacing w:line="300" w:lineRule="auto"/>
        <w:ind w:firstLine="420"/>
      </w:pPr>
      <w:r>
        <w:rPr>
          <w:rFonts w:hint="eastAsia"/>
        </w:rPr>
        <w:t>本文件由中国海洋学会归口。</w:t>
      </w:r>
    </w:p>
    <w:p w14:paraId="674F535E" w14:textId="77777777" w:rsidR="005247E2" w:rsidRDefault="007C36EF">
      <w:pPr>
        <w:pStyle w:val="afffffc"/>
        <w:spacing w:line="300" w:lineRule="auto"/>
        <w:ind w:firstLine="420"/>
      </w:pPr>
      <w:r>
        <w:rPr>
          <w:rFonts w:hint="eastAsia"/>
        </w:rPr>
        <w:t>本文件起草单位：中国海洋学会</w:t>
      </w:r>
      <w:proofErr w:type="gramStart"/>
      <w:r>
        <w:rPr>
          <w:rFonts w:hint="eastAsia"/>
        </w:rPr>
        <w:t>研</w:t>
      </w:r>
      <w:proofErr w:type="gramEnd"/>
      <w:r>
        <w:rPr>
          <w:rFonts w:hint="eastAsia"/>
        </w:rPr>
        <w:t>学工作委员会、</w:t>
      </w:r>
      <w:proofErr w:type="gramStart"/>
      <w:r>
        <w:rPr>
          <w:rFonts w:hint="eastAsia"/>
        </w:rPr>
        <w:t>绿网天下</w:t>
      </w:r>
      <w:proofErr w:type="gramEnd"/>
      <w:r>
        <w:rPr>
          <w:rFonts w:hint="eastAsia"/>
        </w:rPr>
        <w:t>（福建）网络科技股份有限公司。</w:t>
      </w:r>
    </w:p>
    <w:p w14:paraId="693E24C6" w14:textId="77777777" w:rsidR="005247E2" w:rsidRDefault="007C36EF">
      <w:pPr>
        <w:pStyle w:val="afffffc"/>
        <w:spacing w:line="300" w:lineRule="auto"/>
        <w:ind w:firstLine="420"/>
      </w:pPr>
      <w:r>
        <w:rPr>
          <w:rFonts w:hint="eastAsia"/>
        </w:rPr>
        <w:t>本文件主要起草人：张锡培、王鄂生、李明春、邓飞帆、张锡聪、黄承慧、李宗剑</w:t>
      </w:r>
    </w:p>
    <w:p w14:paraId="28EC7E67" w14:textId="77777777" w:rsidR="005247E2" w:rsidRDefault="005247E2">
      <w:pPr>
        <w:pStyle w:val="afffffc"/>
        <w:spacing w:line="300" w:lineRule="auto"/>
        <w:ind w:firstLine="420"/>
      </w:pPr>
    </w:p>
    <w:p w14:paraId="13B9FBDB" w14:textId="77777777" w:rsidR="005247E2" w:rsidRDefault="005247E2">
      <w:pPr>
        <w:pStyle w:val="afffffc"/>
        <w:ind w:firstLine="420"/>
      </w:pPr>
    </w:p>
    <w:p w14:paraId="60FFAA24" w14:textId="77777777" w:rsidR="005247E2" w:rsidRDefault="005247E2">
      <w:pPr>
        <w:pStyle w:val="afffffc"/>
        <w:ind w:firstLine="420"/>
      </w:pPr>
    </w:p>
    <w:p w14:paraId="4B2F2003" w14:textId="77777777" w:rsidR="005247E2" w:rsidRDefault="005247E2">
      <w:pPr>
        <w:pStyle w:val="afffffc"/>
        <w:ind w:firstLineChars="0" w:firstLine="0"/>
        <w:sectPr w:rsidR="005247E2">
          <w:pgSz w:w="11906" w:h="16838"/>
          <w:pgMar w:top="1871" w:right="1134" w:bottom="1134" w:left="1134" w:header="1418" w:footer="1134" w:gutter="284"/>
          <w:pgNumType w:fmt="upperRoman"/>
          <w:cols w:space="425"/>
          <w:formProt w:val="0"/>
          <w:docGrid w:type="lines" w:linePitch="312"/>
        </w:sectPr>
      </w:pPr>
    </w:p>
    <w:p w14:paraId="69EBF35F" w14:textId="77777777" w:rsidR="005247E2" w:rsidRDefault="007C36EF">
      <w:pPr>
        <w:pStyle w:val="a6"/>
        <w:spacing w:after="468"/>
      </w:pPr>
      <w:bookmarkStart w:id="18" w:name="_Toc80105667"/>
      <w:bookmarkStart w:id="19" w:name="BookMark3"/>
      <w:bookmarkEnd w:id="17"/>
      <w:r>
        <w:rPr>
          <w:spacing w:val="320"/>
        </w:rPr>
        <w:lastRenderedPageBreak/>
        <w:t>引</w:t>
      </w:r>
      <w:r>
        <w:t>言</w:t>
      </w:r>
      <w:bookmarkEnd w:id="18"/>
    </w:p>
    <w:p w14:paraId="1BE46D03" w14:textId="77777777" w:rsidR="005247E2" w:rsidRDefault="007C36EF">
      <w:pPr>
        <w:pStyle w:val="afffffc"/>
        <w:spacing w:line="360" w:lineRule="auto"/>
        <w:ind w:firstLine="420"/>
      </w:pPr>
      <w:r>
        <w:rPr>
          <w:rFonts w:hint="eastAsia"/>
        </w:rPr>
        <w:t>2</w:t>
      </w:r>
      <w:r>
        <w:t>016</w:t>
      </w:r>
      <w:r>
        <w:rPr>
          <w:rFonts w:hint="eastAsia"/>
        </w:rPr>
        <w:t>年1</w:t>
      </w:r>
      <w:r>
        <w:t>1</w:t>
      </w:r>
      <w:r>
        <w:rPr>
          <w:rFonts w:hint="eastAsia"/>
        </w:rPr>
        <w:t>月，教育部联合1</w:t>
      </w:r>
      <w:r>
        <w:t>1</w:t>
      </w:r>
      <w:r>
        <w:rPr>
          <w:rFonts w:hint="eastAsia"/>
        </w:rPr>
        <w:t>部门印发《关于推进中小学生研学旅行的意见》后，各省市县纷纷出台配套文件，响应和支持所在地区中小学积极开展</w:t>
      </w:r>
      <w:proofErr w:type="gramStart"/>
      <w:r>
        <w:rPr>
          <w:rFonts w:hint="eastAsia"/>
        </w:rPr>
        <w:t>研</w:t>
      </w:r>
      <w:proofErr w:type="gramEnd"/>
      <w:r>
        <w:rPr>
          <w:rFonts w:hint="eastAsia"/>
        </w:rPr>
        <w:t>学旅行活动，推动了全国各地</w:t>
      </w:r>
      <w:proofErr w:type="gramStart"/>
      <w:r>
        <w:rPr>
          <w:rFonts w:hint="eastAsia"/>
        </w:rPr>
        <w:t>研</w:t>
      </w:r>
      <w:proofErr w:type="gramEnd"/>
      <w:r>
        <w:rPr>
          <w:rFonts w:hint="eastAsia"/>
        </w:rPr>
        <w:t>学旅行的蓬勃发展。</w:t>
      </w:r>
      <w:bookmarkStart w:id="20" w:name="_Hlk62016956"/>
    </w:p>
    <w:p w14:paraId="2536DC57" w14:textId="77777777" w:rsidR="005247E2" w:rsidRDefault="007C36EF">
      <w:pPr>
        <w:pStyle w:val="afffffc"/>
        <w:spacing w:line="360" w:lineRule="auto"/>
        <w:ind w:firstLineChars="202" w:firstLine="424"/>
      </w:pPr>
      <w:proofErr w:type="gramStart"/>
      <w:r>
        <w:t>研</w:t>
      </w:r>
      <w:proofErr w:type="gramEnd"/>
      <w:r>
        <w:t>学旅行是由教育部门和学校有计划地组织安排，通过集体旅行、集中食宿方式开展的研究性学习和旅行体验相结合的校外教育活动，是学校教育和校外教育衔接的创新形式，是教育教学的重要内容，是综合实践育人的有效途径。</w:t>
      </w:r>
      <w:r>
        <w:rPr>
          <w:rFonts w:hint="eastAsia"/>
        </w:rPr>
        <w:t>海洋</w:t>
      </w:r>
      <w:proofErr w:type="gramStart"/>
      <w:r>
        <w:rPr>
          <w:rFonts w:hint="eastAsia"/>
        </w:rPr>
        <w:t>研</w:t>
      </w:r>
      <w:proofErr w:type="gramEnd"/>
      <w:r>
        <w:rPr>
          <w:rFonts w:hint="eastAsia"/>
        </w:rPr>
        <w:t>学是以海洋为主题的</w:t>
      </w:r>
      <w:proofErr w:type="gramStart"/>
      <w:r>
        <w:rPr>
          <w:rFonts w:hint="eastAsia"/>
        </w:rPr>
        <w:t>研</w:t>
      </w:r>
      <w:proofErr w:type="gramEnd"/>
      <w:r>
        <w:rPr>
          <w:rFonts w:hint="eastAsia"/>
        </w:rPr>
        <w:t>学旅行活动。</w:t>
      </w:r>
      <w:bookmarkEnd w:id="20"/>
    </w:p>
    <w:p w14:paraId="44AFBDB0" w14:textId="77777777" w:rsidR="005247E2" w:rsidRDefault="007C36EF">
      <w:pPr>
        <w:pStyle w:val="afffffc"/>
        <w:spacing w:line="360" w:lineRule="auto"/>
        <w:ind w:firstLineChars="202" w:firstLine="424"/>
      </w:pPr>
      <w:r>
        <w:rPr>
          <w:rFonts w:hint="eastAsia"/>
        </w:rPr>
        <w:t>海洋作为人类命运的共同体，对人类的未来至关重要。党的十八大报告</w:t>
      </w:r>
      <w:proofErr w:type="gramStart"/>
      <w:r>
        <w:rPr>
          <w:rFonts w:hint="eastAsia"/>
        </w:rPr>
        <w:t>作出</w:t>
      </w:r>
      <w:proofErr w:type="gramEnd"/>
      <w:r>
        <w:rPr>
          <w:rFonts w:hint="eastAsia"/>
        </w:rPr>
        <w:t>了建设海洋强国的重大部署。党的十九大报告指出，坚持陆海统筹，加快建设海洋强国。习近</w:t>
      </w:r>
      <w:proofErr w:type="gramStart"/>
      <w:r>
        <w:rPr>
          <w:rFonts w:hint="eastAsia"/>
        </w:rPr>
        <w:t>平主席</w:t>
      </w:r>
      <w:proofErr w:type="gramEnd"/>
      <w:r>
        <w:rPr>
          <w:rFonts w:hint="eastAsia"/>
        </w:rPr>
        <w:t>进一步提出海洋命运共同体重要理念，指出“21世纪海上丝绸之路”，就是促进海上互联互通和各领域务实合作，推动蓝色经济发展，推动海洋文化交融，共同增进海洋福社。在政策支持下，越来越多的中小学将海洋</w:t>
      </w:r>
      <w:proofErr w:type="gramStart"/>
      <w:r>
        <w:rPr>
          <w:rFonts w:hint="eastAsia"/>
        </w:rPr>
        <w:t>研</w:t>
      </w:r>
      <w:proofErr w:type="gramEnd"/>
      <w:r>
        <w:rPr>
          <w:rFonts w:hint="eastAsia"/>
        </w:rPr>
        <w:t>学纳入课程体系，促进了不同类型的海洋</w:t>
      </w:r>
      <w:proofErr w:type="gramStart"/>
      <w:r>
        <w:rPr>
          <w:rFonts w:hint="eastAsia"/>
        </w:rPr>
        <w:t>研</w:t>
      </w:r>
      <w:proofErr w:type="gramEnd"/>
      <w:r>
        <w:rPr>
          <w:rFonts w:hint="eastAsia"/>
        </w:rPr>
        <w:t>学基地（营地）的快速发展。</w:t>
      </w:r>
    </w:p>
    <w:p w14:paraId="250CD8BD" w14:textId="77777777" w:rsidR="005247E2" w:rsidRDefault="007C36EF">
      <w:pPr>
        <w:pStyle w:val="afffffc"/>
        <w:spacing w:line="360" w:lineRule="auto"/>
        <w:ind w:firstLineChars="202" w:firstLine="424"/>
      </w:pPr>
      <w:r>
        <w:rPr>
          <w:rFonts w:hint="eastAsia"/>
        </w:rPr>
        <w:t>海洋</w:t>
      </w:r>
      <w:proofErr w:type="gramStart"/>
      <w:r>
        <w:rPr>
          <w:rFonts w:hint="eastAsia"/>
        </w:rPr>
        <w:t>研</w:t>
      </w:r>
      <w:proofErr w:type="gramEnd"/>
      <w:r>
        <w:rPr>
          <w:rFonts w:hint="eastAsia"/>
        </w:rPr>
        <w:t>学基地（营地）建设方兴未艾，但也暴露出不少问题。例如，教育属性不突出、实践特色不足、责任机制不健全、安全保障不规范等，这些问题严重影响和制约了海洋</w:t>
      </w:r>
      <w:proofErr w:type="gramStart"/>
      <w:r>
        <w:rPr>
          <w:rFonts w:hint="eastAsia"/>
        </w:rPr>
        <w:t>研</w:t>
      </w:r>
      <w:proofErr w:type="gramEnd"/>
      <w:r>
        <w:rPr>
          <w:rFonts w:hint="eastAsia"/>
        </w:rPr>
        <w:t>学的健康发展，因此，亟需通过制定相关标准，严格规范海洋</w:t>
      </w:r>
      <w:proofErr w:type="gramStart"/>
      <w:r>
        <w:rPr>
          <w:rFonts w:hint="eastAsia"/>
        </w:rPr>
        <w:t>研</w:t>
      </w:r>
      <w:proofErr w:type="gramEnd"/>
      <w:r>
        <w:rPr>
          <w:rFonts w:hint="eastAsia"/>
        </w:rPr>
        <w:t>学基地（营地）的建设、运营和服务，保障海洋</w:t>
      </w:r>
      <w:proofErr w:type="gramStart"/>
      <w:r>
        <w:rPr>
          <w:rFonts w:hint="eastAsia"/>
        </w:rPr>
        <w:t>研学健康</w:t>
      </w:r>
      <w:proofErr w:type="gramEnd"/>
      <w:r>
        <w:rPr>
          <w:rFonts w:hint="eastAsia"/>
        </w:rPr>
        <w:t>有序发展。</w:t>
      </w:r>
    </w:p>
    <w:p w14:paraId="78E38F4B" w14:textId="77777777" w:rsidR="005247E2" w:rsidRDefault="005247E2">
      <w:pPr>
        <w:pStyle w:val="afffffc"/>
        <w:spacing w:line="360" w:lineRule="auto"/>
        <w:ind w:firstLineChars="0" w:firstLine="0"/>
        <w:sectPr w:rsidR="005247E2">
          <w:pgSz w:w="11906" w:h="16838"/>
          <w:pgMar w:top="1871" w:right="1134" w:bottom="1134" w:left="1134" w:header="1418" w:footer="1134" w:gutter="284"/>
          <w:pgNumType w:fmt="upperRoman"/>
          <w:cols w:space="425"/>
          <w:formProt w:val="0"/>
          <w:docGrid w:type="lines" w:linePitch="312"/>
        </w:sectPr>
      </w:pPr>
    </w:p>
    <w:p w14:paraId="4CFD18C5" w14:textId="77777777" w:rsidR="005247E2" w:rsidRDefault="005247E2">
      <w:pPr>
        <w:spacing w:line="20" w:lineRule="exact"/>
        <w:jc w:val="center"/>
        <w:rPr>
          <w:rFonts w:ascii="黑体" w:eastAsia="黑体" w:hAnsi="黑体"/>
          <w:sz w:val="32"/>
          <w:szCs w:val="32"/>
        </w:rPr>
      </w:pPr>
      <w:bookmarkStart w:id="21" w:name="BookMark4"/>
      <w:bookmarkEnd w:id="19"/>
    </w:p>
    <w:p w14:paraId="24AC2665" w14:textId="77777777" w:rsidR="005247E2" w:rsidRDefault="005247E2">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051E7F5FE0914A9A9A4A3D50BCE19F40"/>
        </w:placeholder>
      </w:sdtPr>
      <w:sdtContent>
        <w:p w14:paraId="7B49A896" w14:textId="1D35632D" w:rsidR="003032B5" w:rsidRDefault="007C36EF" w:rsidP="00065595">
          <w:pPr>
            <w:pStyle w:val="affffffffff"/>
            <w:spacing w:beforeLines="182" w:before="567" w:afterLines="220" w:after="686"/>
          </w:pPr>
          <w:r>
            <w:rPr>
              <w:rFonts w:hint="eastAsia"/>
            </w:rPr>
            <w:t>海洋</w:t>
          </w:r>
          <w:proofErr w:type="gramStart"/>
          <w:r>
            <w:rPr>
              <w:rFonts w:hint="eastAsia"/>
            </w:rPr>
            <w:t>研学基地</w:t>
          </w:r>
          <w:proofErr w:type="gramEnd"/>
          <w:r>
            <w:t>(营地)等级</w:t>
          </w:r>
          <w:r>
            <w:rPr>
              <w:rFonts w:hint="eastAsia"/>
            </w:rPr>
            <w:t>划分</w:t>
          </w:r>
          <w:r w:rsidR="00A27B98">
            <w:rPr>
              <w:rFonts w:hint="eastAsia"/>
            </w:rPr>
            <w:t>及</w:t>
          </w:r>
          <w:r w:rsidR="008B12E6">
            <w:rPr>
              <w:rFonts w:hint="eastAsia"/>
            </w:rPr>
            <w:t>能力建设规范</w:t>
          </w:r>
        </w:p>
      </w:sdtContent>
    </w:sdt>
    <w:p w14:paraId="53D56FA9" w14:textId="77777777" w:rsidR="005247E2" w:rsidRDefault="007C36EF">
      <w:pPr>
        <w:pStyle w:val="affc"/>
        <w:spacing w:before="312" w:after="312" w:line="360" w:lineRule="auto"/>
      </w:pPr>
      <w:bookmarkStart w:id="23" w:name="_Toc26986771"/>
      <w:bookmarkStart w:id="24" w:name="_Toc80105668"/>
      <w:bookmarkStart w:id="25" w:name="_Toc17233325"/>
      <w:bookmarkStart w:id="26" w:name="_Toc26648465"/>
      <w:bookmarkStart w:id="27" w:name="_Toc26986530"/>
      <w:bookmarkStart w:id="28" w:name="_Toc17233333"/>
      <w:bookmarkStart w:id="29" w:name="_Toc59700370"/>
      <w:bookmarkStart w:id="30" w:name="_Toc24884211"/>
      <w:bookmarkStart w:id="31" w:name="_Toc59700331"/>
      <w:bookmarkStart w:id="32" w:name="_Toc26718930"/>
      <w:bookmarkStart w:id="33" w:name="_Toc24884218"/>
      <w:bookmarkEnd w:id="22"/>
      <w:r>
        <w:rPr>
          <w:rFonts w:hint="eastAsia"/>
        </w:rPr>
        <w:t>范围</w:t>
      </w:r>
      <w:bookmarkEnd w:id="23"/>
      <w:bookmarkEnd w:id="24"/>
      <w:bookmarkEnd w:id="25"/>
      <w:bookmarkEnd w:id="26"/>
      <w:bookmarkEnd w:id="27"/>
      <w:bookmarkEnd w:id="28"/>
      <w:bookmarkEnd w:id="29"/>
      <w:bookmarkEnd w:id="30"/>
      <w:bookmarkEnd w:id="31"/>
      <w:bookmarkEnd w:id="32"/>
      <w:bookmarkEnd w:id="33"/>
    </w:p>
    <w:p w14:paraId="3E299943" w14:textId="77777777" w:rsidR="005247E2" w:rsidRDefault="007C36EF">
      <w:pPr>
        <w:pStyle w:val="afffffc"/>
        <w:spacing w:line="360" w:lineRule="auto"/>
        <w:ind w:firstLine="420"/>
      </w:pPr>
      <w:bookmarkStart w:id="34" w:name="_Toc17233334"/>
      <w:bookmarkStart w:id="35" w:name="_Toc24884212"/>
      <w:bookmarkStart w:id="36" w:name="_Toc17233326"/>
      <w:bookmarkStart w:id="37" w:name="_Toc26648466"/>
      <w:bookmarkStart w:id="38" w:name="_Toc24884219"/>
      <w:r>
        <w:rPr>
          <w:rFonts w:hint="eastAsia"/>
        </w:rPr>
        <w:t>本文件规定了海洋</w:t>
      </w:r>
      <w:proofErr w:type="gramStart"/>
      <w:r>
        <w:rPr>
          <w:rFonts w:hint="eastAsia"/>
        </w:rPr>
        <w:t>研</w:t>
      </w:r>
      <w:proofErr w:type="gramEnd"/>
      <w:r>
        <w:rPr>
          <w:rFonts w:hint="eastAsia"/>
        </w:rPr>
        <w:t>学基地（营地）等级评定的条件和程序、评定结果管理。</w:t>
      </w:r>
    </w:p>
    <w:p w14:paraId="5CE96446" w14:textId="77777777" w:rsidR="005247E2" w:rsidRDefault="007C36EF">
      <w:pPr>
        <w:pStyle w:val="afffffc"/>
        <w:spacing w:line="360" w:lineRule="auto"/>
        <w:ind w:firstLine="420"/>
      </w:pPr>
      <w:r>
        <w:rPr>
          <w:rFonts w:hint="eastAsia"/>
        </w:rPr>
        <w:t>本文件适用于海洋</w:t>
      </w:r>
      <w:proofErr w:type="gramStart"/>
      <w:r>
        <w:rPr>
          <w:rFonts w:hint="eastAsia"/>
        </w:rPr>
        <w:t>研</w:t>
      </w:r>
      <w:proofErr w:type="gramEnd"/>
      <w:r>
        <w:rPr>
          <w:rFonts w:hint="eastAsia"/>
        </w:rPr>
        <w:t>学基地（营地）的评定与管理。</w:t>
      </w:r>
    </w:p>
    <w:p w14:paraId="00B8AF78" w14:textId="77777777" w:rsidR="005247E2" w:rsidRDefault="007C36EF">
      <w:pPr>
        <w:pStyle w:val="affc"/>
        <w:spacing w:before="312" w:after="312" w:line="360" w:lineRule="auto"/>
      </w:pPr>
      <w:bookmarkStart w:id="39" w:name="_Toc26986531"/>
      <w:bookmarkStart w:id="40" w:name="_Toc59700371"/>
      <w:bookmarkStart w:id="41" w:name="_Toc59700332"/>
      <w:bookmarkStart w:id="42" w:name="_Toc26986772"/>
      <w:bookmarkStart w:id="43" w:name="_Toc80105669"/>
      <w:bookmarkStart w:id="44" w:name="_Toc26718931"/>
      <w:r>
        <w:rPr>
          <w:rFonts w:hint="eastAsia"/>
        </w:rPr>
        <w:t>规范性引用文件</w:t>
      </w:r>
      <w:bookmarkEnd w:id="34"/>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36DA7DEC68C34AEF8A792462747455A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830407F" w14:textId="77777777" w:rsidR="005247E2" w:rsidRDefault="007C36EF">
          <w:pPr>
            <w:pStyle w:val="afffffc"/>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E2720ED" w14:textId="77777777" w:rsidR="005247E2" w:rsidRDefault="007C36EF">
      <w:pPr>
        <w:spacing w:line="360" w:lineRule="auto"/>
        <w:rPr>
          <w:rFonts w:ascii="Times New Roman" w:hAnsi="Times New Roman" w:cs="Arial"/>
        </w:rPr>
      </w:pPr>
      <w:r>
        <w:rPr>
          <w:rFonts w:ascii="Times New Roman" w:hAnsi="Times New Roman" w:cs="Arial"/>
        </w:rPr>
        <w:t xml:space="preserve">GB 2894-2008 </w:t>
      </w:r>
      <w:r>
        <w:rPr>
          <w:rFonts w:ascii="Times New Roman" w:hAnsi="Times New Roman" w:cs="Arial" w:hint="eastAsia"/>
        </w:rPr>
        <w:t>安全标志及其使用导则</w:t>
      </w:r>
    </w:p>
    <w:p w14:paraId="3E2712C4" w14:textId="77777777" w:rsidR="005247E2" w:rsidRDefault="007C36EF">
      <w:pPr>
        <w:spacing w:line="360" w:lineRule="auto"/>
        <w:rPr>
          <w:rFonts w:ascii="Times New Roman" w:hAnsi="Times New Roman" w:cs="Arial"/>
        </w:rPr>
      </w:pPr>
      <w:r>
        <w:rPr>
          <w:rFonts w:ascii="Times New Roman" w:hAnsi="Times New Roman" w:cs="Arial"/>
        </w:rPr>
        <w:t>GB/T 10001 (</w:t>
      </w:r>
      <w:r>
        <w:rPr>
          <w:rFonts w:ascii="Times New Roman" w:hAnsi="Times New Roman" w:cs="Arial"/>
        </w:rPr>
        <w:t>所有部分</w:t>
      </w:r>
      <w:r>
        <w:rPr>
          <w:rFonts w:ascii="Times New Roman" w:hAnsi="Times New Roman" w:cs="Arial"/>
        </w:rPr>
        <w:t xml:space="preserve">) </w:t>
      </w:r>
      <w:r>
        <w:rPr>
          <w:rFonts w:ascii="Times New Roman" w:hAnsi="Times New Roman" w:cs="Arial"/>
        </w:rPr>
        <w:t>标志用公共信息图形符号</w:t>
      </w:r>
    </w:p>
    <w:p w14:paraId="7C07CDFA" w14:textId="77777777" w:rsidR="005247E2" w:rsidRDefault="007C36EF">
      <w:pPr>
        <w:spacing w:line="360" w:lineRule="auto"/>
        <w:rPr>
          <w:rFonts w:ascii="Times New Roman" w:hAnsi="Times New Roman" w:cs="Arial"/>
        </w:rPr>
      </w:pPr>
      <w:r>
        <w:rPr>
          <w:rFonts w:ascii="Times New Roman" w:hAnsi="Times New Roman" w:cs="Arial"/>
        </w:rPr>
        <w:t>GB/T 29625-2013</w:t>
      </w:r>
      <w:r>
        <w:rPr>
          <w:rFonts w:ascii="Times New Roman" w:hAnsi="Times New Roman" w:cs="Arial" w:hint="eastAsia"/>
        </w:rPr>
        <w:t>标志用公共信息图形符号</w:t>
      </w:r>
      <w:r>
        <w:rPr>
          <w:rFonts w:ascii="Times New Roman" w:hAnsi="Times New Roman" w:cs="Arial" w:hint="eastAsia"/>
        </w:rPr>
        <w:t xml:space="preserve"> </w:t>
      </w:r>
      <w:r>
        <w:rPr>
          <w:rFonts w:ascii="Times New Roman" w:hAnsi="Times New Roman" w:cs="Arial" w:hint="eastAsia"/>
        </w:rPr>
        <w:t>动物符号</w:t>
      </w:r>
    </w:p>
    <w:p w14:paraId="5275FBC9" w14:textId="77777777" w:rsidR="005247E2" w:rsidRDefault="007C36EF">
      <w:pPr>
        <w:pStyle w:val="afffffc"/>
        <w:spacing w:line="360" w:lineRule="auto"/>
        <w:ind w:firstLineChars="0" w:firstLine="0"/>
      </w:pPr>
      <w:r>
        <w:rPr>
          <w:rFonts w:ascii="Times New Roman" w:hint="eastAsia"/>
        </w:rPr>
        <w:t xml:space="preserve">LB/T 054-2016 </w:t>
      </w:r>
      <w:proofErr w:type="gramStart"/>
      <w:r>
        <w:rPr>
          <w:rFonts w:ascii="Times New Roman" w:hint="eastAsia"/>
        </w:rPr>
        <w:t>研</w:t>
      </w:r>
      <w:proofErr w:type="gramEnd"/>
      <w:r>
        <w:rPr>
          <w:rFonts w:ascii="Times New Roman" w:hint="eastAsia"/>
        </w:rPr>
        <w:t>学旅行服务规范</w:t>
      </w:r>
    </w:p>
    <w:p w14:paraId="1349338D" w14:textId="77777777" w:rsidR="005247E2" w:rsidRDefault="007C36EF">
      <w:pPr>
        <w:pStyle w:val="affc"/>
        <w:spacing w:before="312" w:after="312" w:line="360" w:lineRule="auto"/>
      </w:pPr>
      <w:bookmarkStart w:id="45" w:name="_Toc59700333"/>
      <w:bookmarkStart w:id="46" w:name="_Toc59700372"/>
      <w:bookmarkStart w:id="47" w:name="_Toc80105670"/>
      <w:r>
        <w:rPr>
          <w:rFonts w:hint="eastAsia"/>
          <w:szCs w:val="21"/>
        </w:rPr>
        <w:t>术语和定义</w:t>
      </w:r>
      <w:bookmarkEnd w:id="45"/>
      <w:bookmarkEnd w:id="46"/>
      <w:bookmarkEnd w:id="47"/>
    </w:p>
    <w:bookmarkStart w:id="48" w:name="_Toc26986532" w:displacedByCustomXml="next"/>
    <w:bookmarkEnd w:id="48" w:displacedByCustomXml="next"/>
    <w:sdt>
      <w:sdtPr>
        <w:id w:val="-1909835108"/>
        <w:placeholder>
          <w:docPart w:val="00621460C99C433BAC39FC454868F7F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A4B606A" w14:textId="77777777" w:rsidR="005247E2" w:rsidRDefault="007C36EF">
          <w:pPr>
            <w:pStyle w:val="afffffc"/>
            <w:spacing w:line="360" w:lineRule="auto"/>
            <w:ind w:firstLine="420"/>
          </w:pPr>
          <w:r>
            <w:t>下列术语和定义适用于本文件。</w:t>
          </w:r>
        </w:p>
      </w:sdtContent>
    </w:sdt>
    <w:p w14:paraId="38BECB8D" w14:textId="77777777" w:rsidR="005247E2" w:rsidRDefault="005247E2">
      <w:pPr>
        <w:pStyle w:val="afffffffffffb"/>
        <w:spacing w:line="360" w:lineRule="auto"/>
      </w:pPr>
    </w:p>
    <w:p w14:paraId="0A93C29B" w14:textId="77777777" w:rsidR="00B35C76" w:rsidRDefault="007C36EF" w:rsidP="00B35C76">
      <w:pPr>
        <w:pStyle w:val="afffffffffffb"/>
        <w:numPr>
          <w:ilvl w:val="255"/>
          <w:numId w:val="0"/>
        </w:numPr>
        <w:spacing w:line="360" w:lineRule="auto"/>
        <w:ind w:firstLine="420"/>
      </w:pPr>
      <w:proofErr w:type="gramStart"/>
      <w:r>
        <w:rPr>
          <w:rFonts w:ascii="黑体" w:eastAsia="黑体" w:hAnsi="黑体" w:hint="eastAsia"/>
        </w:rPr>
        <w:t>研</w:t>
      </w:r>
      <w:proofErr w:type="gramEnd"/>
      <w:r>
        <w:rPr>
          <w:rFonts w:ascii="黑体" w:eastAsia="黑体" w:hAnsi="黑体" w:hint="eastAsia"/>
        </w:rPr>
        <w:t>学旅行  f</w:t>
      </w:r>
      <w:r>
        <w:rPr>
          <w:rFonts w:ascii="黑体" w:eastAsia="黑体" w:hAnsi="黑体"/>
        </w:rPr>
        <w:t>ieldtrip</w:t>
      </w:r>
    </w:p>
    <w:p w14:paraId="619D7ABD" w14:textId="77777777" w:rsidR="005247E2" w:rsidRDefault="007C36EF">
      <w:pPr>
        <w:pStyle w:val="afffffffffffb"/>
        <w:numPr>
          <w:ilvl w:val="0"/>
          <w:numId w:val="0"/>
        </w:numPr>
        <w:spacing w:line="360" w:lineRule="auto"/>
        <w:ind w:firstLineChars="200" w:firstLine="420"/>
        <w:rPr>
          <w:rFonts w:hAnsi="宋体"/>
        </w:rPr>
      </w:pPr>
      <w:r>
        <w:rPr>
          <w:rFonts w:hAnsi="宋体" w:hint="eastAsia"/>
        </w:rPr>
        <w:t>由教育部门和学校有计划地组织安排，通过集体旅行、集中食宿方式开展的研究性学习和旅行体验相结合的校外教育活动。</w:t>
      </w:r>
    </w:p>
    <w:p w14:paraId="717A9AF8" w14:textId="77777777" w:rsidR="005247E2" w:rsidRDefault="007C36EF">
      <w:pPr>
        <w:pStyle w:val="afffffffffffb"/>
        <w:numPr>
          <w:ilvl w:val="0"/>
          <w:numId w:val="0"/>
        </w:numPr>
        <w:spacing w:line="360" w:lineRule="auto"/>
        <w:ind w:firstLineChars="200" w:firstLine="420"/>
        <w:rPr>
          <w:rStyle w:val="afffff2"/>
          <w:rFonts w:ascii="Calibri" w:hAnsi="Calibri"/>
          <w:kern w:val="2"/>
        </w:rPr>
      </w:pPr>
      <w:r>
        <w:rPr>
          <w:rFonts w:hAnsi="宋体" w:hint="eastAsia"/>
        </w:rPr>
        <w:t>注1：</w:t>
      </w:r>
      <w:proofErr w:type="gramStart"/>
      <w:r>
        <w:rPr>
          <w:rFonts w:hAnsi="宋体" w:hint="eastAsia"/>
        </w:rPr>
        <w:t>研</w:t>
      </w:r>
      <w:proofErr w:type="gramEnd"/>
      <w:r>
        <w:rPr>
          <w:rFonts w:hAnsi="宋体" w:hint="eastAsia"/>
        </w:rPr>
        <w:t>学旅行是学校教育和校外教育衔接的创新形式，是教育教学的重要内容，是综合实践育人的有效途径。</w:t>
      </w:r>
    </w:p>
    <w:p w14:paraId="07981508" w14:textId="77777777" w:rsidR="005247E2" w:rsidRDefault="007C36EF">
      <w:pPr>
        <w:pStyle w:val="afffffffffffb"/>
        <w:numPr>
          <w:ilvl w:val="0"/>
          <w:numId w:val="0"/>
        </w:numPr>
        <w:spacing w:line="360" w:lineRule="auto"/>
        <w:ind w:firstLineChars="200" w:firstLine="420"/>
        <w:rPr>
          <w:rFonts w:hAnsi="宋体"/>
        </w:rPr>
      </w:pPr>
      <w:r>
        <w:rPr>
          <w:rStyle w:val="afffff2"/>
          <w:rFonts w:ascii="Calibri" w:hAnsi="Calibri" w:hint="eastAsia"/>
          <w:kern w:val="2"/>
        </w:rPr>
        <w:t>注</w:t>
      </w:r>
      <w:r>
        <w:rPr>
          <w:rStyle w:val="afffff2"/>
          <w:rFonts w:ascii="Calibri" w:hAnsi="Calibri" w:hint="eastAsia"/>
          <w:kern w:val="2"/>
        </w:rPr>
        <w:t>2</w:t>
      </w:r>
      <w:r>
        <w:rPr>
          <w:rStyle w:val="afffff2"/>
          <w:rFonts w:ascii="Calibri" w:hAnsi="Calibri" w:hint="eastAsia"/>
          <w:kern w:val="2"/>
        </w:rPr>
        <w:t>：</w:t>
      </w:r>
      <w:proofErr w:type="gramStart"/>
      <w:r>
        <w:rPr>
          <w:rFonts w:hAnsi="宋体" w:hint="eastAsia"/>
        </w:rPr>
        <w:t>研</w:t>
      </w:r>
      <w:proofErr w:type="gramEnd"/>
      <w:r>
        <w:rPr>
          <w:rFonts w:hAnsi="宋体" w:hint="eastAsia"/>
        </w:rPr>
        <w:t>学旅行的其它名称包括</w:t>
      </w:r>
      <w:proofErr w:type="gramStart"/>
      <w:r>
        <w:rPr>
          <w:rFonts w:hAnsi="宋体" w:hint="eastAsia"/>
        </w:rPr>
        <w:t>研</w:t>
      </w:r>
      <w:proofErr w:type="gramEnd"/>
      <w:r>
        <w:rPr>
          <w:rFonts w:hAnsi="宋体" w:hint="eastAsia"/>
        </w:rPr>
        <w:t>学实践、游学、冬夏令营等。</w:t>
      </w:r>
    </w:p>
    <w:p w14:paraId="706B8DF9" w14:textId="77777777" w:rsidR="005247E2" w:rsidRDefault="005247E2">
      <w:pPr>
        <w:pStyle w:val="afffffffffffb"/>
        <w:spacing w:line="360" w:lineRule="auto"/>
        <w:rPr>
          <w:rFonts w:ascii="黑体" w:eastAsia="黑体" w:hAnsi="黑体"/>
        </w:rPr>
      </w:pPr>
    </w:p>
    <w:p w14:paraId="693280E4" w14:textId="77777777" w:rsidR="00B35C76" w:rsidRDefault="007C36EF" w:rsidP="00B35C76">
      <w:pPr>
        <w:pStyle w:val="afffffffffffb"/>
        <w:numPr>
          <w:ilvl w:val="255"/>
          <w:numId w:val="0"/>
        </w:numPr>
        <w:spacing w:line="360" w:lineRule="auto"/>
        <w:ind w:firstLine="420"/>
        <w:rPr>
          <w:rFonts w:ascii="黑体" w:eastAsia="黑体" w:hAnsi="黑体"/>
        </w:rPr>
      </w:pPr>
      <w:r>
        <w:rPr>
          <w:rFonts w:ascii="黑体" w:eastAsia="黑体" w:hAnsi="黑体" w:hint="eastAsia"/>
        </w:rPr>
        <w:t>海洋</w:t>
      </w:r>
      <w:proofErr w:type="gramStart"/>
      <w:r>
        <w:rPr>
          <w:rFonts w:ascii="黑体" w:eastAsia="黑体" w:hAnsi="黑体" w:hint="eastAsia"/>
        </w:rPr>
        <w:t>研</w:t>
      </w:r>
      <w:proofErr w:type="gramEnd"/>
      <w:r>
        <w:rPr>
          <w:rFonts w:ascii="黑体" w:eastAsia="黑体" w:hAnsi="黑体" w:hint="eastAsia"/>
        </w:rPr>
        <w:t>学  m</w:t>
      </w:r>
      <w:r>
        <w:rPr>
          <w:rFonts w:ascii="黑体" w:eastAsia="黑体" w:hAnsi="黑体"/>
        </w:rPr>
        <w:t xml:space="preserve">arine </w:t>
      </w:r>
      <w:r>
        <w:rPr>
          <w:rFonts w:ascii="黑体" w:eastAsia="黑体" w:hAnsi="黑体" w:hint="eastAsia"/>
        </w:rPr>
        <w:t>f</w:t>
      </w:r>
      <w:r>
        <w:rPr>
          <w:rFonts w:ascii="黑体" w:eastAsia="黑体" w:hAnsi="黑体"/>
        </w:rPr>
        <w:t>ieldtrip</w:t>
      </w:r>
    </w:p>
    <w:p w14:paraId="51879959" w14:textId="77777777" w:rsidR="005247E2" w:rsidRDefault="007C36EF">
      <w:pPr>
        <w:pStyle w:val="afffffc"/>
        <w:spacing w:line="360" w:lineRule="auto"/>
        <w:ind w:firstLine="420"/>
      </w:pPr>
      <w:r>
        <w:rPr>
          <w:rFonts w:hint="eastAsia"/>
        </w:rPr>
        <w:lastRenderedPageBreak/>
        <w:t>在海洋</w:t>
      </w:r>
      <w:proofErr w:type="gramStart"/>
      <w:r>
        <w:rPr>
          <w:rFonts w:hint="eastAsia"/>
        </w:rPr>
        <w:t>研</w:t>
      </w:r>
      <w:proofErr w:type="gramEnd"/>
      <w:r>
        <w:rPr>
          <w:rFonts w:hint="eastAsia"/>
        </w:rPr>
        <w:t>学导师等专业人士的指导下，围绕海洋主题，开展的</w:t>
      </w:r>
      <w:proofErr w:type="gramStart"/>
      <w:r>
        <w:rPr>
          <w:rFonts w:hint="eastAsia"/>
        </w:rPr>
        <w:t>研</w:t>
      </w:r>
      <w:proofErr w:type="gramEnd"/>
      <w:r>
        <w:rPr>
          <w:rFonts w:hint="eastAsia"/>
        </w:rPr>
        <w:t>学旅行活动。</w:t>
      </w:r>
    </w:p>
    <w:p w14:paraId="5A12C219" w14:textId="77777777" w:rsidR="005247E2" w:rsidRDefault="005247E2">
      <w:pPr>
        <w:pStyle w:val="afffffffffffb"/>
        <w:spacing w:line="360" w:lineRule="auto"/>
        <w:rPr>
          <w:rFonts w:ascii="黑体" w:eastAsia="黑体" w:hAnsi="黑体"/>
        </w:rPr>
      </w:pPr>
    </w:p>
    <w:p w14:paraId="1CAD1FF6" w14:textId="77777777" w:rsidR="00B35C76" w:rsidRDefault="007C36EF" w:rsidP="00B35C76">
      <w:pPr>
        <w:pStyle w:val="afffffffffffb"/>
        <w:numPr>
          <w:ilvl w:val="255"/>
          <w:numId w:val="0"/>
        </w:numPr>
        <w:spacing w:line="360" w:lineRule="auto"/>
        <w:ind w:firstLine="420"/>
        <w:rPr>
          <w:rFonts w:ascii="黑体" w:eastAsia="黑体" w:hAnsi="黑体"/>
        </w:rPr>
      </w:pPr>
      <w:proofErr w:type="gramStart"/>
      <w:r>
        <w:rPr>
          <w:rFonts w:ascii="黑体" w:eastAsia="黑体" w:hAnsi="黑体"/>
        </w:rPr>
        <w:t>研学基地</w:t>
      </w:r>
      <w:proofErr w:type="gramEnd"/>
      <w:r>
        <w:rPr>
          <w:rFonts w:ascii="黑体" w:eastAsia="黑体" w:hAnsi="黑体" w:hint="eastAsia"/>
        </w:rPr>
        <w:t xml:space="preserve">  </w:t>
      </w:r>
      <w:r>
        <w:rPr>
          <w:rFonts w:ascii="黑体" w:eastAsia="黑体" w:hAnsi="黑体"/>
        </w:rPr>
        <w:t xml:space="preserve"> </w:t>
      </w:r>
      <w:r>
        <w:rPr>
          <w:rFonts w:ascii="黑体" w:eastAsia="黑体" w:hAnsi="黑体" w:hint="eastAsia"/>
        </w:rPr>
        <w:t>f</w:t>
      </w:r>
      <w:r>
        <w:rPr>
          <w:rFonts w:ascii="黑体" w:eastAsia="黑体" w:hAnsi="黑体"/>
        </w:rPr>
        <w:t xml:space="preserve">ieldtrip base </w:t>
      </w:r>
    </w:p>
    <w:p w14:paraId="38AFE2E7" w14:textId="77777777" w:rsidR="005247E2" w:rsidRDefault="007C36EF">
      <w:pPr>
        <w:pStyle w:val="afffffffffffb"/>
        <w:numPr>
          <w:ilvl w:val="0"/>
          <w:numId w:val="0"/>
        </w:numPr>
        <w:spacing w:line="360" w:lineRule="auto"/>
        <w:ind w:firstLineChars="200" w:firstLine="420"/>
        <w:rPr>
          <w:rFonts w:ascii="黑体" w:eastAsia="黑体" w:hAnsi="黑体"/>
        </w:rPr>
      </w:pPr>
      <w:r>
        <w:rPr>
          <w:rFonts w:hint="eastAsia"/>
        </w:rPr>
        <w:t>依托教学、科研、生产、传媒和服务等资源载体，面向社会和公众开放，具有特定专业知识教育、传播与普及功能的机构，具备一定面积的场所和开展科普与</w:t>
      </w:r>
      <w:proofErr w:type="gramStart"/>
      <w:r>
        <w:rPr>
          <w:rFonts w:hint="eastAsia"/>
        </w:rPr>
        <w:t>研</w:t>
      </w:r>
      <w:proofErr w:type="gramEnd"/>
      <w:r>
        <w:rPr>
          <w:rFonts w:hint="eastAsia"/>
        </w:rPr>
        <w:t>学活动的课程体系、设施及人员。</w:t>
      </w:r>
    </w:p>
    <w:p w14:paraId="4EA09D25" w14:textId="77777777" w:rsidR="005247E2" w:rsidRDefault="005247E2">
      <w:pPr>
        <w:pStyle w:val="affd"/>
        <w:spacing w:beforeLines="0" w:afterLines="0" w:line="360" w:lineRule="auto"/>
      </w:pPr>
    </w:p>
    <w:p w14:paraId="02B97D7F" w14:textId="77777777" w:rsidR="00B35C76" w:rsidRDefault="007C36EF" w:rsidP="00B35C76">
      <w:pPr>
        <w:pStyle w:val="affd"/>
        <w:numPr>
          <w:ilvl w:val="255"/>
          <w:numId w:val="0"/>
        </w:numPr>
        <w:spacing w:beforeLines="0" w:afterLines="0" w:line="360" w:lineRule="auto"/>
        <w:ind w:firstLine="420"/>
      </w:pPr>
      <w:r>
        <w:rPr>
          <w:rFonts w:hint="eastAsia"/>
        </w:rPr>
        <w:t>海洋</w:t>
      </w:r>
      <w:proofErr w:type="gramStart"/>
      <w:r>
        <w:rPr>
          <w:rFonts w:hint="eastAsia"/>
        </w:rPr>
        <w:t>研学基地</w:t>
      </w:r>
      <w:proofErr w:type="gramEnd"/>
      <w:r>
        <w:rPr>
          <w:rFonts w:hint="eastAsia"/>
        </w:rPr>
        <w:t xml:space="preserve">  m</w:t>
      </w:r>
      <w:r>
        <w:t xml:space="preserve">arine </w:t>
      </w:r>
      <w:r>
        <w:rPr>
          <w:rFonts w:hint="eastAsia"/>
        </w:rPr>
        <w:t>f</w:t>
      </w:r>
      <w:r>
        <w:t xml:space="preserve">ieldtrip base </w:t>
      </w:r>
    </w:p>
    <w:p w14:paraId="21101794" w14:textId="77777777" w:rsidR="005247E2" w:rsidRDefault="007C36EF">
      <w:pPr>
        <w:pStyle w:val="afffffffffffb"/>
        <w:numPr>
          <w:ilvl w:val="0"/>
          <w:numId w:val="0"/>
        </w:numPr>
        <w:spacing w:line="360" w:lineRule="auto"/>
      </w:pPr>
      <w:r>
        <w:rPr>
          <w:rFonts w:hint="eastAsia"/>
        </w:rPr>
        <w:t xml:space="preserve">    具备规模化组织开展海洋</w:t>
      </w:r>
      <w:proofErr w:type="gramStart"/>
      <w:r>
        <w:rPr>
          <w:rFonts w:hint="eastAsia"/>
        </w:rPr>
        <w:t>研</w:t>
      </w:r>
      <w:proofErr w:type="gramEnd"/>
      <w:r>
        <w:rPr>
          <w:rFonts w:hint="eastAsia"/>
        </w:rPr>
        <w:t>学活动的</w:t>
      </w:r>
      <w:proofErr w:type="gramStart"/>
      <w:r>
        <w:rPr>
          <w:rFonts w:hint="eastAsia"/>
        </w:rPr>
        <w:t>研</w:t>
      </w:r>
      <w:proofErr w:type="gramEnd"/>
      <w:r>
        <w:rPr>
          <w:rFonts w:hint="eastAsia"/>
        </w:rPr>
        <w:t>学基地，包括围绕海洋</w:t>
      </w:r>
      <w:proofErr w:type="gramStart"/>
      <w:r>
        <w:rPr>
          <w:rFonts w:hint="eastAsia"/>
        </w:rPr>
        <w:t>研学主题</w:t>
      </w:r>
      <w:proofErr w:type="gramEnd"/>
      <w:r>
        <w:rPr>
          <w:rFonts w:hint="eastAsia"/>
        </w:rPr>
        <w:t>所形成的系统化教研能力与课程体系。</w:t>
      </w:r>
    </w:p>
    <w:p w14:paraId="01654337" w14:textId="77777777" w:rsidR="005247E2" w:rsidRDefault="005247E2">
      <w:pPr>
        <w:pStyle w:val="afffffffffffb"/>
        <w:spacing w:line="360" w:lineRule="auto"/>
        <w:rPr>
          <w:rFonts w:ascii="黑体" w:eastAsia="黑体" w:hAnsi="黑体"/>
        </w:rPr>
      </w:pPr>
    </w:p>
    <w:p w14:paraId="24D0532C" w14:textId="77777777" w:rsidR="00B35C76" w:rsidRDefault="007C36EF" w:rsidP="00B35C76">
      <w:pPr>
        <w:pStyle w:val="afffffffffffb"/>
        <w:numPr>
          <w:ilvl w:val="255"/>
          <w:numId w:val="0"/>
        </w:numPr>
        <w:spacing w:line="360" w:lineRule="auto"/>
        <w:ind w:firstLine="420"/>
        <w:rPr>
          <w:rFonts w:ascii="黑体" w:eastAsia="黑体" w:hAnsi="黑体"/>
        </w:rPr>
      </w:pPr>
      <w:proofErr w:type="gramStart"/>
      <w:r>
        <w:rPr>
          <w:rFonts w:ascii="黑体" w:eastAsia="黑体" w:hAnsi="黑体"/>
        </w:rPr>
        <w:t>研</w:t>
      </w:r>
      <w:proofErr w:type="gramEnd"/>
      <w:r>
        <w:rPr>
          <w:rFonts w:ascii="黑体" w:eastAsia="黑体" w:hAnsi="黑体"/>
        </w:rPr>
        <w:t xml:space="preserve">学营地  </w:t>
      </w:r>
      <w:r>
        <w:rPr>
          <w:rFonts w:ascii="黑体" w:eastAsia="黑体" w:hAnsi="黑体" w:hint="eastAsia"/>
        </w:rPr>
        <w:t>f</w:t>
      </w:r>
      <w:r>
        <w:rPr>
          <w:rFonts w:ascii="黑体" w:eastAsia="黑体" w:hAnsi="黑体"/>
        </w:rPr>
        <w:t xml:space="preserve">ieldtrip </w:t>
      </w:r>
      <w:r>
        <w:rPr>
          <w:rFonts w:ascii="黑体" w:eastAsia="黑体" w:hAnsi="黑体" w:hint="eastAsia"/>
        </w:rPr>
        <w:t>c</w:t>
      </w:r>
      <w:r>
        <w:rPr>
          <w:rFonts w:ascii="黑体" w:eastAsia="黑体" w:hAnsi="黑体"/>
        </w:rPr>
        <w:t xml:space="preserve">amp </w:t>
      </w:r>
    </w:p>
    <w:p w14:paraId="67138FAE" w14:textId="77777777" w:rsidR="005247E2" w:rsidRDefault="007C36EF">
      <w:pPr>
        <w:pStyle w:val="afffffc"/>
        <w:spacing w:line="360" w:lineRule="auto"/>
        <w:ind w:firstLine="420"/>
      </w:pPr>
      <w:r>
        <w:rPr>
          <w:rFonts w:hint="eastAsia"/>
        </w:rPr>
        <w:t>具备规模化集中食宿交通条件</w:t>
      </w:r>
      <w:bookmarkStart w:id="49" w:name="_Hlk91524845"/>
      <w:r>
        <w:rPr>
          <w:rFonts w:hint="eastAsia"/>
        </w:rPr>
        <w:t>（同时接纳1</w:t>
      </w:r>
      <w:r>
        <w:t>00</w:t>
      </w:r>
      <w:r>
        <w:rPr>
          <w:rFonts w:hint="eastAsia"/>
        </w:rPr>
        <w:t>人以上）</w:t>
      </w:r>
      <w:bookmarkEnd w:id="49"/>
      <w:r>
        <w:rPr>
          <w:rFonts w:hint="eastAsia"/>
        </w:rPr>
        <w:t>的</w:t>
      </w:r>
      <w:proofErr w:type="gramStart"/>
      <w:r>
        <w:rPr>
          <w:rFonts w:hint="eastAsia"/>
        </w:rPr>
        <w:t>研</w:t>
      </w:r>
      <w:proofErr w:type="gramEnd"/>
      <w:r>
        <w:rPr>
          <w:rFonts w:hint="eastAsia"/>
        </w:rPr>
        <w:t>学基地。</w:t>
      </w:r>
    </w:p>
    <w:p w14:paraId="747C039A" w14:textId="77777777" w:rsidR="005247E2" w:rsidRDefault="005247E2">
      <w:pPr>
        <w:pStyle w:val="afffffffffffb"/>
        <w:spacing w:line="360" w:lineRule="auto"/>
        <w:rPr>
          <w:rFonts w:ascii="黑体" w:eastAsia="黑体" w:hAnsi="黑体"/>
        </w:rPr>
      </w:pPr>
    </w:p>
    <w:p w14:paraId="54A316FE" w14:textId="77777777" w:rsidR="00B35C76" w:rsidRDefault="007C36EF" w:rsidP="00B35C76">
      <w:pPr>
        <w:pStyle w:val="afffffffffffb"/>
        <w:numPr>
          <w:ilvl w:val="255"/>
          <w:numId w:val="0"/>
        </w:numPr>
        <w:spacing w:line="360" w:lineRule="auto"/>
        <w:ind w:firstLine="420"/>
        <w:rPr>
          <w:rFonts w:ascii="黑体" w:eastAsia="黑体" w:hAnsi="黑体"/>
        </w:rPr>
      </w:pPr>
      <w:r>
        <w:rPr>
          <w:rFonts w:ascii="黑体" w:eastAsia="黑体" w:hAnsi="黑体"/>
        </w:rPr>
        <w:t>海洋</w:t>
      </w:r>
      <w:proofErr w:type="gramStart"/>
      <w:r>
        <w:rPr>
          <w:rFonts w:ascii="黑体" w:eastAsia="黑体" w:hAnsi="黑体"/>
        </w:rPr>
        <w:t>研</w:t>
      </w:r>
      <w:proofErr w:type="gramEnd"/>
      <w:r>
        <w:rPr>
          <w:rFonts w:ascii="黑体" w:eastAsia="黑体" w:hAnsi="黑体"/>
        </w:rPr>
        <w:t>学营地</w:t>
      </w:r>
      <w:r>
        <w:rPr>
          <w:rFonts w:ascii="黑体" w:eastAsia="黑体" w:hAnsi="黑体" w:hint="eastAsia"/>
        </w:rPr>
        <w:t xml:space="preserve">  </w:t>
      </w:r>
      <w:r>
        <w:rPr>
          <w:rFonts w:ascii="黑体" w:eastAsia="黑体" w:hAnsi="黑体"/>
        </w:rPr>
        <w:t xml:space="preserve">marine </w:t>
      </w:r>
      <w:r>
        <w:rPr>
          <w:rFonts w:ascii="黑体" w:eastAsia="黑体" w:hAnsi="黑体" w:hint="eastAsia"/>
        </w:rPr>
        <w:t>f</w:t>
      </w:r>
      <w:r>
        <w:rPr>
          <w:rFonts w:ascii="黑体" w:eastAsia="黑体" w:hAnsi="黑体"/>
        </w:rPr>
        <w:t>ieldtrip camp</w:t>
      </w:r>
    </w:p>
    <w:p w14:paraId="0FB5E56B" w14:textId="77777777" w:rsidR="005247E2" w:rsidRDefault="007C36EF">
      <w:pPr>
        <w:pStyle w:val="afffffc"/>
        <w:spacing w:line="360" w:lineRule="auto"/>
        <w:ind w:firstLine="420"/>
      </w:pPr>
      <w:r>
        <w:rPr>
          <w:rFonts w:hint="eastAsia"/>
        </w:rPr>
        <w:t>具备规模化集中食宿交通条件（同时接纳1</w:t>
      </w:r>
      <w:r>
        <w:t>00</w:t>
      </w:r>
      <w:r>
        <w:rPr>
          <w:rFonts w:hint="eastAsia"/>
        </w:rPr>
        <w:t>人以上）的海洋</w:t>
      </w:r>
      <w:proofErr w:type="gramStart"/>
      <w:r>
        <w:rPr>
          <w:rFonts w:hint="eastAsia"/>
        </w:rPr>
        <w:t>研</w:t>
      </w:r>
      <w:proofErr w:type="gramEnd"/>
      <w:r>
        <w:rPr>
          <w:rFonts w:hint="eastAsia"/>
        </w:rPr>
        <w:t>学基地。</w:t>
      </w:r>
    </w:p>
    <w:p w14:paraId="502EF6DD" w14:textId="77777777" w:rsidR="005247E2" w:rsidRDefault="005247E2">
      <w:pPr>
        <w:pStyle w:val="afffffffffffb"/>
        <w:spacing w:line="360" w:lineRule="auto"/>
        <w:rPr>
          <w:rFonts w:ascii="黑体" w:eastAsia="黑体" w:hAnsi="黑体"/>
        </w:rPr>
      </w:pPr>
    </w:p>
    <w:p w14:paraId="34C15095" w14:textId="77777777" w:rsidR="00B35C76" w:rsidRDefault="007C36EF" w:rsidP="00B35C76">
      <w:pPr>
        <w:pStyle w:val="afffffffffffb"/>
        <w:numPr>
          <w:ilvl w:val="255"/>
          <w:numId w:val="0"/>
        </w:numPr>
        <w:spacing w:line="360" w:lineRule="auto"/>
        <w:ind w:firstLine="420"/>
        <w:rPr>
          <w:rFonts w:ascii="黑体" w:eastAsia="黑体" w:hAnsi="黑体"/>
        </w:rPr>
      </w:pPr>
      <w:proofErr w:type="gramStart"/>
      <w:r>
        <w:rPr>
          <w:rFonts w:ascii="黑体" w:eastAsia="黑体" w:hAnsi="黑体" w:hint="eastAsia"/>
        </w:rPr>
        <w:t>研</w:t>
      </w:r>
      <w:proofErr w:type="gramEnd"/>
      <w:r>
        <w:rPr>
          <w:rFonts w:ascii="黑体" w:eastAsia="黑体" w:hAnsi="黑体" w:hint="eastAsia"/>
        </w:rPr>
        <w:t>学导师</w:t>
      </w:r>
      <w:r>
        <w:rPr>
          <w:rFonts w:ascii="黑体" w:eastAsia="黑体" w:hAnsi="黑体"/>
        </w:rPr>
        <w:t xml:space="preserve"> </w:t>
      </w:r>
      <w:r>
        <w:rPr>
          <w:rFonts w:ascii="黑体" w:eastAsia="黑体" w:hAnsi="黑体" w:hint="eastAsia"/>
        </w:rPr>
        <w:t xml:space="preserve"> f</w:t>
      </w:r>
      <w:r>
        <w:rPr>
          <w:rFonts w:ascii="黑体" w:eastAsia="黑体" w:hAnsi="黑体"/>
        </w:rPr>
        <w:t xml:space="preserve">ieldtrip </w:t>
      </w:r>
      <w:r>
        <w:rPr>
          <w:rFonts w:ascii="黑体" w:eastAsia="黑体" w:hAnsi="黑体" w:hint="eastAsia"/>
        </w:rPr>
        <w:t>i</w:t>
      </w:r>
      <w:r>
        <w:rPr>
          <w:rFonts w:ascii="黑体" w:eastAsia="黑体" w:hAnsi="黑体"/>
        </w:rPr>
        <w:t>nstructor</w:t>
      </w:r>
      <w:r>
        <w:rPr>
          <w:rFonts w:ascii="黑体" w:eastAsia="黑体" w:hAnsi="黑体" w:hint="eastAsia"/>
        </w:rPr>
        <w:t xml:space="preserve"> </w:t>
      </w:r>
    </w:p>
    <w:p w14:paraId="773D24DD" w14:textId="77777777" w:rsidR="005247E2" w:rsidRDefault="007C36EF">
      <w:pPr>
        <w:pStyle w:val="afffffc"/>
        <w:spacing w:line="360" w:lineRule="auto"/>
        <w:ind w:firstLine="420"/>
      </w:pPr>
      <w:r>
        <w:rPr>
          <w:rFonts w:hint="eastAsia"/>
        </w:rPr>
        <w:t>制定及实施</w:t>
      </w:r>
      <w:proofErr w:type="gramStart"/>
      <w:r>
        <w:rPr>
          <w:rFonts w:hint="eastAsia"/>
        </w:rPr>
        <w:t>研</w:t>
      </w:r>
      <w:proofErr w:type="gramEnd"/>
      <w:r>
        <w:rPr>
          <w:rFonts w:hint="eastAsia"/>
        </w:rPr>
        <w:t>学教育方案（课程设计与实施方案），组织和指导学生开展各类</w:t>
      </w:r>
      <w:proofErr w:type="gramStart"/>
      <w:r>
        <w:rPr>
          <w:rFonts w:hint="eastAsia"/>
        </w:rPr>
        <w:t>研</w:t>
      </w:r>
      <w:proofErr w:type="gramEnd"/>
      <w:r>
        <w:rPr>
          <w:rFonts w:hint="eastAsia"/>
        </w:rPr>
        <w:t>学活动的专业人员。</w:t>
      </w:r>
    </w:p>
    <w:p w14:paraId="7FBC3016" w14:textId="77777777" w:rsidR="005247E2" w:rsidRDefault="005247E2">
      <w:pPr>
        <w:pStyle w:val="afffffffffffb"/>
        <w:spacing w:line="360" w:lineRule="auto"/>
        <w:rPr>
          <w:rFonts w:ascii="黑体" w:eastAsia="黑体" w:hAnsi="黑体"/>
        </w:rPr>
      </w:pPr>
    </w:p>
    <w:p w14:paraId="718DBB4B" w14:textId="77777777" w:rsidR="00B35C76" w:rsidRDefault="007C36EF" w:rsidP="00B35C76">
      <w:pPr>
        <w:pStyle w:val="afffffffffffb"/>
        <w:numPr>
          <w:ilvl w:val="255"/>
          <w:numId w:val="0"/>
        </w:numPr>
        <w:spacing w:line="360" w:lineRule="auto"/>
        <w:ind w:firstLine="420"/>
        <w:rPr>
          <w:rFonts w:ascii="黑体" w:eastAsia="黑体" w:hAnsi="黑体"/>
        </w:rPr>
      </w:pPr>
      <w:r>
        <w:rPr>
          <w:rFonts w:ascii="黑体" w:eastAsia="黑体" w:hAnsi="黑体" w:hint="eastAsia"/>
        </w:rPr>
        <w:t>海洋</w:t>
      </w:r>
      <w:proofErr w:type="gramStart"/>
      <w:r>
        <w:rPr>
          <w:rFonts w:ascii="黑体" w:eastAsia="黑体" w:hAnsi="黑体" w:hint="eastAsia"/>
        </w:rPr>
        <w:t>研</w:t>
      </w:r>
      <w:proofErr w:type="gramEnd"/>
      <w:r>
        <w:rPr>
          <w:rFonts w:ascii="黑体" w:eastAsia="黑体" w:hAnsi="黑体" w:hint="eastAsia"/>
        </w:rPr>
        <w:t>学导师  m</w:t>
      </w:r>
      <w:r>
        <w:rPr>
          <w:rFonts w:ascii="黑体" w:eastAsia="黑体" w:hAnsi="黑体"/>
        </w:rPr>
        <w:t xml:space="preserve">arine </w:t>
      </w:r>
      <w:r>
        <w:rPr>
          <w:rFonts w:ascii="黑体" w:eastAsia="黑体" w:hAnsi="黑体" w:hint="eastAsia"/>
        </w:rPr>
        <w:t>f</w:t>
      </w:r>
      <w:r>
        <w:rPr>
          <w:rFonts w:ascii="黑体" w:eastAsia="黑体" w:hAnsi="黑体"/>
        </w:rPr>
        <w:t xml:space="preserve">ieldtrip </w:t>
      </w:r>
      <w:r>
        <w:rPr>
          <w:rFonts w:ascii="黑体" w:eastAsia="黑体" w:hAnsi="黑体" w:hint="eastAsia"/>
        </w:rPr>
        <w:t>i</w:t>
      </w:r>
      <w:r>
        <w:rPr>
          <w:rFonts w:ascii="黑体" w:eastAsia="黑体" w:hAnsi="黑体"/>
        </w:rPr>
        <w:t xml:space="preserve">nstructor </w:t>
      </w:r>
    </w:p>
    <w:p w14:paraId="65571D76" w14:textId="77777777" w:rsidR="005247E2" w:rsidRDefault="00D25455">
      <w:pPr>
        <w:pStyle w:val="afffffc"/>
        <w:spacing w:line="360" w:lineRule="auto"/>
        <w:ind w:firstLine="420"/>
      </w:pPr>
      <w:r>
        <w:rPr>
          <w:rFonts w:hint="eastAsia"/>
        </w:rPr>
        <w:t>获得海洋</w:t>
      </w:r>
      <w:proofErr w:type="gramStart"/>
      <w:r>
        <w:rPr>
          <w:rFonts w:hint="eastAsia"/>
        </w:rPr>
        <w:t>研</w:t>
      </w:r>
      <w:proofErr w:type="gramEnd"/>
      <w:r>
        <w:rPr>
          <w:rFonts w:hint="eastAsia"/>
        </w:rPr>
        <w:t>学导师资格证书，</w:t>
      </w:r>
      <w:r w:rsidR="005D0C15" w:rsidRPr="005D0C15">
        <w:rPr>
          <w:rFonts w:hint="eastAsia"/>
        </w:rPr>
        <w:t>组织和指导学生开展各类海洋</w:t>
      </w:r>
      <w:proofErr w:type="gramStart"/>
      <w:r w:rsidR="005D0C15" w:rsidRPr="005D0C15">
        <w:rPr>
          <w:rFonts w:hint="eastAsia"/>
        </w:rPr>
        <w:t>研</w:t>
      </w:r>
      <w:proofErr w:type="gramEnd"/>
      <w:r w:rsidR="005D0C15" w:rsidRPr="005D0C15">
        <w:rPr>
          <w:rFonts w:hint="eastAsia"/>
        </w:rPr>
        <w:t>学活动的专业人员。</w:t>
      </w:r>
    </w:p>
    <w:p w14:paraId="5A122363" w14:textId="77777777" w:rsidR="005247E2" w:rsidRDefault="005247E2">
      <w:pPr>
        <w:pStyle w:val="afffffffffffb"/>
        <w:spacing w:line="360" w:lineRule="auto"/>
        <w:rPr>
          <w:rFonts w:ascii="黑体" w:eastAsia="黑体" w:hAnsi="黑体"/>
        </w:rPr>
      </w:pPr>
    </w:p>
    <w:p w14:paraId="04E47FE9" w14:textId="77777777" w:rsidR="00B35C76" w:rsidRDefault="007C36EF" w:rsidP="00B35C76">
      <w:pPr>
        <w:pStyle w:val="afffffffffffb"/>
        <w:numPr>
          <w:ilvl w:val="255"/>
          <w:numId w:val="0"/>
        </w:numPr>
        <w:spacing w:line="360" w:lineRule="auto"/>
        <w:ind w:firstLine="420"/>
        <w:rPr>
          <w:rFonts w:ascii="黑体" w:eastAsia="黑体" w:hAnsi="黑体"/>
        </w:rPr>
      </w:pPr>
      <w:r>
        <w:rPr>
          <w:rFonts w:ascii="黑体" w:eastAsia="黑体" w:hAnsi="黑体" w:hint="eastAsia"/>
        </w:rPr>
        <w:t>海洋</w:t>
      </w:r>
      <w:proofErr w:type="gramStart"/>
      <w:r>
        <w:rPr>
          <w:rFonts w:ascii="黑体" w:eastAsia="黑体" w:hAnsi="黑体" w:hint="eastAsia"/>
        </w:rPr>
        <w:t>研学基地</w:t>
      </w:r>
      <w:proofErr w:type="gramEnd"/>
      <w:r>
        <w:rPr>
          <w:rFonts w:ascii="黑体" w:eastAsia="黑体" w:hAnsi="黑体"/>
        </w:rPr>
        <w:t>(营地)等级评定</w:t>
      </w:r>
      <w:r>
        <w:rPr>
          <w:rFonts w:ascii="黑体" w:eastAsia="黑体" w:hAnsi="黑体" w:hint="eastAsia"/>
        </w:rPr>
        <w:t xml:space="preserve"> </w:t>
      </w:r>
      <w:r>
        <w:rPr>
          <w:rFonts w:ascii="黑体" w:eastAsia="黑体" w:hAnsi="黑体"/>
        </w:rPr>
        <w:t xml:space="preserve"> </w:t>
      </w:r>
      <w:r>
        <w:rPr>
          <w:rFonts w:ascii="黑体" w:eastAsia="黑体" w:hAnsi="黑体"/>
          <w:szCs w:val="21"/>
        </w:rPr>
        <w:t xml:space="preserve">gradation and assessment of marine </w:t>
      </w:r>
      <w:r>
        <w:rPr>
          <w:rFonts w:ascii="黑体" w:eastAsia="黑体" w:hAnsi="黑体" w:hint="eastAsia"/>
        </w:rPr>
        <w:t>f</w:t>
      </w:r>
      <w:r>
        <w:rPr>
          <w:rFonts w:ascii="黑体" w:eastAsia="黑体" w:hAnsi="黑体"/>
        </w:rPr>
        <w:t>ieldtrip</w:t>
      </w:r>
      <w:r>
        <w:rPr>
          <w:rFonts w:ascii="黑体" w:eastAsia="黑体" w:hAnsi="黑体"/>
          <w:szCs w:val="21"/>
        </w:rPr>
        <w:t xml:space="preserve"> </w:t>
      </w:r>
      <w:r>
        <w:rPr>
          <w:rFonts w:ascii="黑体" w:eastAsia="黑体" w:hAnsi="黑体" w:hint="eastAsia"/>
          <w:szCs w:val="21"/>
        </w:rPr>
        <w:t>c</w:t>
      </w:r>
      <w:r>
        <w:rPr>
          <w:rFonts w:ascii="黑体" w:eastAsia="黑体" w:hAnsi="黑体"/>
          <w:szCs w:val="21"/>
        </w:rPr>
        <w:t>amp</w:t>
      </w:r>
    </w:p>
    <w:p w14:paraId="4D0BB32F" w14:textId="77777777" w:rsidR="005247E2" w:rsidRDefault="007C36EF">
      <w:pPr>
        <w:pStyle w:val="afffffc"/>
        <w:spacing w:line="360" w:lineRule="auto"/>
        <w:ind w:firstLine="420"/>
      </w:pPr>
      <w:r>
        <w:rPr>
          <w:rFonts w:hint="eastAsia"/>
        </w:rPr>
        <w:t>依据海洋</w:t>
      </w:r>
      <w:proofErr w:type="gramStart"/>
      <w:r>
        <w:rPr>
          <w:rFonts w:hint="eastAsia"/>
        </w:rPr>
        <w:t>研</w:t>
      </w:r>
      <w:proofErr w:type="gramEnd"/>
      <w:r>
        <w:rPr>
          <w:rFonts w:hint="eastAsia"/>
        </w:rPr>
        <w:t>学基地（营地）等级标准，采取一套规范办法和流程，将结果与标准进行对比，并对其一致性、符合性、有效性进行评估的活动。海洋</w:t>
      </w:r>
      <w:proofErr w:type="gramStart"/>
      <w:r>
        <w:rPr>
          <w:rFonts w:hint="eastAsia"/>
        </w:rPr>
        <w:t>研</w:t>
      </w:r>
      <w:proofErr w:type="gramEnd"/>
      <w:r>
        <w:rPr>
          <w:rFonts w:hint="eastAsia"/>
        </w:rPr>
        <w:t>学基地（营地）等级评定遵循自愿申报、量化评价、分级评定、动态管理的原则，按照海洋</w:t>
      </w:r>
      <w:proofErr w:type="gramStart"/>
      <w:r>
        <w:rPr>
          <w:rFonts w:hint="eastAsia"/>
        </w:rPr>
        <w:t>研</w:t>
      </w:r>
      <w:proofErr w:type="gramEnd"/>
      <w:r>
        <w:rPr>
          <w:rFonts w:hint="eastAsia"/>
        </w:rPr>
        <w:t>学基地（营地）不同类型实施对应的等级评定。</w:t>
      </w:r>
    </w:p>
    <w:p w14:paraId="54E5EBFD" w14:textId="77777777" w:rsidR="005247E2" w:rsidRDefault="005247E2">
      <w:pPr>
        <w:pStyle w:val="afffffffffffb"/>
        <w:spacing w:line="360" w:lineRule="auto"/>
        <w:rPr>
          <w:rFonts w:ascii="黑体" w:eastAsia="黑体" w:hAnsi="黑体"/>
        </w:rPr>
      </w:pPr>
    </w:p>
    <w:p w14:paraId="139B218E" w14:textId="77777777" w:rsidR="00B35C76" w:rsidRDefault="007C36EF" w:rsidP="00B35C76">
      <w:pPr>
        <w:pStyle w:val="afffffffffffb"/>
        <w:numPr>
          <w:ilvl w:val="255"/>
          <w:numId w:val="0"/>
        </w:numPr>
        <w:spacing w:line="360" w:lineRule="auto"/>
        <w:ind w:firstLine="420"/>
        <w:rPr>
          <w:rFonts w:ascii="黑体" w:eastAsia="黑体" w:hAnsi="黑体"/>
        </w:rPr>
      </w:pPr>
      <w:r>
        <w:rPr>
          <w:rFonts w:ascii="黑体" w:eastAsia="黑体" w:hAnsi="黑体" w:hint="eastAsia"/>
        </w:rPr>
        <w:t xml:space="preserve">评定机构 </w:t>
      </w:r>
      <w:r>
        <w:rPr>
          <w:rFonts w:ascii="黑体" w:eastAsia="黑体" w:hAnsi="黑体"/>
        </w:rPr>
        <w:t xml:space="preserve"> </w:t>
      </w:r>
      <w:r>
        <w:rPr>
          <w:rFonts w:ascii="黑体" w:eastAsia="黑体" w:hAnsi="黑体" w:hint="eastAsia"/>
        </w:rPr>
        <w:t>r</w:t>
      </w:r>
      <w:r>
        <w:rPr>
          <w:rFonts w:ascii="黑体" w:eastAsia="黑体" w:hAnsi="黑体"/>
        </w:rPr>
        <w:t>ating</w:t>
      </w:r>
      <w:r>
        <w:rPr>
          <w:rFonts w:ascii="黑体" w:eastAsia="黑体" w:hAnsi="黑体"/>
          <w:szCs w:val="21"/>
        </w:rPr>
        <w:t xml:space="preserve"> </w:t>
      </w:r>
      <w:r w:rsidR="009D059A">
        <w:rPr>
          <w:rFonts w:ascii="黑体" w:eastAsia="黑体" w:hAnsi="黑体" w:hint="eastAsia"/>
          <w:szCs w:val="21"/>
        </w:rPr>
        <w:t xml:space="preserve"> </w:t>
      </w:r>
      <w:r>
        <w:rPr>
          <w:rFonts w:ascii="黑体" w:eastAsia="黑体" w:hAnsi="黑体"/>
          <w:szCs w:val="21"/>
        </w:rPr>
        <w:t>agency</w:t>
      </w:r>
    </w:p>
    <w:p w14:paraId="4162F37E" w14:textId="77777777" w:rsidR="005247E2" w:rsidRDefault="007C36EF">
      <w:pPr>
        <w:pStyle w:val="afffffc"/>
        <w:spacing w:line="360" w:lineRule="auto"/>
        <w:ind w:firstLine="420"/>
      </w:pPr>
      <w:r>
        <w:rPr>
          <w:rFonts w:hint="eastAsia"/>
        </w:rPr>
        <w:lastRenderedPageBreak/>
        <w:t>相关行业权威团体评审委员会负责海洋</w:t>
      </w:r>
      <w:proofErr w:type="gramStart"/>
      <w:r>
        <w:rPr>
          <w:rFonts w:hint="eastAsia"/>
        </w:rPr>
        <w:t>研</w:t>
      </w:r>
      <w:proofErr w:type="gramEnd"/>
      <w:r>
        <w:rPr>
          <w:rFonts w:hint="eastAsia"/>
        </w:rPr>
        <w:t>学基地（营地）等级划分和评定工作，设立基地（营地）等级评定委员会（以下简称评定委员会）和评定复核委员会（以下简称复核委员会），负责对评定委员会和复核委员会的组织协调和监督管理。</w:t>
      </w:r>
    </w:p>
    <w:p w14:paraId="0C23F760" w14:textId="77777777" w:rsidR="005247E2" w:rsidRDefault="007C36EF">
      <w:pPr>
        <w:pStyle w:val="afffffc"/>
        <w:spacing w:line="360" w:lineRule="auto"/>
        <w:ind w:firstLine="420"/>
      </w:pPr>
      <w:r>
        <w:rPr>
          <w:rFonts w:hint="eastAsia"/>
        </w:rPr>
        <w:t>注1：评定委员会负责基地（营地）等级划分和评定工作，负责制</w:t>
      </w:r>
      <w:proofErr w:type="gramStart"/>
      <w:r>
        <w:rPr>
          <w:rFonts w:hint="eastAsia"/>
        </w:rPr>
        <w:t>定评定</w:t>
      </w:r>
      <w:proofErr w:type="gramEnd"/>
      <w:r>
        <w:rPr>
          <w:rFonts w:hint="eastAsia"/>
        </w:rPr>
        <w:t>实施方案、组建评定专家组、组织实施评定、</w:t>
      </w:r>
      <w:proofErr w:type="gramStart"/>
      <w:r>
        <w:rPr>
          <w:rFonts w:hint="eastAsia"/>
        </w:rPr>
        <w:t>作出</w:t>
      </w:r>
      <w:proofErr w:type="gramEnd"/>
      <w:r>
        <w:rPr>
          <w:rFonts w:hint="eastAsia"/>
        </w:rPr>
        <w:t>评定等级结论；</w:t>
      </w:r>
    </w:p>
    <w:p w14:paraId="5AD5E61B" w14:textId="77777777" w:rsidR="005247E2" w:rsidRDefault="007C36EF">
      <w:pPr>
        <w:pStyle w:val="afffffc"/>
        <w:spacing w:line="360" w:lineRule="auto"/>
        <w:ind w:firstLine="420"/>
      </w:pPr>
      <w:r>
        <w:rPr>
          <w:rFonts w:hint="eastAsia"/>
        </w:rPr>
        <w:t>注2：复核委员会负责基地（营地）等级评定的复核与对举报的裁定工作。</w:t>
      </w:r>
    </w:p>
    <w:p w14:paraId="5AE9778B" w14:textId="77777777" w:rsidR="005247E2" w:rsidRDefault="005247E2">
      <w:pPr>
        <w:pStyle w:val="afffffffffffb"/>
        <w:spacing w:line="360" w:lineRule="auto"/>
        <w:ind w:left="420" w:hangingChars="200" w:hanging="420"/>
        <w:rPr>
          <w:rFonts w:ascii="黑体" w:eastAsia="黑体" w:hAnsi="黑体"/>
        </w:rPr>
      </w:pPr>
    </w:p>
    <w:p w14:paraId="499BF240" w14:textId="77777777" w:rsidR="00B35C76" w:rsidRDefault="007C36EF" w:rsidP="00B35C76">
      <w:pPr>
        <w:pStyle w:val="afffffffffffb"/>
        <w:numPr>
          <w:ilvl w:val="255"/>
          <w:numId w:val="0"/>
        </w:numPr>
        <w:spacing w:line="360" w:lineRule="auto"/>
        <w:ind w:leftChars="-200" w:left="-420" w:firstLine="840"/>
        <w:rPr>
          <w:rFonts w:ascii="黑体" w:eastAsia="黑体" w:hAnsi="黑体"/>
        </w:rPr>
      </w:pPr>
      <w:r>
        <w:rPr>
          <w:rFonts w:ascii="黑体" w:eastAsia="黑体" w:hAnsi="黑体"/>
        </w:rPr>
        <w:t>评定人员</w:t>
      </w:r>
      <w:r>
        <w:rPr>
          <w:rFonts w:ascii="黑体" w:eastAsia="黑体" w:hAnsi="黑体" w:hint="eastAsia"/>
        </w:rPr>
        <w:t xml:space="preserve">  a</w:t>
      </w:r>
      <w:r>
        <w:rPr>
          <w:rFonts w:ascii="黑体" w:eastAsia="黑体" w:hAnsi="黑体"/>
        </w:rPr>
        <w:t>ssessor</w:t>
      </w:r>
    </w:p>
    <w:p w14:paraId="7EA96A85" w14:textId="77777777" w:rsidR="005247E2" w:rsidRDefault="007C36EF">
      <w:pPr>
        <w:pStyle w:val="afffffc"/>
        <w:spacing w:line="360" w:lineRule="auto"/>
        <w:ind w:firstLine="420"/>
      </w:pPr>
      <w:r>
        <w:rPr>
          <w:rFonts w:hint="eastAsia"/>
        </w:rPr>
        <w:t>接受评定委员会、复核委员会指派或委托，对基地（营地）进行考察、评价的专职或兼职人员。</w:t>
      </w:r>
    </w:p>
    <w:p w14:paraId="44687863" w14:textId="77777777" w:rsidR="005247E2" w:rsidRDefault="007C36EF">
      <w:pPr>
        <w:pStyle w:val="affc"/>
        <w:spacing w:beforeLines="0" w:afterLines="0" w:line="360" w:lineRule="auto"/>
      </w:pPr>
      <w:bookmarkStart w:id="50" w:name="_Toc59700373"/>
      <w:bookmarkStart w:id="51" w:name="_Toc59700334"/>
      <w:r>
        <w:rPr>
          <w:rFonts w:hint="eastAsia"/>
        </w:rPr>
        <w:t xml:space="preserve"> </w:t>
      </w:r>
      <w:bookmarkStart w:id="52" w:name="_Toc80105671"/>
      <w:r>
        <w:rPr>
          <w:rFonts w:hint="eastAsia"/>
        </w:rPr>
        <w:t>基本原则</w:t>
      </w:r>
      <w:bookmarkEnd w:id="52"/>
      <w:r>
        <w:rPr>
          <w:rFonts w:hint="eastAsia"/>
        </w:rPr>
        <w:t xml:space="preserve"> </w:t>
      </w:r>
    </w:p>
    <w:p w14:paraId="76DF4268" w14:textId="77777777" w:rsidR="005247E2" w:rsidRDefault="007C36EF">
      <w:pPr>
        <w:pStyle w:val="afffffc"/>
        <w:ind w:firstLine="420"/>
      </w:pPr>
      <w:r>
        <w:t>海洋</w:t>
      </w:r>
      <w:proofErr w:type="gramStart"/>
      <w:r>
        <w:t>研</w:t>
      </w:r>
      <w:proofErr w:type="gramEnd"/>
      <w:r>
        <w:t>学基地</w:t>
      </w:r>
      <w:r>
        <w:rPr>
          <w:rFonts w:hint="eastAsia"/>
        </w:rPr>
        <w:t>（营地）在管理运营过程中应遵循以下基本原则：</w:t>
      </w:r>
    </w:p>
    <w:p w14:paraId="6E0384D1" w14:textId="77777777" w:rsidR="00B35C76" w:rsidRDefault="007C36EF" w:rsidP="005C3F86">
      <w:pPr>
        <w:pStyle w:val="afffffc"/>
        <w:numPr>
          <w:ilvl w:val="0"/>
          <w:numId w:val="32"/>
        </w:numPr>
        <w:tabs>
          <w:tab w:val="clear" w:pos="840"/>
          <w:tab w:val="left" w:pos="420"/>
        </w:tabs>
        <w:spacing w:line="360" w:lineRule="auto"/>
        <w:ind w:left="0" w:firstLine="420"/>
        <w:jc w:val="left"/>
      </w:pPr>
      <w:r>
        <w:rPr>
          <w:rFonts w:hint="eastAsia"/>
        </w:rPr>
        <w:t>教育性原则。</w:t>
      </w:r>
      <w:r w:rsidR="002E52C2">
        <w:rPr>
          <w:rFonts w:hint="eastAsia"/>
        </w:rPr>
        <w:t>海洋</w:t>
      </w:r>
      <w:proofErr w:type="gramStart"/>
      <w:r>
        <w:rPr>
          <w:rFonts w:hint="eastAsia"/>
        </w:rPr>
        <w:t>研</w:t>
      </w:r>
      <w:proofErr w:type="gramEnd"/>
      <w:r>
        <w:rPr>
          <w:rFonts w:hint="eastAsia"/>
        </w:rPr>
        <w:t>学课程需结合学生身心特点、接受能力和实际需要，注重系统性、知识性、科学性和趣味性，为学生全面发展提供良好成长空间。</w:t>
      </w:r>
    </w:p>
    <w:p w14:paraId="180B3BA4" w14:textId="77777777" w:rsidR="00B35C76" w:rsidRDefault="007C36EF" w:rsidP="005C3F86">
      <w:pPr>
        <w:pStyle w:val="afffffc"/>
        <w:numPr>
          <w:ilvl w:val="0"/>
          <w:numId w:val="32"/>
        </w:numPr>
        <w:tabs>
          <w:tab w:val="clear" w:pos="840"/>
          <w:tab w:val="left" w:pos="420"/>
        </w:tabs>
        <w:spacing w:line="360" w:lineRule="auto"/>
        <w:ind w:left="0" w:firstLine="420"/>
        <w:jc w:val="left"/>
      </w:pPr>
      <w:r>
        <w:rPr>
          <w:rFonts w:hint="eastAsia"/>
        </w:rPr>
        <w:t>实践性原则。因地制宜，提供与课堂和日常生活不同的环境和学习内容，呈现海洋及地域特色，动手动脑实践为主，注重学生主导的探究和体验。</w:t>
      </w:r>
    </w:p>
    <w:p w14:paraId="01FBC3D8" w14:textId="77777777" w:rsidR="00B35C76" w:rsidRDefault="007C36EF" w:rsidP="005C3F86">
      <w:pPr>
        <w:pStyle w:val="afffffc"/>
        <w:numPr>
          <w:ilvl w:val="0"/>
          <w:numId w:val="32"/>
        </w:numPr>
        <w:tabs>
          <w:tab w:val="clear" w:pos="840"/>
          <w:tab w:val="left" w:pos="420"/>
        </w:tabs>
        <w:spacing w:line="360" w:lineRule="auto"/>
        <w:ind w:left="0" w:firstLine="420"/>
        <w:jc w:val="left"/>
      </w:pPr>
      <w:r>
        <w:rPr>
          <w:rFonts w:hint="eastAsia"/>
        </w:rPr>
        <w:t>安全性原则。坚持安全第一，建立安全保障机制，明确安全保障责任，落实安全保障措施，确保学生安全，以及事故追责机制。</w:t>
      </w:r>
    </w:p>
    <w:p w14:paraId="3294F0F7" w14:textId="77777777" w:rsidR="00B35C76" w:rsidRDefault="007C36EF" w:rsidP="005C3F86">
      <w:pPr>
        <w:pStyle w:val="afffffc"/>
        <w:numPr>
          <w:ilvl w:val="0"/>
          <w:numId w:val="32"/>
        </w:numPr>
        <w:tabs>
          <w:tab w:val="clear" w:pos="840"/>
          <w:tab w:val="left" w:pos="420"/>
        </w:tabs>
        <w:spacing w:line="360" w:lineRule="auto"/>
        <w:ind w:left="0" w:firstLine="420"/>
        <w:jc w:val="left"/>
      </w:pPr>
      <w:r>
        <w:rPr>
          <w:rFonts w:hint="eastAsia"/>
        </w:rPr>
        <w:t>公益性原则。在提供的</w:t>
      </w:r>
      <w:r w:rsidR="002E52C2">
        <w:rPr>
          <w:rFonts w:hint="eastAsia"/>
        </w:rPr>
        <w:t>海洋</w:t>
      </w:r>
      <w:proofErr w:type="gramStart"/>
      <w:r>
        <w:rPr>
          <w:rFonts w:hint="eastAsia"/>
        </w:rPr>
        <w:t>研</w:t>
      </w:r>
      <w:proofErr w:type="gramEnd"/>
      <w:r>
        <w:rPr>
          <w:rFonts w:hint="eastAsia"/>
        </w:rPr>
        <w:t>学相关服务中，避免过度以营利为目的的经营性创收，针对弱势群体，采取相应的收费减免措施。</w:t>
      </w:r>
    </w:p>
    <w:p w14:paraId="16ECEFC1" w14:textId="77777777" w:rsidR="005247E2" w:rsidRDefault="007C36EF">
      <w:pPr>
        <w:pStyle w:val="affc"/>
        <w:spacing w:before="312" w:after="312" w:line="360" w:lineRule="auto"/>
      </w:pPr>
      <w:bookmarkStart w:id="53" w:name="_Toc80105672"/>
      <w:r>
        <w:t>评定条件</w:t>
      </w:r>
      <w:bookmarkEnd w:id="50"/>
      <w:bookmarkEnd w:id="51"/>
      <w:bookmarkEnd w:id="53"/>
      <w:r>
        <w:rPr>
          <w:rFonts w:hint="eastAsia"/>
        </w:rPr>
        <w:t xml:space="preserve"> </w:t>
      </w:r>
      <w:r>
        <w:t xml:space="preserve"> </w:t>
      </w:r>
    </w:p>
    <w:p w14:paraId="1AB67630" w14:textId="77777777" w:rsidR="005247E2" w:rsidRDefault="007C36EF">
      <w:pPr>
        <w:pStyle w:val="affd"/>
        <w:spacing w:before="156" w:after="156" w:line="360" w:lineRule="auto"/>
      </w:pPr>
      <w:bookmarkStart w:id="54" w:name="_Toc59700335"/>
      <w:bookmarkStart w:id="55" w:name="_Toc59700374"/>
      <w:r>
        <w:rPr>
          <w:rFonts w:hint="eastAsia"/>
        </w:rPr>
        <w:t>总则</w:t>
      </w:r>
      <w:bookmarkEnd w:id="54"/>
      <w:bookmarkEnd w:id="55"/>
    </w:p>
    <w:p w14:paraId="64E0D651" w14:textId="77777777" w:rsidR="005247E2" w:rsidRDefault="007C36EF">
      <w:pPr>
        <w:pStyle w:val="afffffc"/>
        <w:spacing w:line="360" w:lineRule="auto"/>
        <w:ind w:firstLineChars="0" w:firstLine="0"/>
        <w:jc w:val="left"/>
      </w:pPr>
      <w:r>
        <w:rPr>
          <w:rFonts w:hint="eastAsia"/>
        </w:rPr>
        <w:t>5.1.1 运营主体具备独立法人资格、健康稳定的财务状况。</w:t>
      </w:r>
    </w:p>
    <w:p w14:paraId="208ADB30" w14:textId="77777777" w:rsidR="005247E2" w:rsidRDefault="007C36EF">
      <w:pPr>
        <w:pStyle w:val="afffffc"/>
        <w:spacing w:line="360" w:lineRule="auto"/>
        <w:ind w:firstLineChars="0" w:firstLine="0"/>
        <w:jc w:val="left"/>
      </w:pPr>
      <w:r>
        <w:rPr>
          <w:rFonts w:hint="eastAsia"/>
        </w:rPr>
        <w:t>5.1.2 海洋</w:t>
      </w:r>
      <w:proofErr w:type="gramStart"/>
      <w:r>
        <w:rPr>
          <w:rFonts w:hint="eastAsia"/>
        </w:rPr>
        <w:t>研</w:t>
      </w:r>
      <w:proofErr w:type="gramEnd"/>
      <w:r>
        <w:rPr>
          <w:rFonts w:hint="eastAsia"/>
        </w:rPr>
        <w:t>学基地（营地）内的永久建筑已经通过建筑、消防等验收，临时建筑满足安全要求。</w:t>
      </w:r>
    </w:p>
    <w:p w14:paraId="0A077A49" w14:textId="77777777" w:rsidR="005247E2" w:rsidRDefault="007C36EF">
      <w:pPr>
        <w:pStyle w:val="afffffc"/>
        <w:spacing w:line="360" w:lineRule="auto"/>
        <w:ind w:firstLineChars="0" w:firstLine="0"/>
        <w:jc w:val="left"/>
      </w:pPr>
      <w:r>
        <w:rPr>
          <w:rFonts w:hint="eastAsia"/>
        </w:rPr>
        <w:t>5.1.3 具有一定的实施、保障海洋</w:t>
      </w:r>
      <w:proofErr w:type="gramStart"/>
      <w:r>
        <w:rPr>
          <w:rFonts w:hint="eastAsia"/>
        </w:rPr>
        <w:t>研</w:t>
      </w:r>
      <w:proofErr w:type="gramEnd"/>
      <w:r>
        <w:rPr>
          <w:rFonts w:hint="eastAsia"/>
        </w:rPr>
        <w:t>学的软硬件条件和完善的规章制度。</w:t>
      </w:r>
    </w:p>
    <w:p w14:paraId="5BEAFEB0" w14:textId="77777777" w:rsidR="005247E2" w:rsidRDefault="007C36EF">
      <w:pPr>
        <w:pStyle w:val="afffffc"/>
        <w:spacing w:line="360" w:lineRule="auto"/>
        <w:ind w:firstLineChars="0" w:firstLine="0"/>
        <w:jc w:val="left"/>
      </w:pPr>
      <w:r>
        <w:rPr>
          <w:rFonts w:hint="eastAsia"/>
        </w:rPr>
        <w:t>5.1.4 拥有规定数量的组织、实施海洋</w:t>
      </w:r>
      <w:proofErr w:type="gramStart"/>
      <w:r>
        <w:rPr>
          <w:rFonts w:hint="eastAsia"/>
        </w:rPr>
        <w:t>研</w:t>
      </w:r>
      <w:proofErr w:type="gramEnd"/>
      <w:r>
        <w:rPr>
          <w:rFonts w:hint="eastAsia"/>
        </w:rPr>
        <w:t>学的专职或兼职专业人员。</w:t>
      </w:r>
    </w:p>
    <w:p w14:paraId="61397A4E" w14:textId="77777777" w:rsidR="005247E2" w:rsidRDefault="007C36EF">
      <w:pPr>
        <w:pStyle w:val="afffffc"/>
        <w:spacing w:line="360" w:lineRule="auto"/>
        <w:ind w:firstLineChars="0" w:firstLine="0"/>
        <w:jc w:val="left"/>
      </w:pPr>
      <w:r>
        <w:rPr>
          <w:rFonts w:hint="eastAsia"/>
        </w:rPr>
        <w:t>5.1.5 拥</w:t>
      </w:r>
      <w:r>
        <w:t>有满足基地（营地）开展海洋</w:t>
      </w:r>
      <w:proofErr w:type="gramStart"/>
      <w:r>
        <w:t>研</w:t>
      </w:r>
      <w:proofErr w:type="gramEnd"/>
      <w:r>
        <w:t>学</w:t>
      </w:r>
      <w:r>
        <w:rPr>
          <w:rFonts w:hint="eastAsia"/>
        </w:rPr>
        <w:t>的</w:t>
      </w:r>
      <w:r>
        <w:t>实践和运行环境</w:t>
      </w:r>
      <w:r>
        <w:rPr>
          <w:rFonts w:hint="eastAsia"/>
        </w:rPr>
        <w:t>。</w:t>
      </w:r>
    </w:p>
    <w:p w14:paraId="7515F067" w14:textId="77777777" w:rsidR="005247E2" w:rsidRDefault="007C36EF">
      <w:pPr>
        <w:pStyle w:val="affd"/>
        <w:spacing w:before="156" w:after="156" w:line="360" w:lineRule="auto"/>
      </w:pPr>
      <w:bookmarkStart w:id="56" w:name="_Toc59700375"/>
      <w:bookmarkStart w:id="57" w:name="_Toc59700336"/>
      <w:r>
        <w:rPr>
          <w:rFonts w:hint="eastAsia"/>
        </w:rPr>
        <w:t>基础条件</w:t>
      </w:r>
      <w:bookmarkEnd w:id="56"/>
      <w:bookmarkEnd w:id="57"/>
    </w:p>
    <w:p w14:paraId="65B49919" w14:textId="77777777" w:rsidR="005247E2" w:rsidRDefault="007C36EF">
      <w:pPr>
        <w:pStyle w:val="affe"/>
        <w:spacing w:before="156" w:after="156" w:line="360" w:lineRule="auto"/>
      </w:pPr>
      <w:bookmarkStart w:id="58" w:name="_Toc59700337"/>
      <w:r>
        <w:lastRenderedPageBreak/>
        <w:t>基地（营地）规模</w:t>
      </w:r>
      <w:bookmarkEnd w:id="58"/>
    </w:p>
    <w:p w14:paraId="5C6253AF" w14:textId="77777777" w:rsidR="005247E2" w:rsidRDefault="007C36EF">
      <w:pPr>
        <w:pStyle w:val="afffffc"/>
        <w:spacing w:line="360" w:lineRule="auto"/>
        <w:ind w:firstLineChars="0" w:firstLine="0"/>
        <w:jc w:val="left"/>
      </w:pPr>
      <w:r>
        <w:rPr>
          <w:rFonts w:hint="eastAsia"/>
        </w:rPr>
        <w:t>5.2.1.1 能同时容纳100名以上学生开展海洋</w:t>
      </w:r>
      <w:proofErr w:type="gramStart"/>
      <w:r>
        <w:rPr>
          <w:rFonts w:hint="eastAsia"/>
        </w:rPr>
        <w:t>研</w:t>
      </w:r>
      <w:proofErr w:type="gramEnd"/>
      <w:r>
        <w:rPr>
          <w:rFonts w:hint="eastAsia"/>
        </w:rPr>
        <w:t>学相关活动。</w:t>
      </w:r>
    </w:p>
    <w:p w14:paraId="4331473A" w14:textId="77777777" w:rsidR="005247E2" w:rsidRDefault="007C36EF">
      <w:pPr>
        <w:pStyle w:val="afffffc"/>
        <w:spacing w:line="360" w:lineRule="auto"/>
        <w:ind w:firstLineChars="0" w:firstLine="0"/>
        <w:jc w:val="left"/>
      </w:pPr>
      <w:r>
        <w:rPr>
          <w:rFonts w:hint="eastAsia"/>
        </w:rPr>
        <w:t>5.2.1.2 基地有可供学生集中学习、体验、休整的场馆场地。按能同时接待学生活动的上限人数计，有不少于人均3平方米的</w:t>
      </w:r>
      <w:proofErr w:type="gramStart"/>
      <w:r>
        <w:rPr>
          <w:rFonts w:hint="eastAsia"/>
        </w:rPr>
        <w:t>研</w:t>
      </w:r>
      <w:proofErr w:type="gramEnd"/>
      <w:r>
        <w:rPr>
          <w:rFonts w:hint="eastAsia"/>
        </w:rPr>
        <w:t>学室内活动、学习场所，功用齐全、布局科学合理。</w:t>
      </w:r>
    </w:p>
    <w:p w14:paraId="54865010" w14:textId="77777777" w:rsidR="005247E2" w:rsidRDefault="007C36EF">
      <w:pPr>
        <w:pStyle w:val="afffffc"/>
        <w:spacing w:line="360" w:lineRule="auto"/>
        <w:ind w:firstLineChars="0" w:firstLine="0"/>
        <w:jc w:val="left"/>
      </w:pPr>
      <w:r>
        <w:rPr>
          <w:rFonts w:hint="eastAsia"/>
        </w:rPr>
        <w:t>5.2.1.3 营地具备同时提供1</w:t>
      </w:r>
      <w:r>
        <w:t>00</w:t>
      </w:r>
      <w:r>
        <w:rPr>
          <w:rFonts w:hint="eastAsia"/>
        </w:rPr>
        <w:t>人以上学生食宿的条件。</w:t>
      </w:r>
    </w:p>
    <w:p w14:paraId="3FBA6767" w14:textId="77777777" w:rsidR="005247E2" w:rsidRDefault="007C36EF">
      <w:pPr>
        <w:pStyle w:val="affe"/>
        <w:spacing w:before="156" w:after="156" w:line="360" w:lineRule="auto"/>
      </w:pPr>
      <w:bookmarkStart w:id="59" w:name="_Toc59700338"/>
      <w:r>
        <w:rPr>
          <w:rFonts w:hint="eastAsia"/>
        </w:rPr>
        <w:t>设施设备</w:t>
      </w:r>
      <w:bookmarkEnd w:id="59"/>
    </w:p>
    <w:p w14:paraId="6D1DC257" w14:textId="77777777" w:rsidR="005247E2" w:rsidRDefault="007C36EF">
      <w:pPr>
        <w:pStyle w:val="afffffc"/>
        <w:spacing w:line="360" w:lineRule="auto"/>
        <w:ind w:firstLineChars="0" w:firstLine="0"/>
        <w:jc w:val="left"/>
      </w:pPr>
      <w:r>
        <w:rPr>
          <w:rFonts w:hint="eastAsia"/>
        </w:rPr>
        <w:t>5.2.2.1 基地（营地）配有必要的海洋</w:t>
      </w:r>
      <w:proofErr w:type="gramStart"/>
      <w:r>
        <w:rPr>
          <w:rFonts w:hint="eastAsia"/>
        </w:rPr>
        <w:t>研学配套</w:t>
      </w:r>
      <w:proofErr w:type="gramEnd"/>
      <w:r>
        <w:rPr>
          <w:rFonts w:hint="eastAsia"/>
        </w:rPr>
        <w:t>器材、设施设备，且性能完好，安全可靠。</w:t>
      </w:r>
    </w:p>
    <w:p w14:paraId="29B58156" w14:textId="77777777" w:rsidR="005247E2" w:rsidRDefault="007C36EF">
      <w:pPr>
        <w:pStyle w:val="afffffc"/>
        <w:spacing w:line="360" w:lineRule="auto"/>
        <w:ind w:firstLineChars="0" w:firstLine="0"/>
        <w:jc w:val="left"/>
      </w:pPr>
      <w:r>
        <w:rPr>
          <w:rFonts w:hint="eastAsia"/>
        </w:rPr>
        <w:t>5.2.2.2 基地（营地）室内外安装安全监控设备，全天候实时全覆盖，监控信息资料保存15天以上。</w:t>
      </w:r>
    </w:p>
    <w:p w14:paraId="332F924A" w14:textId="77777777" w:rsidR="005247E2" w:rsidRDefault="007C36EF">
      <w:pPr>
        <w:pStyle w:val="afffffc"/>
        <w:spacing w:line="360" w:lineRule="auto"/>
        <w:ind w:firstLineChars="0" w:firstLine="0"/>
        <w:jc w:val="left"/>
      </w:pPr>
      <w:r>
        <w:rPr>
          <w:rFonts w:hint="eastAsia"/>
        </w:rPr>
        <w:t>5.2.2.3 基地（营地）设有安全救护设施设备。</w:t>
      </w:r>
    </w:p>
    <w:p w14:paraId="430BF6C0" w14:textId="77777777" w:rsidR="005247E2" w:rsidRDefault="007C36EF">
      <w:pPr>
        <w:spacing w:line="360" w:lineRule="auto"/>
        <w:jc w:val="left"/>
      </w:pPr>
      <w:r>
        <w:rPr>
          <w:rFonts w:ascii="宋体" w:hAnsi="Times New Roman" w:hint="eastAsia"/>
          <w:kern w:val="0"/>
          <w:szCs w:val="20"/>
        </w:rPr>
        <w:t xml:space="preserve">5.2.2.4 </w:t>
      </w:r>
      <w:r>
        <w:rPr>
          <w:rFonts w:hint="eastAsia"/>
        </w:rPr>
        <w:t>基地（营地）内部有安全警示标志、有专门的安全应急通道。标志设置须符合</w:t>
      </w:r>
      <w:r>
        <w:rPr>
          <w:rFonts w:ascii="Times New Roman" w:hAnsi="Times New Roman" w:cs="Arial"/>
        </w:rPr>
        <w:t>GB 2894-2008</w:t>
      </w:r>
      <w:r>
        <w:rPr>
          <w:rFonts w:ascii="Times New Roman" w:hAnsi="Times New Roman" w:cs="Arial" w:hint="eastAsia"/>
        </w:rPr>
        <w:t>、</w:t>
      </w:r>
      <w:r>
        <w:rPr>
          <w:rFonts w:ascii="Times New Roman" w:hAnsi="Times New Roman" w:cs="Arial"/>
        </w:rPr>
        <w:t xml:space="preserve"> GB/T 10001 (</w:t>
      </w:r>
      <w:r>
        <w:rPr>
          <w:rFonts w:ascii="Times New Roman" w:hAnsi="Times New Roman" w:cs="Arial"/>
        </w:rPr>
        <w:t>所有部分</w:t>
      </w:r>
      <w:r>
        <w:rPr>
          <w:rFonts w:ascii="Times New Roman" w:hAnsi="Times New Roman" w:cs="Arial"/>
        </w:rPr>
        <w:t>)</w:t>
      </w:r>
      <w:r>
        <w:rPr>
          <w:rFonts w:ascii="Times New Roman" w:hAnsi="Times New Roman" w:cs="Arial" w:hint="eastAsia"/>
        </w:rPr>
        <w:t>、</w:t>
      </w:r>
      <w:r>
        <w:rPr>
          <w:rFonts w:ascii="Times New Roman" w:hAnsi="Times New Roman" w:cs="Arial"/>
        </w:rPr>
        <w:t xml:space="preserve"> GB/T 29625-2013</w:t>
      </w:r>
      <w:r>
        <w:rPr>
          <w:rFonts w:ascii="Arial" w:hAnsi="Arial" w:cs="Arial" w:hint="eastAsia"/>
        </w:rPr>
        <w:t>。</w:t>
      </w:r>
    </w:p>
    <w:p w14:paraId="3D0603BC" w14:textId="77777777" w:rsidR="005247E2" w:rsidRDefault="007C36EF">
      <w:pPr>
        <w:pStyle w:val="afffffc"/>
        <w:spacing w:line="360" w:lineRule="auto"/>
        <w:ind w:firstLineChars="0" w:firstLine="0"/>
        <w:jc w:val="left"/>
      </w:pPr>
      <w:r>
        <w:rPr>
          <w:rFonts w:hint="eastAsia"/>
        </w:rPr>
        <w:t>5.2.2.5 海洋</w:t>
      </w:r>
      <w:proofErr w:type="gramStart"/>
      <w:r>
        <w:t>研</w:t>
      </w:r>
      <w:proofErr w:type="gramEnd"/>
      <w:r>
        <w:t>学活动超过</w:t>
      </w:r>
      <w:r>
        <w:rPr>
          <w:rFonts w:hint="eastAsia"/>
        </w:rPr>
        <w:t>12小时应能提供相应的住宿休息场所、条件。</w:t>
      </w:r>
    </w:p>
    <w:p w14:paraId="2ACA10ED" w14:textId="77777777" w:rsidR="005247E2" w:rsidRDefault="007C36EF">
      <w:pPr>
        <w:pStyle w:val="affe"/>
        <w:spacing w:before="156" w:after="156" w:line="360" w:lineRule="auto"/>
      </w:pPr>
      <w:bookmarkStart w:id="60" w:name="_Toc59700340"/>
      <w:r>
        <w:rPr>
          <w:rFonts w:hint="eastAsia"/>
        </w:rPr>
        <w:t>运行环境</w:t>
      </w:r>
      <w:bookmarkEnd w:id="60"/>
    </w:p>
    <w:p w14:paraId="24F80E78" w14:textId="77777777" w:rsidR="005247E2" w:rsidRDefault="007C36EF">
      <w:pPr>
        <w:pStyle w:val="afffffc"/>
        <w:spacing w:line="360" w:lineRule="auto"/>
        <w:ind w:firstLineChars="0" w:firstLine="0"/>
        <w:jc w:val="left"/>
      </w:pPr>
      <w:r>
        <w:rPr>
          <w:rFonts w:hint="eastAsia"/>
        </w:rPr>
        <w:t>5.2.3.1 基地（营地）交通便捷，安全性高。</w:t>
      </w:r>
    </w:p>
    <w:p w14:paraId="5B4FD82D" w14:textId="77777777" w:rsidR="005247E2" w:rsidRDefault="007C36EF">
      <w:pPr>
        <w:pStyle w:val="afffffc"/>
        <w:spacing w:line="360" w:lineRule="auto"/>
        <w:ind w:firstLineChars="0" w:firstLine="0"/>
        <w:jc w:val="left"/>
      </w:pPr>
      <w:r>
        <w:rPr>
          <w:rFonts w:hint="eastAsia"/>
        </w:rPr>
        <w:t>5.2.3.2 基地（营地）附近（15公里内）有医院。</w:t>
      </w:r>
    </w:p>
    <w:p w14:paraId="2125143C" w14:textId="77777777" w:rsidR="005247E2" w:rsidRDefault="007C36EF">
      <w:pPr>
        <w:pStyle w:val="afffffc"/>
        <w:spacing w:line="360" w:lineRule="auto"/>
        <w:ind w:firstLineChars="0" w:firstLine="0"/>
        <w:jc w:val="left"/>
      </w:pPr>
      <w:r>
        <w:rPr>
          <w:rFonts w:hint="eastAsia"/>
        </w:rPr>
        <w:t xml:space="preserve">5.2.3.3 </w:t>
      </w:r>
      <w:r>
        <w:t>内部或周边停车场能容纳</w:t>
      </w:r>
      <w:r>
        <w:rPr>
          <w:rFonts w:hint="eastAsia"/>
        </w:rPr>
        <w:t>相应规模活动的接送车辆停放，疏散方便。</w:t>
      </w:r>
    </w:p>
    <w:p w14:paraId="26860C21" w14:textId="77777777" w:rsidR="005247E2" w:rsidRDefault="007C36EF">
      <w:pPr>
        <w:pStyle w:val="affd"/>
        <w:spacing w:before="156" w:after="156" w:line="360" w:lineRule="auto"/>
      </w:pPr>
      <w:bookmarkStart w:id="61" w:name="_Toc59700376"/>
      <w:bookmarkStart w:id="62" w:name="_Toc59700341"/>
      <w:proofErr w:type="gramStart"/>
      <w:r>
        <w:rPr>
          <w:rFonts w:hint="eastAsia"/>
        </w:rPr>
        <w:t>研</w:t>
      </w:r>
      <w:proofErr w:type="gramEnd"/>
      <w:r>
        <w:rPr>
          <w:rFonts w:hint="eastAsia"/>
        </w:rPr>
        <w:t>学内容</w:t>
      </w:r>
      <w:bookmarkEnd w:id="61"/>
      <w:bookmarkEnd w:id="62"/>
    </w:p>
    <w:p w14:paraId="7F8C08A7" w14:textId="77777777" w:rsidR="005247E2" w:rsidRDefault="007C36EF">
      <w:pPr>
        <w:pStyle w:val="affe"/>
        <w:spacing w:before="156" w:after="156" w:line="360" w:lineRule="auto"/>
      </w:pPr>
      <w:bookmarkStart w:id="63" w:name="_Toc59700342"/>
      <w:r>
        <w:rPr>
          <w:rFonts w:hint="eastAsia"/>
        </w:rPr>
        <w:t>课程设置</w:t>
      </w:r>
      <w:bookmarkEnd w:id="63"/>
    </w:p>
    <w:p w14:paraId="3A34F77D" w14:textId="77777777" w:rsidR="005247E2" w:rsidRDefault="007C36EF">
      <w:pPr>
        <w:pStyle w:val="afffffc"/>
        <w:spacing w:line="360" w:lineRule="auto"/>
        <w:ind w:firstLineChars="0" w:firstLine="0"/>
        <w:jc w:val="left"/>
      </w:pPr>
      <w:r>
        <w:rPr>
          <w:rFonts w:hint="eastAsia"/>
        </w:rPr>
        <w:t>5.3.1.1 基地（营地）拥有一个主题以上的海洋</w:t>
      </w:r>
      <w:proofErr w:type="gramStart"/>
      <w:r>
        <w:rPr>
          <w:rFonts w:hint="eastAsia"/>
        </w:rPr>
        <w:t>研</w:t>
      </w:r>
      <w:proofErr w:type="gramEnd"/>
      <w:r>
        <w:rPr>
          <w:rFonts w:hint="eastAsia"/>
        </w:rPr>
        <w:t>学课程，高等级的基地（营地）应拥有适合</w:t>
      </w:r>
      <w:proofErr w:type="gramStart"/>
      <w:r>
        <w:rPr>
          <w:rFonts w:hint="eastAsia"/>
        </w:rPr>
        <w:t>不</w:t>
      </w:r>
      <w:proofErr w:type="gramEnd"/>
      <w:r>
        <w:rPr>
          <w:rFonts w:hint="eastAsia"/>
        </w:rPr>
        <w:t>同学</w:t>
      </w:r>
      <w:proofErr w:type="gramStart"/>
      <w:r>
        <w:rPr>
          <w:rFonts w:hint="eastAsia"/>
        </w:rPr>
        <w:t>段学生</w:t>
      </w:r>
      <w:proofErr w:type="gramEnd"/>
      <w:r>
        <w:rPr>
          <w:rFonts w:hint="eastAsia"/>
        </w:rPr>
        <w:t>的海洋</w:t>
      </w:r>
      <w:proofErr w:type="gramStart"/>
      <w:r>
        <w:rPr>
          <w:rFonts w:hint="eastAsia"/>
        </w:rPr>
        <w:t>研</w:t>
      </w:r>
      <w:proofErr w:type="gramEnd"/>
      <w:r>
        <w:rPr>
          <w:rFonts w:hint="eastAsia"/>
        </w:rPr>
        <w:t>学系列课程，课程主题特色鲜明、学习目标明确、富有教育功能、与学校课程衔接。</w:t>
      </w:r>
    </w:p>
    <w:p w14:paraId="1D0743F7" w14:textId="77777777" w:rsidR="005247E2" w:rsidRDefault="007C36EF">
      <w:pPr>
        <w:pStyle w:val="afffffc"/>
        <w:spacing w:line="360" w:lineRule="auto"/>
        <w:ind w:left="420" w:firstLineChars="0" w:firstLine="0"/>
      </w:pPr>
      <w:r>
        <w:rPr>
          <w:rFonts w:hint="eastAsia"/>
        </w:rPr>
        <w:t>海洋</w:t>
      </w:r>
      <w:proofErr w:type="gramStart"/>
      <w:r>
        <w:rPr>
          <w:rFonts w:hint="eastAsia"/>
        </w:rPr>
        <w:t>研</w:t>
      </w:r>
      <w:proofErr w:type="gramEnd"/>
      <w:r>
        <w:rPr>
          <w:rFonts w:hint="eastAsia"/>
        </w:rPr>
        <w:t>学课程包括但不限于以下主题：</w:t>
      </w:r>
    </w:p>
    <w:p w14:paraId="3AC70E22" w14:textId="77777777" w:rsidR="005247E2" w:rsidRDefault="007C36EF">
      <w:pPr>
        <w:pStyle w:val="afffffc"/>
        <w:spacing w:line="360" w:lineRule="auto"/>
        <w:ind w:firstLine="420"/>
      </w:pPr>
      <w:r>
        <w:rPr>
          <w:rFonts w:hint="eastAsia"/>
        </w:rPr>
        <w:t>a</w:t>
      </w:r>
      <w:r>
        <w:t>)</w:t>
      </w:r>
      <w:r>
        <w:rPr>
          <w:rFonts w:hint="eastAsia"/>
        </w:rPr>
        <w:t xml:space="preserve"> 海洋自然科学。</w:t>
      </w:r>
      <w:r>
        <w:rPr>
          <w:rFonts w:hint="eastAsia"/>
        </w:rPr>
        <w:t> </w:t>
      </w:r>
    </w:p>
    <w:p w14:paraId="0175F90F" w14:textId="77777777" w:rsidR="005247E2" w:rsidRDefault="007C36EF">
      <w:pPr>
        <w:pStyle w:val="afffffc"/>
        <w:spacing w:line="360" w:lineRule="auto"/>
        <w:ind w:firstLine="420"/>
      </w:pPr>
      <w:r>
        <w:t>b)</w:t>
      </w:r>
      <w:r>
        <w:rPr>
          <w:rFonts w:hint="eastAsia"/>
        </w:rPr>
        <w:t xml:space="preserve"> 海洋工程技术。</w:t>
      </w:r>
      <w:r>
        <w:rPr>
          <w:rFonts w:hint="eastAsia"/>
        </w:rPr>
        <w:t> </w:t>
      </w:r>
    </w:p>
    <w:p w14:paraId="25E06B99" w14:textId="77777777" w:rsidR="005247E2" w:rsidRDefault="007C36EF">
      <w:pPr>
        <w:pStyle w:val="afffffc"/>
        <w:spacing w:line="360" w:lineRule="auto"/>
        <w:ind w:firstLine="420"/>
      </w:pPr>
      <w:r>
        <w:t>c)</w:t>
      </w:r>
      <w:r>
        <w:rPr>
          <w:rFonts w:hint="eastAsia"/>
        </w:rPr>
        <w:t xml:space="preserve"> 海洋国防与军事。</w:t>
      </w:r>
      <w:r>
        <w:rPr>
          <w:rFonts w:hint="eastAsia"/>
        </w:rPr>
        <w:t> </w:t>
      </w:r>
    </w:p>
    <w:p w14:paraId="2D8C9A6F" w14:textId="77777777" w:rsidR="005247E2" w:rsidRDefault="007C36EF">
      <w:pPr>
        <w:pStyle w:val="afffffc"/>
        <w:spacing w:line="360" w:lineRule="auto"/>
        <w:ind w:firstLine="420"/>
      </w:pPr>
      <w:r>
        <w:t>d)</w:t>
      </w:r>
      <w:r>
        <w:rPr>
          <w:rFonts w:hint="eastAsia"/>
        </w:rPr>
        <w:t xml:space="preserve"> 海洋生态环境保护与可持续发展。</w:t>
      </w:r>
    </w:p>
    <w:p w14:paraId="060D6F1B" w14:textId="77777777" w:rsidR="005247E2" w:rsidRDefault="007C36EF">
      <w:pPr>
        <w:pStyle w:val="afffffc"/>
        <w:spacing w:line="360" w:lineRule="auto"/>
        <w:ind w:firstLineChars="195" w:firstLine="409"/>
      </w:pPr>
      <w:r>
        <w:rPr>
          <w:rFonts w:hint="eastAsia"/>
        </w:rPr>
        <w:t>e</w:t>
      </w:r>
      <w:r>
        <w:t>)</w:t>
      </w:r>
      <w:r>
        <w:rPr>
          <w:rFonts w:hint="eastAsia"/>
        </w:rPr>
        <w:t xml:space="preserve"> 海上丝绸之路与国际交流。</w:t>
      </w:r>
    </w:p>
    <w:p w14:paraId="4C6C0150" w14:textId="77777777" w:rsidR="005247E2" w:rsidRDefault="007C36EF">
      <w:pPr>
        <w:pStyle w:val="afffffc"/>
        <w:spacing w:line="360" w:lineRule="auto"/>
        <w:ind w:firstLineChars="195" w:firstLine="409"/>
      </w:pPr>
      <w:r>
        <w:rPr>
          <w:rFonts w:hint="eastAsia"/>
        </w:rPr>
        <w:lastRenderedPageBreak/>
        <w:t>f</w:t>
      </w:r>
      <w:r>
        <w:t>)</w:t>
      </w:r>
      <w:r>
        <w:rPr>
          <w:rFonts w:hint="eastAsia"/>
        </w:rPr>
        <w:t xml:space="preserve"> 海洋经济与社会发展。</w:t>
      </w:r>
    </w:p>
    <w:p w14:paraId="667B397B" w14:textId="77777777" w:rsidR="005247E2" w:rsidRDefault="007C36EF">
      <w:pPr>
        <w:pStyle w:val="afffffc"/>
        <w:spacing w:line="360" w:lineRule="auto"/>
        <w:ind w:firstLineChars="195" w:firstLine="409"/>
      </w:pPr>
      <w:r>
        <w:rPr>
          <w:rFonts w:hint="eastAsia"/>
        </w:rPr>
        <w:t>g</w:t>
      </w:r>
      <w:r>
        <w:t xml:space="preserve">) </w:t>
      </w:r>
      <w:r>
        <w:rPr>
          <w:rFonts w:hint="eastAsia"/>
        </w:rPr>
        <w:t>海洋文化与艺术。</w:t>
      </w:r>
    </w:p>
    <w:p w14:paraId="20591CEB" w14:textId="77777777" w:rsidR="005247E2" w:rsidRDefault="007C36EF">
      <w:pPr>
        <w:pStyle w:val="afffffc"/>
        <w:spacing w:line="360" w:lineRule="auto"/>
        <w:ind w:firstLineChars="195" w:firstLine="409"/>
      </w:pPr>
      <w:r>
        <w:t xml:space="preserve">h) </w:t>
      </w:r>
      <w:r>
        <w:rPr>
          <w:rFonts w:hint="eastAsia"/>
        </w:rPr>
        <w:t>海洋生活与体育。</w:t>
      </w:r>
    </w:p>
    <w:p w14:paraId="15B7392B" w14:textId="77777777" w:rsidR="005247E2" w:rsidRDefault="005247E2">
      <w:pPr>
        <w:pStyle w:val="afffffc"/>
        <w:spacing w:line="360" w:lineRule="auto"/>
        <w:ind w:firstLine="420"/>
      </w:pPr>
    </w:p>
    <w:p w14:paraId="3118D946" w14:textId="77777777" w:rsidR="005247E2" w:rsidRDefault="007C36EF">
      <w:pPr>
        <w:pStyle w:val="afffffc"/>
        <w:spacing w:line="360" w:lineRule="auto"/>
        <w:ind w:firstLineChars="0" w:firstLine="0"/>
        <w:jc w:val="left"/>
      </w:pPr>
      <w:r>
        <w:rPr>
          <w:rFonts w:hint="eastAsia"/>
        </w:rPr>
        <w:t>5.3.1.2 基地（营地）</w:t>
      </w:r>
      <w:r w:rsidR="002E52C2">
        <w:rPr>
          <w:rFonts w:hint="eastAsia"/>
        </w:rPr>
        <w:t>海洋</w:t>
      </w:r>
      <w:proofErr w:type="gramStart"/>
      <w:r w:rsidR="002E52C2">
        <w:rPr>
          <w:rFonts w:hint="eastAsia"/>
        </w:rPr>
        <w:t>研</w:t>
      </w:r>
      <w:proofErr w:type="gramEnd"/>
      <w:r w:rsidR="002E52C2">
        <w:rPr>
          <w:rFonts w:hint="eastAsia"/>
        </w:rPr>
        <w:t>学</w:t>
      </w:r>
      <w:r>
        <w:rPr>
          <w:rFonts w:hint="eastAsia"/>
        </w:rPr>
        <w:t>课程体系较为完整，包括教材、</w:t>
      </w:r>
      <w:proofErr w:type="gramStart"/>
      <w:r>
        <w:rPr>
          <w:rFonts w:hint="eastAsia"/>
        </w:rPr>
        <w:t>研</w:t>
      </w:r>
      <w:proofErr w:type="gramEnd"/>
      <w:r>
        <w:rPr>
          <w:rFonts w:hint="eastAsia"/>
        </w:rPr>
        <w:t>学手册、</w:t>
      </w:r>
      <w:proofErr w:type="gramStart"/>
      <w:r>
        <w:rPr>
          <w:rFonts w:hint="eastAsia"/>
        </w:rPr>
        <w:t>研</w:t>
      </w:r>
      <w:proofErr w:type="gramEnd"/>
      <w:r>
        <w:rPr>
          <w:rFonts w:hint="eastAsia"/>
        </w:rPr>
        <w:t>学参考资源等，符合要求。</w:t>
      </w:r>
    </w:p>
    <w:p w14:paraId="2154242E" w14:textId="77777777" w:rsidR="005247E2" w:rsidRDefault="007C36EF">
      <w:pPr>
        <w:pStyle w:val="affe"/>
        <w:spacing w:before="156" w:after="156" w:line="360" w:lineRule="auto"/>
      </w:pPr>
      <w:bookmarkStart w:id="64" w:name="_Toc59700343"/>
      <w:proofErr w:type="gramStart"/>
      <w:r>
        <w:rPr>
          <w:rFonts w:hint="eastAsia"/>
        </w:rPr>
        <w:t>研</w:t>
      </w:r>
      <w:proofErr w:type="gramEnd"/>
      <w:r>
        <w:rPr>
          <w:rFonts w:hint="eastAsia"/>
        </w:rPr>
        <w:t>学</w:t>
      </w:r>
      <w:bookmarkEnd w:id="64"/>
      <w:r>
        <w:rPr>
          <w:rFonts w:hint="eastAsia"/>
        </w:rPr>
        <w:t>线路</w:t>
      </w:r>
    </w:p>
    <w:p w14:paraId="33FCB2B5" w14:textId="77777777" w:rsidR="005247E2" w:rsidRDefault="007C36EF">
      <w:pPr>
        <w:pStyle w:val="afffffc"/>
        <w:spacing w:line="360" w:lineRule="auto"/>
        <w:ind w:firstLineChars="0" w:firstLine="0"/>
        <w:jc w:val="left"/>
      </w:pPr>
      <w:r>
        <w:rPr>
          <w:rFonts w:hint="eastAsia"/>
        </w:rPr>
        <w:t>5.3.2.1 海洋</w:t>
      </w:r>
      <w:proofErr w:type="gramStart"/>
      <w:r>
        <w:rPr>
          <w:rFonts w:hint="eastAsia"/>
        </w:rPr>
        <w:t>研</w:t>
      </w:r>
      <w:proofErr w:type="gramEnd"/>
      <w:r>
        <w:rPr>
          <w:rFonts w:hint="eastAsia"/>
        </w:rPr>
        <w:t>学基地（营地）在</w:t>
      </w:r>
      <w:r w:rsidR="002E52C2">
        <w:rPr>
          <w:rFonts w:hint="eastAsia"/>
        </w:rPr>
        <w:t>海洋</w:t>
      </w:r>
      <w:proofErr w:type="gramStart"/>
      <w:r w:rsidR="002E52C2">
        <w:rPr>
          <w:rFonts w:hint="eastAsia"/>
        </w:rPr>
        <w:t>研</w:t>
      </w:r>
      <w:proofErr w:type="gramEnd"/>
      <w:r w:rsidR="002E52C2">
        <w:rPr>
          <w:rFonts w:hint="eastAsia"/>
        </w:rPr>
        <w:t>学</w:t>
      </w:r>
      <w:r>
        <w:rPr>
          <w:rFonts w:hint="eastAsia"/>
        </w:rPr>
        <w:t>课程模块的基础上，</w:t>
      </w:r>
      <w:r w:rsidR="002E52C2">
        <w:rPr>
          <w:rFonts w:hint="eastAsia"/>
        </w:rPr>
        <w:t>设置</w:t>
      </w:r>
      <w:proofErr w:type="gramStart"/>
      <w:r>
        <w:rPr>
          <w:rFonts w:hint="eastAsia"/>
        </w:rPr>
        <w:t>研</w:t>
      </w:r>
      <w:proofErr w:type="gramEnd"/>
      <w:r>
        <w:rPr>
          <w:rFonts w:hint="eastAsia"/>
        </w:rPr>
        <w:t>学线路，明确</w:t>
      </w:r>
      <w:proofErr w:type="gramStart"/>
      <w:r>
        <w:rPr>
          <w:rFonts w:hint="eastAsia"/>
        </w:rPr>
        <w:t>研</w:t>
      </w:r>
      <w:proofErr w:type="gramEnd"/>
      <w:r>
        <w:rPr>
          <w:rFonts w:hint="eastAsia"/>
        </w:rPr>
        <w:t>学目标。</w:t>
      </w:r>
    </w:p>
    <w:p w14:paraId="006093DD" w14:textId="77777777" w:rsidR="005247E2" w:rsidRDefault="007C36EF">
      <w:pPr>
        <w:pStyle w:val="afffffc"/>
        <w:spacing w:line="360" w:lineRule="auto"/>
        <w:ind w:firstLineChars="0" w:firstLine="0"/>
        <w:jc w:val="left"/>
      </w:pPr>
      <w:r>
        <w:rPr>
          <w:rFonts w:hint="eastAsia"/>
        </w:rPr>
        <w:t>5.3.2.2 海洋</w:t>
      </w:r>
      <w:proofErr w:type="gramStart"/>
      <w:r>
        <w:rPr>
          <w:rFonts w:hint="eastAsia"/>
        </w:rPr>
        <w:t>研</w:t>
      </w:r>
      <w:proofErr w:type="gramEnd"/>
      <w:r>
        <w:rPr>
          <w:rFonts w:hint="eastAsia"/>
        </w:rPr>
        <w:t>学基地（营地）的</w:t>
      </w:r>
      <w:r w:rsidR="002E52C2">
        <w:rPr>
          <w:rFonts w:hint="eastAsia"/>
        </w:rPr>
        <w:t>海洋</w:t>
      </w:r>
      <w:proofErr w:type="gramStart"/>
      <w:r>
        <w:rPr>
          <w:rFonts w:hint="eastAsia"/>
        </w:rPr>
        <w:t>研</w:t>
      </w:r>
      <w:proofErr w:type="gramEnd"/>
      <w:r>
        <w:rPr>
          <w:rFonts w:hint="eastAsia"/>
        </w:rPr>
        <w:t>学线路，有较强的针对性、目标性、可操作性、安全性。</w:t>
      </w:r>
    </w:p>
    <w:p w14:paraId="14152B0D" w14:textId="77777777" w:rsidR="005247E2" w:rsidRDefault="007C36EF">
      <w:pPr>
        <w:pStyle w:val="afffffc"/>
        <w:spacing w:line="360" w:lineRule="auto"/>
        <w:ind w:firstLineChars="0" w:firstLine="0"/>
        <w:jc w:val="left"/>
      </w:pPr>
      <w:r>
        <w:rPr>
          <w:rFonts w:hint="eastAsia"/>
        </w:rPr>
        <w:t xml:space="preserve">5.3.2.3 </w:t>
      </w:r>
      <w:proofErr w:type="gramStart"/>
      <w:r>
        <w:rPr>
          <w:rFonts w:hint="eastAsia"/>
        </w:rPr>
        <w:t>研</w:t>
      </w:r>
      <w:proofErr w:type="gramEnd"/>
      <w:r>
        <w:rPr>
          <w:rFonts w:hint="eastAsia"/>
        </w:rPr>
        <w:t xml:space="preserve">学课程要保证海洋知识的准确性，充分体现本地特色，不能宣传封建迷信和错误的观念，不能与党和国家的政策、法律法规相违背。 </w:t>
      </w:r>
      <w:proofErr w:type="gramStart"/>
      <w:r>
        <w:rPr>
          <w:rFonts w:hint="eastAsia"/>
        </w:rPr>
        <w:t>研</w:t>
      </w:r>
      <w:proofErr w:type="gramEnd"/>
      <w:r>
        <w:rPr>
          <w:rFonts w:hint="eastAsia"/>
        </w:rPr>
        <w:t>学课程与线路应形成文件（PDF、DOCX等office软件格式），保存并经相关方评估确认。</w:t>
      </w:r>
    </w:p>
    <w:p w14:paraId="0B215A2F" w14:textId="77777777" w:rsidR="005247E2" w:rsidRDefault="007C36EF">
      <w:pPr>
        <w:pStyle w:val="affe"/>
        <w:spacing w:before="156" w:after="156" w:line="360" w:lineRule="auto"/>
      </w:pPr>
      <w:bookmarkStart w:id="65" w:name="_Toc59700344"/>
      <w:r>
        <w:rPr>
          <w:rFonts w:hint="eastAsia"/>
        </w:rPr>
        <w:t>质量评估</w:t>
      </w:r>
      <w:bookmarkEnd w:id="65"/>
    </w:p>
    <w:p w14:paraId="198D715C" w14:textId="77777777" w:rsidR="005247E2" w:rsidRDefault="007C36EF">
      <w:pPr>
        <w:pStyle w:val="afffffc"/>
        <w:spacing w:line="360" w:lineRule="auto"/>
        <w:ind w:firstLineChars="0" w:firstLine="0"/>
        <w:jc w:val="left"/>
      </w:pPr>
      <w:r>
        <w:rPr>
          <w:rFonts w:hint="eastAsia"/>
        </w:rPr>
        <w:t>5.3.3.1 建立海洋</w:t>
      </w:r>
      <w:proofErr w:type="gramStart"/>
      <w:r>
        <w:rPr>
          <w:rFonts w:hint="eastAsia"/>
        </w:rPr>
        <w:t>研学效果</w:t>
      </w:r>
      <w:proofErr w:type="gramEnd"/>
      <w:r>
        <w:rPr>
          <w:rFonts w:hint="eastAsia"/>
        </w:rPr>
        <w:t>测评制度，形成等级评估标准，并记录保存。</w:t>
      </w:r>
    </w:p>
    <w:p w14:paraId="62428981" w14:textId="77777777" w:rsidR="005247E2" w:rsidRDefault="007C36EF">
      <w:pPr>
        <w:pStyle w:val="afffffc"/>
        <w:spacing w:line="360" w:lineRule="auto"/>
        <w:ind w:firstLineChars="0" w:firstLine="0"/>
        <w:jc w:val="left"/>
      </w:pPr>
      <w:r>
        <w:rPr>
          <w:rFonts w:hint="eastAsia"/>
        </w:rPr>
        <w:t>5.3.3.2 相关方评价：通过匿名问卷调查、电话回访等方式，征求收集相关参与方，包括但不限于参与海洋</w:t>
      </w:r>
      <w:proofErr w:type="gramStart"/>
      <w:r>
        <w:rPr>
          <w:rFonts w:hint="eastAsia"/>
        </w:rPr>
        <w:t>研</w:t>
      </w:r>
      <w:proofErr w:type="gramEnd"/>
      <w:r>
        <w:rPr>
          <w:rFonts w:hint="eastAsia"/>
        </w:rPr>
        <w:t>学的学生、海洋</w:t>
      </w:r>
      <w:proofErr w:type="gramStart"/>
      <w:r>
        <w:rPr>
          <w:rFonts w:hint="eastAsia"/>
        </w:rPr>
        <w:t>研</w:t>
      </w:r>
      <w:proofErr w:type="gramEnd"/>
      <w:r>
        <w:rPr>
          <w:rFonts w:hint="eastAsia"/>
        </w:rPr>
        <w:t>学导师等专业人员、教育部门对海洋</w:t>
      </w:r>
      <w:proofErr w:type="gramStart"/>
      <w:r>
        <w:rPr>
          <w:rFonts w:hint="eastAsia"/>
        </w:rPr>
        <w:t>研</w:t>
      </w:r>
      <w:proofErr w:type="gramEnd"/>
      <w:r>
        <w:rPr>
          <w:rFonts w:hint="eastAsia"/>
        </w:rPr>
        <w:t>学基地（营地）各项工作及</w:t>
      </w:r>
      <w:proofErr w:type="gramStart"/>
      <w:r>
        <w:rPr>
          <w:rFonts w:hint="eastAsia"/>
        </w:rPr>
        <w:t>研</w:t>
      </w:r>
      <w:proofErr w:type="gramEnd"/>
      <w:r>
        <w:rPr>
          <w:rFonts w:hint="eastAsia"/>
        </w:rPr>
        <w:t>学实践教育活动（包括对景点、场馆环境、住宿、餐饮、交通以及课程服务）的意见与评价，并完整保存</w:t>
      </w:r>
      <w:r>
        <w:t>评价意见与评价</w:t>
      </w:r>
      <w:r>
        <w:rPr>
          <w:rFonts w:hint="eastAsia"/>
        </w:rPr>
        <w:t>的全部文档。</w:t>
      </w:r>
    </w:p>
    <w:p w14:paraId="2DA1F6E8" w14:textId="77777777" w:rsidR="005247E2" w:rsidRDefault="007C36EF">
      <w:pPr>
        <w:pStyle w:val="afffffc"/>
        <w:spacing w:line="360" w:lineRule="auto"/>
        <w:ind w:firstLineChars="0" w:firstLine="0"/>
        <w:jc w:val="left"/>
      </w:pPr>
      <w:r>
        <w:rPr>
          <w:rFonts w:hint="eastAsia"/>
        </w:rPr>
        <w:t>5.3.3.3 建立基地（营地）教育项目档案制度，真实反映基地（营地）海洋</w:t>
      </w:r>
      <w:proofErr w:type="gramStart"/>
      <w:r>
        <w:rPr>
          <w:rFonts w:hint="eastAsia"/>
        </w:rPr>
        <w:t>研</w:t>
      </w:r>
      <w:proofErr w:type="gramEnd"/>
      <w:r>
        <w:rPr>
          <w:rFonts w:hint="eastAsia"/>
        </w:rPr>
        <w:t>学活动的实施情况，做好归档工作，海洋</w:t>
      </w:r>
      <w:proofErr w:type="gramStart"/>
      <w:r>
        <w:rPr>
          <w:rFonts w:hint="eastAsia"/>
        </w:rPr>
        <w:t>研</w:t>
      </w:r>
      <w:proofErr w:type="gramEnd"/>
      <w:r>
        <w:rPr>
          <w:rFonts w:hint="eastAsia"/>
        </w:rPr>
        <w:t>学活动记录、事实材料要真实、有据可查，应分类整理、编排、汇总、归档，为海洋</w:t>
      </w:r>
      <w:proofErr w:type="gramStart"/>
      <w:r>
        <w:rPr>
          <w:rFonts w:hint="eastAsia"/>
        </w:rPr>
        <w:t>研</w:t>
      </w:r>
      <w:proofErr w:type="gramEnd"/>
      <w:r>
        <w:rPr>
          <w:rFonts w:hint="eastAsia"/>
        </w:rPr>
        <w:t>学活动评价提供必要基础。</w:t>
      </w:r>
    </w:p>
    <w:p w14:paraId="3989F48E" w14:textId="77777777" w:rsidR="005247E2" w:rsidRDefault="007C36EF">
      <w:pPr>
        <w:pStyle w:val="affd"/>
        <w:spacing w:before="156" w:after="156" w:line="360" w:lineRule="auto"/>
      </w:pPr>
      <w:bookmarkStart w:id="66" w:name="_Toc59700345"/>
      <w:bookmarkStart w:id="67" w:name="_Toc59700377"/>
      <w:r>
        <w:rPr>
          <w:rFonts w:hint="eastAsia"/>
        </w:rPr>
        <w:t>组织运营保障</w:t>
      </w:r>
      <w:bookmarkEnd w:id="66"/>
      <w:bookmarkEnd w:id="67"/>
    </w:p>
    <w:p w14:paraId="7C77AFFE" w14:textId="77777777" w:rsidR="005247E2" w:rsidRDefault="007C36EF">
      <w:pPr>
        <w:pStyle w:val="affe"/>
        <w:spacing w:before="156" w:after="156" w:line="360" w:lineRule="auto"/>
      </w:pPr>
      <w:bookmarkStart w:id="68" w:name="_Toc59700346"/>
      <w:r>
        <w:rPr>
          <w:rFonts w:hint="eastAsia"/>
        </w:rPr>
        <w:t>发展规划</w:t>
      </w:r>
      <w:bookmarkEnd w:id="68"/>
    </w:p>
    <w:p w14:paraId="16A79D42" w14:textId="77777777" w:rsidR="005247E2" w:rsidRDefault="007C36EF">
      <w:pPr>
        <w:pStyle w:val="afffffc"/>
        <w:spacing w:line="360" w:lineRule="auto"/>
        <w:ind w:firstLineChars="0" w:firstLine="0"/>
        <w:jc w:val="left"/>
      </w:pPr>
      <w:r>
        <w:rPr>
          <w:rFonts w:hint="eastAsia"/>
        </w:rPr>
        <w:t>5.4.1.1 基地（营地）有明确的中长期发展规划，规划内容涵盖海洋</w:t>
      </w:r>
      <w:proofErr w:type="gramStart"/>
      <w:r>
        <w:rPr>
          <w:rFonts w:hint="eastAsia"/>
        </w:rPr>
        <w:t>研</w:t>
      </w:r>
      <w:proofErr w:type="gramEnd"/>
      <w:r>
        <w:rPr>
          <w:rFonts w:hint="eastAsia"/>
        </w:rPr>
        <w:t>学课程体系建设、海洋</w:t>
      </w:r>
      <w:proofErr w:type="gramStart"/>
      <w:r>
        <w:rPr>
          <w:rFonts w:hint="eastAsia"/>
        </w:rPr>
        <w:t>研</w:t>
      </w:r>
      <w:proofErr w:type="gramEnd"/>
      <w:r>
        <w:rPr>
          <w:rFonts w:hint="eastAsia"/>
        </w:rPr>
        <w:t>学课程与线路、保障体系、质量控制等核心内容，目标明确、内容具体、措施可行。</w:t>
      </w:r>
    </w:p>
    <w:p w14:paraId="3748BBBA" w14:textId="77777777" w:rsidR="005247E2" w:rsidRDefault="007C36EF">
      <w:pPr>
        <w:pStyle w:val="afffffc"/>
        <w:spacing w:line="360" w:lineRule="auto"/>
        <w:ind w:firstLineChars="0" w:firstLine="0"/>
        <w:jc w:val="left"/>
      </w:pPr>
      <w:r>
        <w:rPr>
          <w:rFonts w:hint="eastAsia"/>
        </w:rPr>
        <w:t>5.4.1.2 基地（营地）对海洋</w:t>
      </w:r>
      <w:proofErr w:type="gramStart"/>
      <w:r>
        <w:rPr>
          <w:rFonts w:hint="eastAsia"/>
        </w:rPr>
        <w:t>研</w:t>
      </w:r>
      <w:proofErr w:type="gramEnd"/>
      <w:r>
        <w:rPr>
          <w:rFonts w:hint="eastAsia"/>
        </w:rPr>
        <w:t>学实践教育活动有计划、有安排、有措施、有落实。</w:t>
      </w:r>
    </w:p>
    <w:p w14:paraId="7C56A4BC" w14:textId="77777777" w:rsidR="005247E2" w:rsidRDefault="007C36EF">
      <w:pPr>
        <w:pStyle w:val="afffffc"/>
        <w:spacing w:line="360" w:lineRule="auto"/>
        <w:ind w:firstLineChars="0" w:firstLine="0"/>
        <w:jc w:val="left"/>
      </w:pPr>
      <w:r>
        <w:rPr>
          <w:rFonts w:hint="eastAsia"/>
        </w:rPr>
        <w:t>5.4.1.3 基地（营地）每年服务海洋</w:t>
      </w:r>
      <w:proofErr w:type="gramStart"/>
      <w:r>
        <w:rPr>
          <w:rFonts w:hint="eastAsia"/>
        </w:rPr>
        <w:t>研</w:t>
      </w:r>
      <w:proofErr w:type="gramEnd"/>
      <w:r>
        <w:rPr>
          <w:rFonts w:hint="eastAsia"/>
        </w:rPr>
        <w:t>学人数达1</w:t>
      </w:r>
      <w:r w:rsidR="006633D1">
        <w:rPr>
          <w:rFonts w:hint="eastAsia"/>
        </w:rPr>
        <w:t>万人以上</w:t>
      </w:r>
      <w:r>
        <w:rPr>
          <w:rFonts w:hint="eastAsia"/>
        </w:rPr>
        <w:t>（人数可依据评定的等级规定）。</w:t>
      </w:r>
    </w:p>
    <w:p w14:paraId="22FABC28" w14:textId="77777777" w:rsidR="005247E2" w:rsidRDefault="007C36EF">
      <w:pPr>
        <w:pStyle w:val="affe"/>
        <w:spacing w:before="156" w:after="156" w:line="360" w:lineRule="auto"/>
      </w:pPr>
      <w:bookmarkStart w:id="69" w:name="_Toc59700347"/>
      <w:r>
        <w:rPr>
          <w:rFonts w:hint="eastAsia"/>
        </w:rPr>
        <w:lastRenderedPageBreak/>
        <w:t>师资力量</w:t>
      </w:r>
      <w:bookmarkEnd w:id="69"/>
    </w:p>
    <w:p w14:paraId="081107C0" w14:textId="77777777" w:rsidR="005247E2" w:rsidRDefault="007C36EF">
      <w:pPr>
        <w:pStyle w:val="afffffc"/>
        <w:spacing w:line="360" w:lineRule="auto"/>
        <w:ind w:firstLineChars="0" w:firstLine="0"/>
        <w:jc w:val="left"/>
      </w:pPr>
      <w:r>
        <w:rPr>
          <w:rFonts w:hint="eastAsia"/>
        </w:rPr>
        <w:t>5.4.2.1 基地（营地）配备符合</w:t>
      </w:r>
      <w:proofErr w:type="gramStart"/>
      <w:r>
        <w:rPr>
          <w:rFonts w:hint="eastAsia"/>
        </w:rPr>
        <w:t>研</w:t>
      </w:r>
      <w:proofErr w:type="gramEnd"/>
      <w:r>
        <w:rPr>
          <w:rFonts w:hint="eastAsia"/>
        </w:rPr>
        <w:t>学课程设置需要的教职人员，人才储备充分、合理。配置海洋</w:t>
      </w:r>
      <w:proofErr w:type="gramStart"/>
      <w:r>
        <w:rPr>
          <w:rFonts w:hint="eastAsia"/>
        </w:rPr>
        <w:t>研</w:t>
      </w:r>
      <w:proofErr w:type="gramEnd"/>
      <w:r>
        <w:rPr>
          <w:rFonts w:hint="eastAsia"/>
        </w:rPr>
        <w:t>学导师的数量与接待学生数量相关，平均按照1：20的比例配置。</w:t>
      </w:r>
    </w:p>
    <w:p w14:paraId="10631397" w14:textId="77777777" w:rsidR="005247E2" w:rsidRDefault="007C36EF">
      <w:pPr>
        <w:pStyle w:val="afffffc"/>
        <w:spacing w:line="360" w:lineRule="auto"/>
        <w:ind w:firstLineChars="0" w:firstLine="0"/>
        <w:jc w:val="left"/>
      </w:pPr>
      <w:r>
        <w:rPr>
          <w:rFonts w:hint="eastAsia"/>
        </w:rPr>
        <w:t>5.4.2.2 基地（营地）教职人员具备要求的海洋</w:t>
      </w:r>
      <w:proofErr w:type="gramStart"/>
      <w:r>
        <w:rPr>
          <w:rFonts w:hint="eastAsia"/>
        </w:rPr>
        <w:t>研</w:t>
      </w:r>
      <w:proofErr w:type="gramEnd"/>
      <w:r>
        <w:rPr>
          <w:rFonts w:hint="eastAsia"/>
        </w:rPr>
        <w:t>学导师资格。基地（营地）等级评定需满足对海洋</w:t>
      </w:r>
      <w:proofErr w:type="gramStart"/>
      <w:r>
        <w:rPr>
          <w:rFonts w:hint="eastAsia"/>
        </w:rPr>
        <w:t>研</w:t>
      </w:r>
      <w:proofErr w:type="gramEnd"/>
      <w:r>
        <w:rPr>
          <w:rFonts w:hint="eastAsia"/>
        </w:rPr>
        <w:t>学导师数量基本配置要求为：</w:t>
      </w:r>
    </w:p>
    <w:p w14:paraId="43F33C3B" w14:textId="77777777" w:rsidR="00B35C76" w:rsidRDefault="007C36EF" w:rsidP="00B35C76">
      <w:pPr>
        <w:pStyle w:val="afffffc"/>
        <w:numPr>
          <w:ilvl w:val="0"/>
          <w:numId w:val="33"/>
        </w:numPr>
        <w:spacing w:line="360" w:lineRule="auto"/>
        <w:ind w:firstLineChars="0"/>
        <w:jc w:val="left"/>
      </w:pPr>
      <w:r>
        <w:rPr>
          <w:rFonts w:hint="eastAsia"/>
        </w:rPr>
        <w:t>1星级基地（营地）配备初级海洋</w:t>
      </w:r>
      <w:proofErr w:type="gramStart"/>
      <w:r>
        <w:rPr>
          <w:rFonts w:hint="eastAsia"/>
        </w:rPr>
        <w:t>研</w:t>
      </w:r>
      <w:proofErr w:type="gramEnd"/>
      <w:r>
        <w:rPr>
          <w:rFonts w:hint="eastAsia"/>
        </w:rPr>
        <w:t>学导师</w:t>
      </w:r>
      <w:r>
        <w:t>5</w:t>
      </w:r>
      <w:r>
        <w:rPr>
          <w:rFonts w:hint="eastAsia"/>
        </w:rPr>
        <w:t>名以上(含</w:t>
      </w:r>
      <w:r>
        <w:t>5</w:t>
      </w:r>
      <w:r>
        <w:rPr>
          <w:rFonts w:hint="eastAsia"/>
        </w:rPr>
        <w:t>名)；</w:t>
      </w:r>
    </w:p>
    <w:p w14:paraId="655A7BFF" w14:textId="77777777" w:rsidR="00B35C76" w:rsidRDefault="007C36EF" w:rsidP="00B35C76">
      <w:pPr>
        <w:pStyle w:val="afffffc"/>
        <w:numPr>
          <w:ilvl w:val="0"/>
          <w:numId w:val="33"/>
        </w:numPr>
        <w:spacing w:line="360" w:lineRule="auto"/>
        <w:ind w:firstLineChars="0"/>
        <w:jc w:val="left"/>
      </w:pPr>
      <w:r>
        <w:rPr>
          <w:rFonts w:hint="eastAsia"/>
        </w:rPr>
        <w:t>2星级基地（营地）配备初级海洋</w:t>
      </w:r>
      <w:proofErr w:type="gramStart"/>
      <w:r>
        <w:rPr>
          <w:rFonts w:hint="eastAsia"/>
        </w:rPr>
        <w:t>研</w:t>
      </w:r>
      <w:proofErr w:type="gramEnd"/>
      <w:r>
        <w:rPr>
          <w:rFonts w:hint="eastAsia"/>
        </w:rPr>
        <w:t>学导师</w:t>
      </w:r>
      <w:r>
        <w:t>5</w:t>
      </w:r>
      <w:r>
        <w:rPr>
          <w:rFonts w:hint="eastAsia"/>
        </w:rPr>
        <w:t>名以上、中级海洋</w:t>
      </w:r>
      <w:proofErr w:type="gramStart"/>
      <w:r>
        <w:rPr>
          <w:rFonts w:hint="eastAsia"/>
        </w:rPr>
        <w:t>研</w:t>
      </w:r>
      <w:proofErr w:type="gramEnd"/>
      <w:r>
        <w:rPr>
          <w:rFonts w:hint="eastAsia"/>
        </w:rPr>
        <w:t>学导师1名以上；</w:t>
      </w:r>
    </w:p>
    <w:p w14:paraId="5B53DA4C" w14:textId="77777777" w:rsidR="00B35C76" w:rsidRDefault="007C36EF" w:rsidP="00B35C76">
      <w:pPr>
        <w:pStyle w:val="afffffc"/>
        <w:numPr>
          <w:ilvl w:val="0"/>
          <w:numId w:val="33"/>
        </w:numPr>
        <w:spacing w:line="360" w:lineRule="auto"/>
        <w:ind w:firstLineChars="0"/>
        <w:jc w:val="left"/>
      </w:pPr>
      <w:r>
        <w:rPr>
          <w:rFonts w:hint="eastAsia"/>
        </w:rPr>
        <w:t>3星级基地（营地）配备初级海洋</w:t>
      </w:r>
      <w:proofErr w:type="gramStart"/>
      <w:r>
        <w:rPr>
          <w:rFonts w:hint="eastAsia"/>
        </w:rPr>
        <w:t>研</w:t>
      </w:r>
      <w:proofErr w:type="gramEnd"/>
      <w:r>
        <w:rPr>
          <w:rFonts w:hint="eastAsia"/>
        </w:rPr>
        <w:t>学导师</w:t>
      </w:r>
      <w:r>
        <w:t>5</w:t>
      </w:r>
      <w:r>
        <w:rPr>
          <w:rFonts w:hint="eastAsia"/>
        </w:rPr>
        <w:t>名以上、中级海洋</w:t>
      </w:r>
      <w:proofErr w:type="gramStart"/>
      <w:r>
        <w:rPr>
          <w:rFonts w:hint="eastAsia"/>
        </w:rPr>
        <w:t>研</w:t>
      </w:r>
      <w:proofErr w:type="gramEnd"/>
      <w:r>
        <w:rPr>
          <w:rFonts w:hint="eastAsia"/>
        </w:rPr>
        <w:t>学导师2名以上、高级海洋</w:t>
      </w:r>
      <w:proofErr w:type="gramStart"/>
      <w:r>
        <w:rPr>
          <w:rFonts w:hint="eastAsia"/>
        </w:rPr>
        <w:t>研</w:t>
      </w:r>
      <w:proofErr w:type="gramEnd"/>
      <w:r>
        <w:rPr>
          <w:rFonts w:hint="eastAsia"/>
        </w:rPr>
        <w:t>学导师1名以上；</w:t>
      </w:r>
    </w:p>
    <w:p w14:paraId="3AEA8EB2" w14:textId="77777777" w:rsidR="00B35C76" w:rsidRDefault="007C36EF" w:rsidP="00B35C76">
      <w:pPr>
        <w:pStyle w:val="afffffc"/>
        <w:numPr>
          <w:ilvl w:val="0"/>
          <w:numId w:val="33"/>
        </w:numPr>
        <w:spacing w:line="360" w:lineRule="auto"/>
        <w:ind w:firstLineChars="0"/>
        <w:jc w:val="left"/>
      </w:pPr>
      <w:r>
        <w:rPr>
          <w:rFonts w:hint="eastAsia"/>
        </w:rPr>
        <w:t>4星级基地（营地）配备初级海洋</w:t>
      </w:r>
      <w:proofErr w:type="gramStart"/>
      <w:r>
        <w:rPr>
          <w:rFonts w:hint="eastAsia"/>
        </w:rPr>
        <w:t>研</w:t>
      </w:r>
      <w:proofErr w:type="gramEnd"/>
      <w:r>
        <w:rPr>
          <w:rFonts w:hint="eastAsia"/>
        </w:rPr>
        <w:t>学导师</w:t>
      </w:r>
      <w:r>
        <w:t>5</w:t>
      </w:r>
      <w:r>
        <w:rPr>
          <w:rFonts w:hint="eastAsia"/>
        </w:rPr>
        <w:t>名以上、中级海洋</w:t>
      </w:r>
      <w:proofErr w:type="gramStart"/>
      <w:r>
        <w:rPr>
          <w:rFonts w:hint="eastAsia"/>
        </w:rPr>
        <w:t>研</w:t>
      </w:r>
      <w:proofErr w:type="gramEnd"/>
      <w:r>
        <w:rPr>
          <w:rFonts w:hint="eastAsia"/>
        </w:rPr>
        <w:t>学导师</w:t>
      </w:r>
      <w:r>
        <w:t>3</w:t>
      </w:r>
      <w:r>
        <w:rPr>
          <w:rFonts w:hint="eastAsia"/>
        </w:rPr>
        <w:t>名以上、高级海洋</w:t>
      </w:r>
      <w:proofErr w:type="gramStart"/>
      <w:r>
        <w:rPr>
          <w:rFonts w:hint="eastAsia"/>
        </w:rPr>
        <w:t>研</w:t>
      </w:r>
      <w:proofErr w:type="gramEnd"/>
      <w:r>
        <w:rPr>
          <w:rFonts w:hint="eastAsia"/>
        </w:rPr>
        <w:t>学导师2名以上；</w:t>
      </w:r>
    </w:p>
    <w:p w14:paraId="53710A85" w14:textId="77777777" w:rsidR="00B35C76" w:rsidRDefault="007C36EF" w:rsidP="00B35C76">
      <w:pPr>
        <w:pStyle w:val="afffffc"/>
        <w:numPr>
          <w:ilvl w:val="0"/>
          <w:numId w:val="33"/>
        </w:numPr>
        <w:spacing w:line="360" w:lineRule="auto"/>
        <w:ind w:firstLineChars="0"/>
        <w:jc w:val="left"/>
      </w:pPr>
      <w:r>
        <w:rPr>
          <w:rFonts w:hint="eastAsia"/>
        </w:rPr>
        <w:t>5星级基地（营地）配备初级海洋</w:t>
      </w:r>
      <w:proofErr w:type="gramStart"/>
      <w:r>
        <w:rPr>
          <w:rFonts w:hint="eastAsia"/>
        </w:rPr>
        <w:t>研</w:t>
      </w:r>
      <w:proofErr w:type="gramEnd"/>
      <w:r>
        <w:rPr>
          <w:rFonts w:hint="eastAsia"/>
        </w:rPr>
        <w:t>学导师5名以上、中级海洋</w:t>
      </w:r>
      <w:proofErr w:type="gramStart"/>
      <w:r>
        <w:rPr>
          <w:rFonts w:hint="eastAsia"/>
        </w:rPr>
        <w:t>研</w:t>
      </w:r>
      <w:proofErr w:type="gramEnd"/>
      <w:r>
        <w:rPr>
          <w:rFonts w:hint="eastAsia"/>
        </w:rPr>
        <w:t>学导师</w:t>
      </w:r>
      <w:r>
        <w:t>4</w:t>
      </w:r>
      <w:r>
        <w:rPr>
          <w:rFonts w:hint="eastAsia"/>
        </w:rPr>
        <w:t>名以上、高级海洋</w:t>
      </w:r>
      <w:proofErr w:type="gramStart"/>
      <w:r>
        <w:rPr>
          <w:rFonts w:hint="eastAsia"/>
        </w:rPr>
        <w:t>研</w:t>
      </w:r>
      <w:proofErr w:type="gramEnd"/>
      <w:r>
        <w:rPr>
          <w:rFonts w:hint="eastAsia"/>
        </w:rPr>
        <w:t>学导师</w:t>
      </w:r>
      <w:r>
        <w:t>3</w:t>
      </w:r>
      <w:r>
        <w:rPr>
          <w:rFonts w:hint="eastAsia"/>
        </w:rPr>
        <w:t>名以上。</w:t>
      </w:r>
    </w:p>
    <w:p w14:paraId="32AD7193" w14:textId="77777777" w:rsidR="005247E2" w:rsidRDefault="007C36EF">
      <w:pPr>
        <w:pStyle w:val="afffffc"/>
        <w:spacing w:line="360" w:lineRule="auto"/>
        <w:ind w:firstLineChars="0" w:firstLine="0"/>
        <w:jc w:val="left"/>
      </w:pPr>
      <w:r>
        <w:rPr>
          <w:rFonts w:hint="eastAsia"/>
        </w:rPr>
        <w:t>5.4.2.3 基地（营地）定期组织开展海洋</w:t>
      </w:r>
      <w:proofErr w:type="gramStart"/>
      <w:r>
        <w:rPr>
          <w:rFonts w:hint="eastAsia"/>
        </w:rPr>
        <w:t>研</w:t>
      </w:r>
      <w:proofErr w:type="gramEnd"/>
      <w:r>
        <w:rPr>
          <w:rFonts w:hint="eastAsia"/>
        </w:rPr>
        <w:t>学教职人员培训，每年至少2次，注重海洋</w:t>
      </w:r>
      <w:proofErr w:type="gramStart"/>
      <w:r>
        <w:rPr>
          <w:rFonts w:hint="eastAsia"/>
        </w:rPr>
        <w:t>研</w:t>
      </w:r>
      <w:proofErr w:type="gramEnd"/>
      <w:r>
        <w:rPr>
          <w:rFonts w:hint="eastAsia"/>
        </w:rPr>
        <w:t>学教职人员业务素养和能力提升。</w:t>
      </w:r>
    </w:p>
    <w:p w14:paraId="42EAE566" w14:textId="77777777" w:rsidR="005247E2" w:rsidRDefault="007C36EF">
      <w:pPr>
        <w:pStyle w:val="affe"/>
        <w:spacing w:before="156" w:after="156" w:line="360" w:lineRule="auto"/>
      </w:pPr>
      <w:bookmarkStart w:id="70" w:name="_Toc59700348"/>
      <w:r>
        <w:rPr>
          <w:rFonts w:hint="eastAsia"/>
        </w:rPr>
        <w:t>组织管理</w:t>
      </w:r>
      <w:bookmarkEnd w:id="70"/>
    </w:p>
    <w:p w14:paraId="486F6175" w14:textId="77777777" w:rsidR="005247E2" w:rsidRDefault="007C36EF">
      <w:pPr>
        <w:pStyle w:val="afffffc"/>
        <w:spacing w:line="360" w:lineRule="auto"/>
        <w:ind w:firstLineChars="0" w:firstLine="0"/>
        <w:jc w:val="left"/>
      </w:pPr>
      <w:r>
        <w:rPr>
          <w:rFonts w:hint="eastAsia"/>
        </w:rPr>
        <w:t>5.4.3.1 基地（营地）内部管理机构健全，分工明确，职责清晰，并定期向上级主管部门汇报基地（营地）海洋</w:t>
      </w:r>
      <w:proofErr w:type="gramStart"/>
      <w:r>
        <w:rPr>
          <w:rFonts w:hint="eastAsia"/>
        </w:rPr>
        <w:t>研</w:t>
      </w:r>
      <w:proofErr w:type="gramEnd"/>
      <w:r>
        <w:rPr>
          <w:rFonts w:hint="eastAsia"/>
        </w:rPr>
        <w:t>学工作情况。</w:t>
      </w:r>
    </w:p>
    <w:p w14:paraId="73FA9274" w14:textId="77777777" w:rsidR="005247E2" w:rsidRDefault="007C36EF">
      <w:pPr>
        <w:pStyle w:val="afffffc"/>
        <w:spacing w:line="360" w:lineRule="auto"/>
        <w:ind w:firstLineChars="0" w:firstLine="0"/>
        <w:jc w:val="left"/>
      </w:pPr>
      <w:r>
        <w:rPr>
          <w:rFonts w:hint="eastAsia"/>
        </w:rPr>
        <w:t>5.4.3.2 基地（营地）管理制度健全，有完整的涵盖教学、行政、后勤、安全管理的规章制度措施。</w:t>
      </w:r>
    </w:p>
    <w:p w14:paraId="6ED15AE2" w14:textId="77777777" w:rsidR="005247E2" w:rsidRDefault="007C36EF">
      <w:pPr>
        <w:pStyle w:val="afffffc"/>
        <w:spacing w:line="360" w:lineRule="auto"/>
        <w:ind w:firstLineChars="0" w:firstLine="0"/>
        <w:jc w:val="left"/>
      </w:pPr>
      <w:r>
        <w:rPr>
          <w:rFonts w:hint="eastAsia"/>
        </w:rPr>
        <w:t>5.4.3.3 基地（营地）与海洋</w:t>
      </w:r>
      <w:proofErr w:type="gramStart"/>
      <w:r>
        <w:rPr>
          <w:rFonts w:hint="eastAsia"/>
        </w:rPr>
        <w:t>研</w:t>
      </w:r>
      <w:proofErr w:type="gramEnd"/>
      <w:r>
        <w:rPr>
          <w:rFonts w:hint="eastAsia"/>
        </w:rPr>
        <w:t>学活动参与对象签订</w:t>
      </w:r>
      <w:proofErr w:type="gramStart"/>
      <w:r>
        <w:rPr>
          <w:rFonts w:hint="eastAsia"/>
        </w:rPr>
        <w:t>研</w:t>
      </w:r>
      <w:proofErr w:type="gramEnd"/>
      <w:r>
        <w:rPr>
          <w:rFonts w:hint="eastAsia"/>
        </w:rPr>
        <w:t>学实践教育活动协议（合同），制订相应服务与管理方案，配备联络员、海洋</w:t>
      </w:r>
      <w:proofErr w:type="gramStart"/>
      <w:r>
        <w:rPr>
          <w:rFonts w:hint="eastAsia"/>
        </w:rPr>
        <w:t>研</w:t>
      </w:r>
      <w:proofErr w:type="gramEnd"/>
      <w:r>
        <w:rPr>
          <w:rFonts w:hint="eastAsia"/>
        </w:rPr>
        <w:t>学导师（辅导员）、项目专员和医务人员。</w:t>
      </w:r>
    </w:p>
    <w:p w14:paraId="70987BEC" w14:textId="77777777" w:rsidR="005247E2" w:rsidRDefault="007C36EF">
      <w:pPr>
        <w:pStyle w:val="afffffc"/>
        <w:spacing w:line="360" w:lineRule="auto"/>
        <w:ind w:firstLineChars="0" w:firstLine="0"/>
        <w:jc w:val="left"/>
      </w:pPr>
      <w:r>
        <w:rPr>
          <w:rFonts w:hint="eastAsia"/>
        </w:rPr>
        <w:t>5.4.3.4 投诉及处理制度健全，投诉渠道畅通，投诉处理及时、妥善，档案记录完整。</w:t>
      </w:r>
    </w:p>
    <w:p w14:paraId="24D6F543" w14:textId="77777777" w:rsidR="005247E2" w:rsidRDefault="007C36EF">
      <w:pPr>
        <w:pStyle w:val="affe"/>
        <w:spacing w:before="156" w:after="156" w:line="360" w:lineRule="auto"/>
      </w:pPr>
      <w:bookmarkStart w:id="71" w:name="_Toc59700349"/>
      <w:r>
        <w:rPr>
          <w:rFonts w:hint="eastAsia"/>
        </w:rPr>
        <w:t>经费投入</w:t>
      </w:r>
      <w:bookmarkEnd w:id="71"/>
    </w:p>
    <w:p w14:paraId="658BCDCD" w14:textId="77777777" w:rsidR="005247E2" w:rsidRDefault="007C36EF">
      <w:pPr>
        <w:pStyle w:val="afffffc"/>
        <w:spacing w:line="360" w:lineRule="auto"/>
        <w:ind w:firstLineChars="0" w:firstLine="0"/>
        <w:jc w:val="left"/>
      </w:pPr>
      <w:r>
        <w:rPr>
          <w:rFonts w:hint="eastAsia"/>
        </w:rPr>
        <w:t>5.4.4.1 基地（营地）运营方应保障对基地（营地）建设经费的投入，建立建设经费的年度预算、决算体系。</w:t>
      </w:r>
    </w:p>
    <w:p w14:paraId="3F630FBC" w14:textId="77777777" w:rsidR="005247E2" w:rsidRDefault="007C36EF">
      <w:pPr>
        <w:pStyle w:val="afffffc"/>
        <w:spacing w:line="360" w:lineRule="auto"/>
        <w:ind w:firstLineChars="0" w:firstLine="0"/>
        <w:jc w:val="left"/>
      </w:pPr>
      <w:r>
        <w:rPr>
          <w:rFonts w:hint="eastAsia"/>
        </w:rPr>
        <w:t>5.4.4.2 基地（营地）运营中应完善财务制度，会计基础工作规范，通过内部控制预算管理、绩效管理等方式实施符合要求的项目管理。</w:t>
      </w:r>
    </w:p>
    <w:p w14:paraId="565F661A" w14:textId="77777777" w:rsidR="005247E2" w:rsidRDefault="007C36EF">
      <w:pPr>
        <w:pStyle w:val="affd"/>
        <w:spacing w:before="156" w:after="156" w:line="360" w:lineRule="auto"/>
      </w:pPr>
      <w:bookmarkStart w:id="72" w:name="_Toc59700351"/>
      <w:bookmarkStart w:id="73" w:name="_Toc59700378"/>
      <w:r>
        <w:rPr>
          <w:rFonts w:hint="eastAsia"/>
        </w:rPr>
        <w:lastRenderedPageBreak/>
        <w:t>安全保障</w:t>
      </w:r>
      <w:bookmarkEnd w:id="72"/>
      <w:bookmarkEnd w:id="73"/>
    </w:p>
    <w:p w14:paraId="24DCE63D" w14:textId="77777777" w:rsidR="005247E2" w:rsidRDefault="007C36EF">
      <w:pPr>
        <w:pStyle w:val="affe"/>
        <w:spacing w:before="156" w:after="156" w:line="360" w:lineRule="auto"/>
      </w:pPr>
      <w:bookmarkStart w:id="74" w:name="_Toc59700352"/>
      <w:r>
        <w:rPr>
          <w:rFonts w:hint="eastAsia"/>
        </w:rPr>
        <w:t>制度保障</w:t>
      </w:r>
      <w:bookmarkEnd w:id="74"/>
    </w:p>
    <w:p w14:paraId="49797020" w14:textId="77777777" w:rsidR="005247E2" w:rsidRDefault="007C36EF">
      <w:pPr>
        <w:pStyle w:val="afffffc"/>
        <w:spacing w:line="360" w:lineRule="auto"/>
        <w:ind w:firstLineChars="0" w:firstLine="0"/>
        <w:jc w:val="left"/>
      </w:pPr>
      <w:r>
        <w:rPr>
          <w:rFonts w:hint="eastAsia"/>
        </w:rPr>
        <w:t>5.5.1.1 基地（营地）建立教学、实践、生活、娱乐、出行、食宿等完整的安全责任分工明确的管理制度。</w:t>
      </w:r>
    </w:p>
    <w:p w14:paraId="52CF5DC8" w14:textId="77777777" w:rsidR="005247E2" w:rsidRDefault="007C36EF">
      <w:pPr>
        <w:pStyle w:val="afffffc"/>
        <w:spacing w:line="360" w:lineRule="auto"/>
        <w:ind w:firstLineChars="0" w:firstLine="0"/>
        <w:jc w:val="left"/>
      </w:pPr>
      <w:r>
        <w:rPr>
          <w:rFonts w:hint="eastAsia"/>
        </w:rPr>
        <w:t>5.5.1.2 基地（营地）建立安全风险清单，并采取适当的应急措施预案，保证海洋</w:t>
      </w:r>
      <w:proofErr w:type="gramStart"/>
      <w:r>
        <w:rPr>
          <w:rFonts w:hint="eastAsia"/>
        </w:rPr>
        <w:t>研学各项</w:t>
      </w:r>
      <w:proofErr w:type="gramEnd"/>
      <w:r>
        <w:rPr>
          <w:rFonts w:hint="eastAsia"/>
        </w:rPr>
        <w:t>活动有安全预案。</w:t>
      </w:r>
    </w:p>
    <w:p w14:paraId="784D998B" w14:textId="77777777" w:rsidR="005247E2" w:rsidRDefault="007C36EF">
      <w:pPr>
        <w:pStyle w:val="afffffc"/>
        <w:spacing w:line="360" w:lineRule="auto"/>
        <w:ind w:firstLineChars="0" w:firstLine="0"/>
        <w:jc w:val="left"/>
      </w:pPr>
      <w:r>
        <w:rPr>
          <w:rFonts w:hint="eastAsia"/>
        </w:rPr>
        <w:t>5.5.1.3 基地（营地）建立与教育、发改、公安、财政、交通、文旅、食品药品监管、保监和共青团等部门定期联系沟通反馈机制。</w:t>
      </w:r>
    </w:p>
    <w:p w14:paraId="54086C2C" w14:textId="77777777" w:rsidR="005247E2" w:rsidRDefault="007C36EF">
      <w:pPr>
        <w:pStyle w:val="afffffc"/>
        <w:spacing w:line="360" w:lineRule="auto"/>
        <w:ind w:firstLineChars="0" w:firstLine="0"/>
        <w:jc w:val="left"/>
      </w:pPr>
      <w:r>
        <w:rPr>
          <w:rFonts w:hint="eastAsia"/>
        </w:rPr>
        <w:t>5.5.1.4 基地（营地）与海洋</w:t>
      </w:r>
      <w:proofErr w:type="gramStart"/>
      <w:r>
        <w:rPr>
          <w:rFonts w:hint="eastAsia"/>
        </w:rPr>
        <w:t>研</w:t>
      </w:r>
      <w:proofErr w:type="gramEnd"/>
      <w:r>
        <w:rPr>
          <w:rFonts w:hint="eastAsia"/>
        </w:rPr>
        <w:t>学活动的相关参与方签订</w:t>
      </w:r>
      <w:proofErr w:type="gramStart"/>
      <w:r>
        <w:rPr>
          <w:rFonts w:hint="eastAsia"/>
        </w:rPr>
        <w:t>研学安全</w:t>
      </w:r>
      <w:proofErr w:type="gramEnd"/>
      <w:r>
        <w:rPr>
          <w:rFonts w:hint="eastAsia"/>
        </w:rPr>
        <w:t>责任协议，确保能有效追责；要求相关方购买相关保险。</w:t>
      </w:r>
    </w:p>
    <w:p w14:paraId="622AA56E" w14:textId="77777777" w:rsidR="005247E2" w:rsidRDefault="007C36EF">
      <w:pPr>
        <w:pStyle w:val="afffffc"/>
        <w:spacing w:line="360" w:lineRule="auto"/>
        <w:ind w:firstLineChars="0" w:firstLine="0"/>
        <w:jc w:val="left"/>
      </w:pPr>
      <w:r>
        <w:rPr>
          <w:rFonts w:hint="eastAsia"/>
        </w:rPr>
        <w:t>5.5.1.5 建立紧急救援体系，公布内部救援电话，并保证畅通有效。</w:t>
      </w:r>
    </w:p>
    <w:p w14:paraId="191957D0" w14:textId="77777777" w:rsidR="005247E2" w:rsidRDefault="007C36EF">
      <w:pPr>
        <w:pStyle w:val="affe"/>
        <w:spacing w:before="156" w:after="156" w:line="360" w:lineRule="auto"/>
      </w:pPr>
      <w:bookmarkStart w:id="75" w:name="_Toc59700353"/>
      <w:r>
        <w:rPr>
          <w:rFonts w:hint="eastAsia"/>
        </w:rPr>
        <w:t>人员保障</w:t>
      </w:r>
      <w:bookmarkEnd w:id="75"/>
    </w:p>
    <w:p w14:paraId="7C4A7AC9" w14:textId="77777777" w:rsidR="005247E2" w:rsidRDefault="007C36EF">
      <w:pPr>
        <w:pStyle w:val="afffffc"/>
        <w:spacing w:line="360" w:lineRule="auto"/>
        <w:ind w:firstLineChars="0" w:firstLine="0"/>
        <w:jc w:val="left"/>
      </w:pPr>
      <w:r>
        <w:rPr>
          <w:rFonts w:hint="eastAsia"/>
        </w:rPr>
        <w:t>5.5.2.1 基地（营地）设有安全保障机构，配备专门的安保人员。</w:t>
      </w:r>
    </w:p>
    <w:p w14:paraId="50556203" w14:textId="77777777" w:rsidR="005247E2" w:rsidRDefault="007C36EF">
      <w:pPr>
        <w:pStyle w:val="afffffc"/>
        <w:spacing w:line="360" w:lineRule="auto"/>
        <w:ind w:firstLineChars="0" w:firstLine="0"/>
        <w:jc w:val="left"/>
      </w:pPr>
      <w:r>
        <w:rPr>
          <w:rFonts w:hint="eastAsia"/>
        </w:rPr>
        <w:t>5.5.2.2 基地（营地）定期组织开展安全教育、急救培训和应对突发事件演练。</w:t>
      </w:r>
    </w:p>
    <w:p w14:paraId="769DE3A1" w14:textId="77777777" w:rsidR="005247E2" w:rsidRDefault="007C36EF">
      <w:pPr>
        <w:pStyle w:val="afffffc"/>
        <w:spacing w:line="360" w:lineRule="auto"/>
        <w:ind w:firstLineChars="0" w:firstLine="0"/>
        <w:jc w:val="left"/>
      </w:pPr>
      <w:r>
        <w:rPr>
          <w:rFonts w:hint="eastAsia"/>
        </w:rPr>
        <w:t>5.5.2.3 基地（营地）应配置专职医护人员、日常药品、急救箱，能够及时开展救护服务。</w:t>
      </w:r>
    </w:p>
    <w:p w14:paraId="22328FD3" w14:textId="77777777" w:rsidR="005247E2" w:rsidRDefault="007C36EF">
      <w:pPr>
        <w:pStyle w:val="affe"/>
        <w:spacing w:before="156" w:after="156" w:line="360" w:lineRule="auto"/>
      </w:pPr>
      <w:bookmarkStart w:id="76" w:name="_Toc59700354"/>
      <w:r>
        <w:rPr>
          <w:rFonts w:hint="eastAsia"/>
        </w:rPr>
        <w:t>设施保障</w:t>
      </w:r>
      <w:bookmarkEnd w:id="76"/>
    </w:p>
    <w:p w14:paraId="08C460B5" w14:textId="77777777" w:rsidR="005247E2" w:rsidRDefault="007C36EF">
      <w:pPr>
        <w:pStyle w:val="afffffc"/>
        <w:spacing w:line="360" w:lineRule="auto"/>
        <w:ind w:firstLineChars="0" w:firstLine="0"/>
        <w:jc w:val="left"/>
      </w:pPr>
      <w:r>
        <w:rPr>
          <w:rFonts w:hint="eastAsia"/>
        </w:rPr>
        <w:t>5.5.3.1 基地（营地）安全设施设备齐全，性能良好，安全警告和危险标志、标识醒目、明了。</w:t>
      </w:r>
    </w:p>
    <w:p w14:paraId="70BEA511" w14:textId="77777777" w:rsidR="005247E2" w:rsidRDefault="007C36EF">
      <w:pPr>
        <w:pStyle w:val="afffffc"/>
        <w:spacing w:line="360" w:lineRule="auto"/>
        <w:ind w:firstLineChars="0" w:firstLine="0"/>
        <w:jc w:val="left"/>
      </w:pPr>
      <w:r>
        <w:rPr>
          <w:rFonts w:hint="eastAsia"/>
        </w:rPr>
        <w:t>5.5.3.2 安全说明或须知等要求明确、具体。</w:t>
      </w:r>
    </w:p>
    <w:p w14:paraId="5CCF688C" w14:textId="77777777" w:rsidR="005247E2" w:rsidRDefault="007C36EF">
      <w:pPr>
        <w:pStyle w:val="affc"/>
        <w:spacing w:before="312" w:after="312" w:line="360" w:lineRule="auto"/>
      </w:pPr>
      <w:bookmarkStart w:id="77" w:name="_Toc80105673"/>
      <w:bookmarkStart w:id="78" w:name="_Toc59700379"/>
      <w:bookmarkStart w:id="79" w:name="_Toc59700355"/>
      <w:r>
        <w:t>评定程序</w:t>
      </w:r>
      <w:bookmarkEnd w:id="77"/>
      <w:bookmarkEnd w:id="78"/>
      <w:bookmarkEnd w:id="79"/>
    </w:p>
    <w:p w14:paraId="1BEAA7F1" w14:textId="77777777" w:rsidR="007F3A5F" w:rsidRDefault="007C36EF">
      <w:pPr>
        <w:pStyle w:val="affd"/>
        <w:spacing w:before="156" w:after="156" w:line="360" w:lineRule="auto"/>
      </w:pPr>
      <w:r>
        <w:rPr>
          <w:rFonts w:hint="eastAsia"/>
        </w:rPr>
        <w:t>评定流程</w:t>
      </w:r>
    </w:p>
    <w:p w14:paraId="14397D4E" w14:textId="77777777" w:rsidR="005247E2" w:rsidRDefault="007C36EF">
      <w:pPr>
        <w:pStyle w:val="afffffc"/>
        <w:spacing w:line="360" w:lineRule="auto"/>
        <w:ind w:firstLine="420"/>
        <w:rPr>
          <w:rStyle w:val="afffff2"/>
          <w:rFonts w:ascii="Calibri" w:hAnsi="Calibri"/>
          <w:kern w:val="2"/>
        </w:rPr>
      </w:pPr>
      <w:r>
        <w:rPr>
          <w:rFonts w:hint="eastAsia"/>
        </w:rPr>
        <w:t>海洋</w:t>
      </w:r>
      <w:proofErr w:type="gramStart"/>
      <w:r>
        <w:rPr>
          <w:rFonts w:hint="eastAsia"/>
        </w:rPr>
        <w:t>研</w:t>
      </w:r>
      <w:proofErr w:type="gramEnd"/>
      <w:r>
        <w:rPr>
          <w:rFonts w:hint="eastAsia"/>
        </w:rPr>
        <w:t>学基地（营地）等级评定流程包括自愿申报、资格审查（合格性审查）、预授牌与动态考核、申请</w:t>
      </w:r>
      <w:r w:rsidR="00FD1BCD">
        <w:rPr>
          <w:rFonts w:hint="eastAsia"/>
        </w:rPr>
        <w:t>与成立评定专家组</w:t>
      </w:r>
      <w:r>
        <w:rPr>
          <w:rFonts w:hint="eastAsia"/>
        </w:rPr>
        <w:t>、</w:t>
      </w:r>
      <w:r w:rsidR="00FD1BCD">
        <w:rPr>
          <w:rFonts w:hint="eastAsia"/>
        </w:rPr>
        <w:t>现场审核、综合评审</w:t>
      </w:r>
      <w:r>
        <w:rPr>
          <w:rFonts w:hint="eastAsia"/>
        </w:rPr>
        <w:t>、公示</w:t>
      </w:r>
      <w:r w:rsidR="00FD1BCD">
        <w:rPr>
          <w:rFonts w:hint="eastAsia"/>
        </w:rPr>
        <w:t>、</w:t>
      </w:r>
      <w:r>
        <w:rPr>
          <w:rFonts w:hint="eastAsia"/>
        </w:rPr>
        <w:t>复核、发布与授牌</w:t>
      </w:r>
      <w:r w:rsidR="00FD1BCD">
        <w:rPr>
          <w:rFonts w:hint="eastAsia"/>
        </w:rPr>
        <w:t>9</w:t>
      </w:r>
      <w:r>
        <w:rPr>
          <w:rFonts w:hint="eastAsia"/>
        </w:rPr>
        <w:t>个步骤。图1说明了海洋</w:t>
      </w:r>
      <w:proofErr w:type="gramStart"/>
      <w:r>
        <w:rPr>
          <w:rFonts w:hint="eastAsia"/>
        </w:rPr>
        <w:t>研</w:t>
      </w:r>
      <w:proofErr w:type="gramEnd"/>
      <w:r>
        <w:rPr>
          <w:rFonts w:hint="eastAsia"/>
        </w:rPr>
        <w:t>学基地（营地）等级评定流程。</w:t>
      </w:r>
    </w:p>
    <w:p w14:paraId="7C88C803" w14:textId="77777777" w:rsidR="005247E2" w:rsidRDefault="00D91FC0">
      <w:pPr>
        <w:pStyle w:val="afffffc"/>
        <w:spacing w:line="360" w:lineRule="auto"/>
        <w:ind w:firstLine="420"/>
      </w:pPr>
      <w:r>
        <w:rPr>
          <w:noProof/>
        </w:rPr>
        <w:lastRenderedPageBreak/>
        <w:drawing>
          <wp:inline distT="0" distB="0" distL="0" distR="0" wp14:anchorId="3B7E7F80" wp14:editId="7EEE1D40">
            <wp:extent cx="5276850" cy="7877175"/>
            <wp:effectExtent l="38100" t="0" r="38100" b="0"/>
            <wp:docPr id="3"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66E2183" w14:textId="77777777" w:rsidR="00B35C76" w:rsidRDefault="007C36EF" w:rsidP="00B35C76">
      <w:pPr>
        <w:pStyle w:val="afffffc"/>
        <w:spacing w:line="360" w:lineRule="auto"/>
        <w:ind w:firstLine="420"/>
        <w:jc w:val="center"/>
      </w:pPr>
      <w:r>
        <w:rPr>
          <w:rFonts w:hint="eastAsia"/>
        </w:rPr>
        <w:t>图1. 海洋</w:t>
      </w:r>
      <w:proofErr w:type="gramStart"/>
      <w:r>
        <w:rPr>
          <w:rFonts w:hint="eastAsia"/>
        </w:rPr>
        <w:t>研</w:t>
      </w:r>
      <w:proofErr w:type="gramEnd"/>
      <w:r>
        <w:rPr>
          <w:rFonts w:hint="eastAsia"/>
        </w:rPr>
        <w:t>学基地（营地）等级评定流程</w:t>
      </w:r>
    </w:p>
    <w:p w14:paraId="6A087355" w14:textId="77777777" w:rsidR="005247E2" w:rsidRDefault="007C36EF">
      <w:pPr>
        <w:pStyle w:val="affd"/>
        <w:spacing w:before="156" w:after="156"/>
      </w:pPr>
      <w:r>
        <w:rPr>
          <w:rFonts w:hint="eastAsia"/>
        </w:rPr>
        <w:t>自愿申报</w:t>
      </w:r>
    </w:p>
    <w:p w14:paraId="613D6E6D" w14:textId="242A8586" w:rsidR="005247E2" w:rsidRDefault="007C36EF">
      <w:pPr>
        <w:pStyle w:val="afffffc"/>
        <w:spacing w:line="360" w:lineRule="auto"/>
        <w:ind w:firstLine="420"/>
      </w:pPr>
      <w:r>
        <w:rPr>
          <w:rFonts w:hint="eastAsia"/>
        </w:rPr>
        <w:lastRenderedPageBreak/>
        <w:t>海洋</w:t>
      </w:r>
      <w:proofErr w:type="gramStart"/>
      <w:r>
        <w:rPr>
          <w:rFonts w:hint="eastAsia"/>
        </w:rPr>
        <w:t>研</w:t>
      </w:r>
      <w:proofErr w:type="gramEnd"/>
      <w:r>
        <w:rPr>
          <w:rFonts w:hint="eastAsia"/>
        </w:rPr>
        <w:t>学基地（营地）等级评定采用自愿申报原则，由符合要求的相关机构自愿向相关行业权威团体评审委员会提出申请。</w:t>
      </w:r>
    </w:p>
    <w:p w14:paraId="0CC230AE" w14:textId="77777777" w:rsidR="005247E2" w:rsidRDefault="007C36EF">
      <w:pPr>
        <w:pStyle w:val="affd"/>
        <w:spacing w:before="156" w:after="156"/>
      </w:pPr>
      <w:r>
        <w:rPr>
          <w:rFonts w:hint="eastAsia"/>
        </w:rPr>
        <w:t>资格审查</w:t>
      </w:r>
    </w:p>
    <w:p w14:paraId="10D237F7" w14:textId="77777777" w:rsidR="005247E2" w:rsidRDefault="007C36EF">
      <w:pPr>
        <w:pStyle w:val="afffffc"/>
        <w:spacing w:line="360" w:lineRule="auto"/>
        <w:ind w:firstLine="420"/>
      </w:pPr>
      <w:r>
        <w:rPr>
          <w:rFonts w:hint="eastAsia"/>
        </w:rPr>
        <w:t>委员会组织对相关申请进行初步审查，通过对提交申请文档的审查，确定申请主体是否具备申请等级评定的基础资格。</w:t>
      </w:r>
    </w:p>
    <w:p w14:paraId="6BB9AD69" w14:textId="77777777" w:rsidR="005247E2" w:rsidRDefault="007C36EF">
      <w:pPr>
        <w:pStyle w:val="afffffc"/>
        <w:spacing w:line="360" w:lineRule="auto"/>
        <w:ind w:firstLine="420"/>
      </w:pPr>
      <w:r>
        <w:rPr>
          <w:rFonts w:hint="eastAsia"/>
        </w:rPr>
        <w:t>评定人员应当具备下列条件：</w:t>
      </w:r>
      <w:r>
        <w:t xml:space="preserve"> </w:t>
      </w:r>
    </w:p>
    <w:p w14:paraId="4D3E7534" w14:textId="77777777" w:rsidR="005247E2" w:rsidRDefault="007C36EF">
      <w:pPr>
        <w:pStyle w:val="afffffc"/>
        <w:spacing w:line="360" w:lineRule="auto"/>
        <w:ind w:firstLineChars="50" w:firstLine="105"/>
      </w:pPr>
      <w:r>
        <w:rPr>
          <w:rFonts w:hint="eastAsia"/>
        </w:rPr>
        <w:t xml:space="preserve">  a) 在海洋教育领域具有突出业绩和较高声誉。</w:t>
      </w:r>
    </w:p>
    <w:p w14:paraId="702320A2" w14:textId="77777777" w:rsidR="005247E2" w:rsidRDefault="007C36EF">
      <w:pPr>
        <w:pStyle w:val="afffffc"/>
        <w:spacing w:line="360" w:lineRule="auto"/>
        <w:ind w:firstLineChars="50" w:firstLine="105"/>
      </w:pPr>
      <w:r>
        <w:rPr>
          <w:rFonts w:hint="eastAsia"/>
        </w:rPr>
        <w:t xml:space="preserve">  b) 具备海洋</w:t>
      </w:r>
      <w:proofErr w:type="gramStart"/>
      <w:r>
        <w:rPr>
          <w:rFonts w:hint="eastAsia"/>
        </w:rPr>
        <w:t>研</w:t>
      </w:r>
      <w:proofErr w:type="gramEnd"/>
      <w:r>
        <w:rPr>
          <w:rFonts w:hint="eastAsia"/>
        </w:rPr>
        <w:t>学相关专业背景或实践经验。</w:t>
      </w:r>
    </w:p>
    <w:p w14:paraId="0EA7D167" w14:textId="77777777" w:rsidR="005247E2" w:rsidRDefault="007C36EF">
      <w:pPr>
        <w:pStyle w:val="afffffc"/>
        <w:spacing w:line="360" w:lineRule="auto"/>
        <w:ind w:firstLineChars="150" w:firstLine="315"/>
      </w:pPr>
      <w:r>
        <w:rPr>
          <w:rFonts w:hint="eastAsia"/>
        </w:rPr>
        <w:t>c) 奉公守法，坚守职业道德与原则。</w:t>
      </w:r>
    </w:p>
    <w:p w14:paraId="57191B48" w14:textId="77777777" w:rsidR="00B35C76" w:rsidRDefault="007C36EF" w:rsidP="00B35C76">
      <w:pPr>
        <w:pStyle w:val="afffffc"/>
        <w:spacing w:line="360" w:lineRule="auto"/>
        <w:ind w:firstLineChars="150" w:firstLine="315"/>
      </w:pPr>
      <w:r>
        <w:rPr>
          <w:rFonts w:hint="eastAsia"/>
        </w:rPr>
        <w:t>d) 熟悉国家</w:t>
      </w:r>
      <w:proofErr w:type="gramStart"/>
      <w:r>
        <w:rPr>
          <w:rFonts w:hint="eastAsia"/>
        </w:rPr>
        <w:t>研</w:t>
      </w:r>
      <w:proofErr w:type="gramEnd"/>
      <w:r>
        <w:rPr>
          <w:rFonts w:hint="eastAsia"/>
        </w:rPr>
        <w:t>学旅行方针政策和法规、标准。</w:t>
      </w:r>
    </w:p>
    <w:p w14:paraId="79388234" w14:textId="77777777" w:rsidR="005247E2" w:rsidRDefault="007C36EF">
      <w:pPr>
        <w:pStyle w:val="affd"/>
        <w:spacing w:before="156" w:after="156"/>
      </w:pPr>
      <w:r>
        <w:t>预授牌</w:t>
      </w:r>
    </w:p>
    <w:p w14:paraId="07E7F80F" w14:textId="77777777" w:rsidR="005247E2" w:rsidRDefault="007C36EF">
      <w:pPr>
        <w:pStyle w:val="afffffc"/>
        <w:spacing w:line="360" w:lineRule="auto"/>
        <w:ind w:firstLine="420"/>
      </w:pPr>
      <w:r>
        <w:rPr>
          <w:rFonts w:hint="eastAsia"/>
        </w:rPr>
        <w:t>对于满足等级评定基础资格的机构，由相关行业权威团体</w:t>
      </w:r>
      <w:r>
        <w:rPr>
          <w:rStyle w:val="afffff2"/>
          <w:rFonts w:ascii="Calibri" w:hAnsi="Calibri" w:hint="eastAsia"/>
          <w:kern w:val="2"/>
        </w:rPr>
        <w:t>评审委员会</w:t>
      </w:r>
      <w:r>
        <w:rPr>
          <w:rFonts w:hint="eastAsia"/>
        </w:rPr>
        <w:t>进行预授牌。</w:t>
      </w:r>
    </w:p>
    <w:p w14:paraId="692411F7" w14:textId="0E5126CC" w:rsidR="005247E2" w:rsidRDefault="007C36EF">
      <w:pPr>
        <w:pStyle w:val="afffffc"/>
        <w:spacing w:line="360" w:lineRule="auto"/>
        <w:ind w:firstLine="420"/>
      </w:pPr>
      <w:r>
        <w:t>预授牌实行</w:t>
      </w:r>
      <w:r>
        <w:rPr>
          <w:rFonts w:hint="eastAsia"/>
        </w:rPr>
        <w:t>1年的</w:t>
      </w:r>
      <w:r>
        <w:t>考核期</w:t>
      </w:r>
      <w:r>
        <w:rPr>
          <w:rFonts w:hint="eastAsia"/>
        </w:rPr>
        <w:t>，期间无严重违法违规行为，未发生重大安全责任事故，可自愿向相关行业权威团体评审委员会提出等级评定申请。</w:t>
      </w:r>
    </w:p>
    <w:p w14:paraId="27D22B9D" w14:textId="77777777" w:rsidR="005247E2" w:rsidRDefault="007C36EF">
      <w:pPr>
        <w:pStyle w:val="affd"/>
        <w:spacing w:before="156" w:after="156"/>
      </w:pPr>
      <w:r>
        <w:rPr>
          <w:rFonts w:hint="eastAsia"/>
        </w:rPr>
        <w:t>申请与成立评定专家组</w:t>
      </w:r>
    </w:p>
    <w:p w14:paraId="44DFFBAE" w14:textId="77777777" w:rsidR="005247E2" w:rsidRDefault="007C36EF">
      <w:pPr>
        <w:pStyle w:val="afffffc"/>
        <w:spacing w:line="360" w:lineRule="auto"/>
        <w:ind w:firstLine="420"/>
      </w:pPr>
      <w:r>
        <w:rPr>
          <w:rFonts w:hint="eastAsia"/>
        </w:rPr>
        <w:t>对于机构考核期满的等级评定申请，由评定委员会受理并指派评定人员成立评定专家组。</w:t>
      </w:r>
    </w:p>
    <w:p w14:paraId="5FC70D4A" w14:textId="77777777" w:rsidR="005247E2" w:rsidRDefault="007C36EF">
      <w:pPr>
        <w:pStyle w:val="affd"/>
        <w:spacing w:before="156" w:after="156"/>
      </w:pPr>
      <w:r>
        <w:rPr>
          <w:rFonts w:hint="eastAsia"/>
        </w:rPr>
        <w:t>现场审核</w:t>
      </w:r>
    </w:p>
    <w:p w14:paraId="7255A9DE" w14:textId="77777777" w:rsidR="005247E2" w:rsidRDefault="007C36EF">
      <w:pPr>
        <w:pStyle w:val="afffffc"/>
        <w:spacing w:before="156" w:after="156" w:line="360" w:lineRule="auto"/>
        <w:ind w:firstLine="420"/>
      </w:pPr>
      <w:bookmarkStart w:id="80" w:name="_Toc59700360"/>
      <w:bookmarkStart w:id="81" w:name="_Toc59700384"/>
      <w:r>
        <w:rPr>
          <w:rFonts w:hint="eastAsia"/>
        </w:rPr>
        <w:t>专家组应基于申请材料进行实地现场审核，按照审核评定标准进行客观中立的审核评价，提出审核报告，出具初步评定意见。</w:t>
      </w:r>
    </w:p>
    <w:p w14:paraId="5B62AF9E" w14:textId="77777777" w:rsidR="005247E2" w:rsidRDefault="007C36EF">
      <w:pPr>
        <w:pStyle w:val="affd"/>
        <w:spacing w:before="156" w:after="156"/>
      </w:pPr>
      <w:r>
        <w:rPr>
          <w:rFonts w:hint="eastAsia"/>
        </w:rPr>
        <w:t>综合评审，确定等级</w:t>
      </w:r>
      <w:bookmarkEnd w:id="80"/>
      <w:bookmarkEnd w:id="81"/>
    </w:p>
    <w:p w14:paraId="73F837E8" w14:textId="77777777" w:rsidR="005247E2" w:rsidRDefault="007C36EF">
      <w:pPr>
        <w:pStyle w:val="afffffc"/>
        <w:spacing w:line="360" w:lineRule="auto"/>
        <w:ind w:firstLine="420"/>
      </w:pPr>
      <w:r>
        <w:rPr>
          <w:rFonts w:hint="eastAsia"/>
        </w:rPr>
        <w:t>评定委员会召开综合评审会议，参考现场审核报告及初步评定意见，综合进行等级评定。</w:t>
      </w:r>
    </w:p>
    <w:p w14:paraId="1485B49F" w14:textId="77777777" w:rsidR="005247E2" w:rsidRDefault="007C36EF">
      <w:pPr>
        <w:pStyle w:val="affd"/>
        <w:spacing w:before="156" w:after="156"/>
      </w:pPr>
      <w:bookmarkStart w:id="82" w:name="_Toc59700385"/>
      <w:bookmarkStart w:id="83" w:name="_Toc59700361"/>
      <w:r>
        <w:rPr>
          <w:rFonts w:hint="eastAsia"/>
        </w:rPr>
        <w:t>公示</w:t>
      </w:r>
      <w:bookmarkEnd w:id="82"/>
      <w:bookmarkEnd w:id="83"/>
    </w:p>
    <w:p w14:paraId="686EFC9E" w14:textId="77777777" w:rsidR="005247E2" w:rsidRDefault="007C36EF">
      <w:pPr>
        <w:pStyle w:val="afffffc"/>
        <w:spacing w:line="360" w:lineRule="auto"/>
        <w:ind w:firstLine="420"/>
      </w:pPr>
      <w:r>
        <w:rPr>
          <w:rFonts w:hint="eastAsia"/>
        </w:rPr>
        <w:t>初评结果在XXX公示，公示期为7天。</w:t>
      </w:r>
    </w:p>
    <w:p w14:paraId="04DE36D5" w14:textId="77777777" w:rsidR="005247E2" w:rsidRDefault="007C36EF">
      <w:pPr>
        <w:pStyle w:val="affd"/>
        <w:spacing w:before="156" w:after="156"/>
      </w:pPr>
      <w:bookmarkStart w:id="84" w:name="_Toc59700362"/>
      <w:bookmarkStart w:id="85" w:name="_Toc59700386"/>
      <w:r>
        <w:rPr>
          <w:rFonts w:hint="eastAsia"/>
        </w:rPr>
        <w:t>复核</w:t>
      </w:r>
      <w:bookmarkEnd w:id="84"/>
      <w:bookmarkEnd w:id="85"/>
    </w:p>
    <w:p w14:paraId="5BEA3F67" w14:textId="77777777" w:rsidR="005247E2" w:rsidRDefault="007C36EF">
      <w:pPr>
        <w:pStyle w:val="afffffc"/>
        <w:spacing w:line="360" w:lineRule="auto"/>
        <w:ind w:firstLineChars="0" w:firstLine="0"/>
        <w:jc w:val="left"/>
      </w:pPr>
      <w:r>
        <w:rPr>
          <w:rFonts w:hint="eastAsia"/>
        </w:rPr>
        <w:t>6.</w:t>
      </w:r>
      <w:r w:rsidR="003A3A4C">
        <w:rPr>
          <w:rFonts w:hint="eastAsia"/>
        </w:rPr>
        <w:t>9</w:t>
      </w:r>
      <w:r>
        <w:rPr>
          <w:rFonts w:hint="eastAsia"/>
        </w:rPr>
        <w:t>.1 参加等级评定的海洋</w:t>
      </w:r>
      <w:proofErr w:type="gramStart"/>
      <w:r>
        <w:rPr>
          <w:rFonts w:hint="eastAsia"/>
        </w:rPr>
        <w:t>研</w:t>
      </w:r>
      <w:proofErr w:type="gramEnd"/>
      <w:r>
        <w:rPr>
          <w:rFonts w:hint="eastAsia"/>
        </w:rPr>
        <w:t>学基地（营地）主办方对评定结果有异议的，可以在公示期内提出书面复核申请。</w:t>
      </w:r>
      <w:r>
        <w:rPr>
          <w:rStyle w:val="afffff2"/>
          <w:rFonts w:ascii="Calibri" w:hAnsi="Calibri" w:hint="eastAsia"/>
          <w:kern w:val="2"/>
        </w:rPr>
        <w:t>评审委员会</w:t>
      </w:r>
      <w:r>
        <w:rPr>
          <w:rFonts w:hint="eastAsia"/>
        </w:rPr>
        <w:t>对复核申请和原始证明材料审核认定后，报复核委员会进行复核。</w:t>
      </w:r>
    </w:p>
    <w:p w14:paraId="448F2AD5" w14:textId="77777777" w:rsidR="005247E2" w:rsidRDefault="007C36EF">
      <w:pPr>
        <w:pStyle w:val="afffffc"/>
        <w:spacing w:line="360" w:lineRule="auto"/>
        <w:ind w:firstLineChars="0" w:firstLine="0"/>
        <w:jc w:val="left"/>
      </w:pPr>
      <w:r>
        <w:rPr>
          <w:rFonts w:hint="eastAsia"/>
        </w:rPr>
        <w:lastRenderedPageBreak/>
        <w:t>6.</w:t>
      </w:r>
      <w:r w:rsidR="003A3A4C">
        <w:rPr>
          <w:rFonts w:hint="eastAsia"/>
        </w:rPr>
        <w:t>9</w:t>
      </w:r>
      <w:r>
        <w:rPr>
          <w:rFonts w:hint="eastAsia"/>
        </w:rPr>
        <w:t>.2 相关行业权威团体</w:t>
      </w:r>
      <w:r>
        <w:rPr>
          <w:rStyle w:val="afffff2"/>
          <w:rFonts w:ascii="Calibri" w:hAnsi="Calibri" w:hint="eastAsia"/>
          <w:kern w:val="2"/>
        </w:rPr>
        <w:t>评审委员会</w:t>
      </w:r>
      <w:r>
        <w:rPr>
          <w:rFonts w:hint="eastAsia"/>
        </w:rPr>
        <w:t>受理相关举报，并对情况属实的提出处理意见，报复核委员会裁定。</w:t>
      </w:r>
    </w:p>
    <w:p w14:paraId="436B141B" w14:textId="77777777" w:rsidR="005247E2" w:rsidRDefault="007C36EF">
      <w:pPr>
        <w:pStyle w:val="afffffc"/>
        <w:spacing w:line="360" w:lineRule="auto"/>
        <w:ind w:firstLineChars="0" w:firstLine="0"/>
        <w:jc w:val="left"/>
      </w:pPr>
      <w:r>
        <w:rPr>
          <w:rFonts w:hint="eastAsia"/>
        </w:rPr>
        <w:t>6.</w:t>
      </w:r>
      <w:r w:rsidR="003A3A4C">
        <w:rPr>
          <w:rFonts w:hint="eastAsia"/>
        </w:rPr>
        <w:t>9</w:t>
      </w:r>
      <w:r>
        <w:rPr>
          <w:rFonts w:hint="eastAsia"/>
        </w:rPr>
        <w:t>.3 海洋</w:t>
      </w:r>
      <w:proofErr w:type="gramStart"/>
      <w:r>
        <w:rPr>
          <w:rFonts w:hint="eastAsia"/>
        </w:rPr>
        <w:t>研</w:t>
      </w:r>
      <w:proofErr w:type="gramEnd"/>
      <w:r>
        <w:rPr>
          <w:rFonts w:hint="eastAsia"/>
        </w:rPr>
        <w:t>学基地（营地）复核委员会召开全体会议，对评定情况进行复核。</w:t>
      </w:r>
    </w:p>
    <w:p w14:paraId="7DEF2AC5" w14:textId="77777777" w:rsidR="005247E2" w:rsidRDefault="007C36EF">
      <w:pPr>
        <w:pStyle w:val="afffffc"/>
        <w:spacing w:line="360" w:lineRule="auto"/>
        <w:ind w:firstLineChars="0" w:firstLine="0"/>
        <w:jc w:val="left"/>
      </w:pPr>
      <w:r>
        <w:rPr>
          <w:rFonts w:hint="eastAsia"/>
        </w:rPr>
        <w:t>6.</w:t>
      </w:r>
      <w:r w:rsidR="003A3A4C">
        <w:rPr>
          <w:rFonts w:hint="eastAsia"/>
        </w:rPr>
        <w:t>9</w:t>
      </w:r>
      <w:r>
        <w:rPr>
          <w:rFonts w:hint="eastAsia"/>
        </w:rPr>
        <w:t>.4 复核委员会应当充分听取评定专家代表的初步评定情况介绍和申请复核方的陈述，确认复核材料，并以记名投票方式表决，复核结果须经全体委员半数以上通过。</w:t>
      </w:r>
    </w:p>
    <w:p w14:paraId="5B48B509" w14:textId="77777777" w:rsidR="005247E2" w:rsidRDefault="007C36EF">
      <w:pPr>
        <w:pStyle w:val="afffffc"/>
        <w:spacing w:line="360" w:lineRule="auto"/>
        <w:ind w:firstLineChars="0" w:firstLine="0"/>
        <w:jc w:val="left"/>
      </w:pPr>
      <w:r>
        <w:rPr>
          <w:rFonts w:hint="eastAsia"/>
        </w:rPr>
        <w:t>6.</w:t>
      </w:r>
      <w:r w:rsidR="003A3A4C">
        <w:rPr>
          <w:rFonts w:hint="eastAsia"/>
        </w:rPr>
        <w:t>9</w:t>
      </w:r>
      <w:r>
        <w:rPr>
          <w:rFonts w:hint="eastAsia"/>
        </w:rPr>
        <w:t>.5 复核委员会的复核决定，应当于</w:t>
      </w:r>
      <w:proofErr w:type="gramStart"/>
      <w:r>
        <w:rPr>
          <w:rFonts w:hint="eastAsia"/>
        </w:rPr>
        <w:t>作出</w:t>
      </w:r>
      <w:proofErr w:type="gramEnd"/>
      <w:r>
        <w:rPr>
          <w:rFonts w:hint="eastAsia"/>
        </w:rPr>
        <w:t>决定之日起 10 日内，以书面形式告知申请人、举报人。</w:t>
      </w:r>
    </w:p>
    <w:p w14:paraId="0F5602A6" w14:textId="77777777" w:rsidR="005247E2" w:rsidRDefault="007C36EF">
      <w:pPr>
        <w:pStyle w:val="affd"/>
        <w:spacing w:before="156" w:after="156"/>
      </w:pPr>
      <w:bookmarkStart w:id="86" w:name="_Toc59700363"/>
      <w:bookmarkStart w:id="87" w:name="_Toc59700387"/>
      <w:r>
        <w:rPr>
          <w:rFonts w:hint="eastAsia"/>
        </w:rPr>
        <w:t>发布</w:t>
      </w:r>
      <w:bookmarkEnd w:id="86"/>
      <w:bookmarkEnd w:id="87"/>
      <w:r>
        <w:rPr>
          <w:rFonts w:hint="eastAsia"/>
        </w:rPr>
        <w:t>及授牌</w:t>
      </w:r>
    </w:p>
    <w:p w14:paraId="71B04EC0" w14:textId="77777777" w:rsidR="005247E2" w:rsidRDefault="007C36EF">
      <w:pPr>
        <w:pStyle w:val="afffffc"/>
        <w:spacing w:line="360" w:lineRule="auto"/>
        <w:ind w:firstLine="420"/>
      </w:pPr>
      <w:r>
        <w:rPr>
          <w:rFonts w:hint="eastAsia"/>
        </w:rPr>
        <w:t>相关行业权威团体评审委员会对确认的基地（营地）等级评定结果，正式发布公告，并向获得相应等级的基地（营地）颁发等级证书和牌匾。</w:t>
      </w:r>
    </w:p>
    <w:p w14:paraId="13CA21A6" w14:textId="77777777" w:rsidR="005247E2" w:rsidRDefault="007C36EF">
      <w:pPr>
        <w:pStyle w:val="affc"/>
        <w:spacing w:before="312" w:after="312" w:line="360" w:lineRule="auto"/>
      </w:pPr>
      <w:bookmarkStart w:id="88" w:name="_Toc80105674"/>
      <w:bookmarkStart w:id="89" w:name="_Toc59700388"/>
      <w:bookmarkStart w:id="90" w:name="_Toc59700364"/>
      <w:r>
        <w:t>评定结果管理</w:t>
      </w:r>
      <w:bookmarkEnd w:id="88"/>
      <w:bookmarkEnd w:id="89"/>
      <w:bookmarkEnd w:id="90"/>
      <w:r>
        <w:rPr>
          <w:rFonts w:hint="eastAsia"/>
        </w:rPr>
        <w:t xml:space="preserve"> </w:t>
      </w:r>
    </w:p>
    <w:p w14:paraId="4C79A78F" w14:textId="77777777" w:rsidR="005247E2" w:rsidRDefault="007C36EF">
      <w:pPr>
        <w:pStyle w:val="afffffc"/>
        <w:spacing w:line="360" w:lineRule="auto"/>
        <w:ind w:firstLineChars="0" w:firstLine="0"/>
        <w:jc w:val="left"/>
      </w:pPr>
      <w:r>
        <w:t>7</w:t>
      </w:r>
      <w:r>
        <w:rPr>
          <w:rFonts w:hint="eastAsia"/>
        </w:rPr>
        <w:t>.1</w:t>
      </w:r>
      <w:r>
        <w:rPr>
          <w:rFonts w:hint="eastAsia"/>
        </w:rPr>
        <w:tab/>
        <w:t>海洋</w:t>
      </w:r>
      <w:proofErr w:type="gramStart"/>
      <w:r>
        <w:rPr>
          <w:rFonts w:hint="eastAsia"/>
        </w:rPr>
        <w:t>研</w:t>
      </w:r>
      <w:proofErr w:type="gramEnd"/>
      <w:r>
        <w:rPr>
          <w:rFonts w:hint="eastAsia"/>
        </w:rPr>
        <w:t>学基地（营地）等级证书有效期为 3 年。等级证书有效期内，基地（营地）需每年向原评审委员会提交年度运营报告。等级证书有效期满后应当申请重新评估，重新评估的申请应当在期满前60日向相关行业权威团体评审委员会提出，通过滚动评估的方式，在评审的基础上，资格自动延展。</w:t>
      </w:r>
    </w:p>
    <w:p w14:paraId="721DF303" w14:textId="77777777" w:rsidR="005247E2" w:rsidRDefault="007C36EF">
      <w:pPr>
        <w:pStyle w:val="afffffc"/>
        <w:spacing w:line="360" w:lineRule="auto"/>
        <w:ind w:firstLineChars="0" w:firstLine="0"/>
        <w:jc w:val="left"/>
      </w:pPr>
      <w:r>
        <w:t>7</w:t>
      </w:r>
      <w:r>
        <w:rPr>
          <w:rFonts w:hint="eastAsia"/>
        </w:rPr>
        <w:t>.2</w:t>
      </w:r>
      <w:r>
        <w:rPr>
          <w:rFonts w:hint="eastAsia"/>
        </w:rPr>
        <w:tab/>
        <w:t>基地（营地）运营主体出现变更，应当向相关行业权威团体评审委员会提出备案</w:t>
      </w:r>
      <w:r w:rsidR="004E4B52">
        <w:rPr>
          <w:rFonts w:hint="eastAsia"/>
        </w:rPr>
        <w:t>。相关行业权威团体评审委员会评估机构认为必须的可以开展变更评定，</w:t>
      </w:r>
      <w:r>
        <w:rPr>
          <w:rFonts w:hint="eastAsia"/>
        </w:rPr>
        <w:t>基地（营地）运营主体应予以配合。</w:t>
      </w:r>
    </w:p>
    <w:p w14:paraId="0200A0AC" w14:textId="77777777" w:rsidR="005247E2" w:rsidRDefault="007C36EF">
      <w:pPr>
        <w:pStyle w:val="afffffc"/>
        <w:spacing w:line="360" w:lineRule="auto"/>
        <w:ind w:firstLineChars="0" w:firstLine="0"/>
        <w:jc w:val="left"/>
      </w:pPr>
      <w:r>
        <w:t>7</w:t>
      </w:r>
      <w:r>
        <w:rPr>
          <w:rFonts w:hint="eastAsia"/>
        </w:rPr>
        <w:t>.3</w:t>
      </w:r>
      <w:r>
        <w:rPr>
          <w:rFonts w:hint="eastAsia"/>
        </w:rPr>
        <w:tab/>
      </w:r>
      <w:bookmarkStart w:id="91" w:name="_Toc59700389"/>
      <w:bookmarkStart w:id="92" w:name="_Toc59700365"/>
      <w:r>
        <w:rPr>
          <w:rFonts w:hint="eastAsia"/>
        </w:rPr>
        <w:t>相关行业权威团体评审委员会对海洋</w:t>
      </w:r>
      <w:proofErr w:type="gramStart"/>
      <w:r>
        <w:rPr>
          <w:rFonts w:hint="eastAsia"/>
        </w:rPr>
        <w:t>研</w:t>
      </w:r>
      <w:proofErr w:type="gramEnd"/>
      <w:r>
        <w:rPr>
          <w:rFonts w:hint="eastAsia"/>
        </w:rPr>
        <w:t>学基地（营地）实行动态管理。每年不定期进行飞行检查。</w:t>
      </w:r>
    </w:p>
    <w:bookmarkEnd w:id="91"/>
    <w:bookmarkEnd w:id="92"/>
    <w:p w14:paraId="6D208D38" w14:textId="77777777" w:rsidR="005247E2" w:rsidRDefault="005247E2">
      <w:pPr>
        <w:pStyle w:val="affffffffffff1"/>
        <w:widowControl/>
        <w:numPr>
          <w:ilvl w:val="0"/>
          <w:numId w:val="34"/>
        </w:numPr>
        <w:autoSpaceDE w:val="0"/>
        <w:autoSpaceDN w:val="0"/>
        <w:adjustRightInd/>
        <w:spacing w:line="360" w:lineRule="auto"/>
        <w:ind w:left="0" w:firstLineChars="0" w:firstLine="0"/>
        <w:jc w:val="left"/>
        <w:rPr>
          <w:rFonts w:ascii="宋体" w:hAnsi="Times New Roman"/>
          <w:vanish/>
          <w:kern w:val="0"/>
          <w:szCs w:val="20"/>
        </w:rPr>
      </w:pPr>
    </w:p>
    <w:p w14:paraId="14D69A08" w14:textId="77777777" w:rsidR="005247E2" w:rsidRDefault="005247E2">
      <w:pPr>
        <w:pStyle w:val="affffffffffff1"/>
        <w:widowControl/>
        <w:numPr>
          <w:ilvl w:val="0"/>
          <w:numId w:val="34"/>
        </w:numPr>
        <w:autoSpaceDE w:val="0"/>
        <w:autoSpaceDN w:val="0"/>
        <w:adjustRightInd/>
        <w:spacing w:line="360" w:lineRule="auto"/>
        <w:ind w:left="0" w:firstLineChars="0" w:firstLine="0"/>
        <w:jc w:val="left"/>
        <w:rPr>
          <w:rFonts w:ascii="宋体" w:hAnsi="Times New Roman"/>
          <w:vanish/>
          <w:kern w:val="0"/>
          <w:szCs w:val="20"/>
        </w:rPr>
      </w:pPr>
    </w:p>
    <w:p w14:paraId="07DFD2B1" w14:textId="77777777" w:rsidR="005247E2" w:rsidRDefault="007C36EF">
      <w:pPr>
        <w:pStyle w:val="afffffc"/>
        <w:numPr>
          <w:ilvl w:val="1"/>
          <w:numId w:val="34"/>
        </w:numPr>
        <w:spacing w:line="360" w:lineRule="auto"/>
        <w:ind w:left="0" w:firstLineChars="0" w:firstLine="0"/>
        <w:jc w:val="left"/>
      </w:pPr>
      <w:r>
        <w:rPr>
          <w:rFonts w:hint="eastAsia"/>
        </w:rPr>
        <w:t xml:space="preserve"> 获得等级评定的海洋</w:t>
      </w:r>
      <w:proofErr w:type="gramStart"/>
      <w:r>
        <w:rPr>
          <w:rFonts w:hint="eastAsia"/>
        </w:rPr>
        <w:t>研</w:t>
      </w:r>
      <w:proofErr w:type="gramEnd"/>
      <w:r>
        <w:rPr>
          <w:rFonts w:hint="eastAsia"/>
        </w:rPr>
        <w:t>学基地（营地）有下列情况之一的，可在有效期内撤销等级或降级：</w:t>
      </w:r>
    </w:p>
    <w:p w14:paraId="30A2831A" w14:textId="77777777" w:rsidR="00B35C76" w:rsidRDefault="007C36EF" w:rsidP="00B35C76">
      <w:pPr>
        <w:pStyle w:val="afffffc"/>
        <w:numPr>
          <w:ilvl w:val="0"/>
          <w:numId w:val="35"/>
        </w:numPr>
        <w:spacing w:line="360" w:lineRule="auto"/>
        <w:ind w:firstLineChars="0"/>
        <w:jc w:val="left"/>
      </w:pPr>
      <w:r>
        <w:rPr>
          <w:rFonts w:hint="eastAsia"/>
        </w:rPr>
        <w:t>严重违法违纪行为。</w:t>
      </w:r>
    </w:p>
    <w:p w14:paraId="658C5C20" w14:textId="77777777" w:rsidR="00B35C76" w:rsidRDefault="007C36EF" w:rsidP="00B35C76">
      <w:pPr>
        <w:pStyle w:val="afffffc"/>
        <w:numPr>
          <w:ilvl w:val="0"/>
          <w:numId w:val="35"/>
        </w:numPr>
        <w:spacing w:line="360" w:lineRule="auto"/>
        <w:ind w:firstLineChars="0"/>
        <w:jc w:val="left"/>
      </w:pPr>
      <w:r>
        <w:rPr>
          <w:rFonts w:hint="eastAsia"/>
        </w:rPr>
        <w:t>宣传邪教、封建迷信以及反科学、伪科学活动。</w:t>
      </w:r>
    </w:p>
    <w:p w14:paraId="54B7361A" w14:textId="77777777" w:rsidR="00B35C76" w:rsidRDefault="007C36EF" w:rsidP="00B35C76">
      <w:pPr>
        <w:pStyle w:val="afffffc"/>
        <w:numPr>
          <w:ilvl w:val="0"/>
          <w:numId w:val="35"/>
        </w:numPr>
        <w:spacing w:line="360" w:lineRule="auto"/>
        <w:ind w:firstLineChars="0"/>
        <w:jc w:val="left"/>
      </w:pPr>
      <w:r>
        <w:rPr>
          <w:rFonts w:hint="eastAsia"/>
        </w:rPr>
        <w:t>严重损害公众利益行为，造成恶劣社会影响。</w:t>
      </w:r>
    </w:p>
    <w:p w14:paraId="13A374AA" w14:textId="77777777" w:rsidR="00B35C76" w:rsidRDefault="007C36EF" w:rsidP="00B35C76">
      <w:pPr>
        <w:pStyle w:val="afffffc"/>
        <w:numPr>
          <w:ilvl w:val="0"/>
          <w:numId w:val="35"/>
        </w:numPr>
        <w:spacing w:line="360" w:lineRule="auto"/>
        <w:ind w:firstLineChars="0"/>
        <w:jc w:val="left"/>
      </w:pPr>
      <w:r>
        <w:rPr>
          <w:rFonts w:hint="eastAsia"/>
        </w:rPr>
        <w:t>评定中提供虚假情况和资料，或者与评定人员串通作弊，致使评定情况失实的。</w:t>
      </w:r>
    </w:p>
    <w:p w14:paraId="00BF62D9" w14:textId="77777777" w:rsidR="00B35C76" w:rsidRDefault="007C36EF" w:rsidP="00B35C76">
      <w:pPr>
        <w:pStyle w:val="afffffc"/>
        <w:numPr>
          <w:ilvl w:val="0"/>
          <w:numId w:val="35"/>
        </w:numPr>
        <w:spacing w:line="360" w:lineRule="auto"/>
        <w:ind w:firstLineChars="0"/>
        <w:jc w:val="left"/>
      </w:pPr>
      <w:r>
        <w:rPr>
          <w:rFonts w:hint="eastAsia"/>
        </w:rPr>
        <w:t>涂改、伪造、出租、出借评定等级证书、牌匾的。</w:t>
      </w:r>
    </w:p>
    <w:p w14:paraId="493FBE14" w14:textId="77777777" w:rsidR="00B35C76" w:rsidRDefault="007C36EF" w:rsidP="00B35C76">
      <w:pPr>
        <w:pStyle w:val="afffffc"/>
        <w:numPr>
          <w:ilvl w:val="0"/>
          <w:numId w:val="35"/>
        </w:numPr>
        <w:spacing w:line="360" w:lineRule="auto"/>
        <w:ind w:firstLineChars="0"/>
        <w:jc w:val="left"/>
      </w:pPr>
      <w:r>
        <w:rPr>
          <w:rFonts w:hint="eastAsia"/>
        </w:rPr>
        <w:t>因组织管理原因，基地（营地）发生严重安全事故或造成其他恶劣的社会影响。</w:t>
      </w:r>
    </w:p>
    <w:p w14:paraId="2D6BD54B" w14:textId="77777777" w:rsidR="00B35C76" w:rsidRDefault="007C36EF" w:rsidP="00B35C76">
      <w:pPr>
        <w:pStyle w:val="afffffc"/>
        <w:numPr>
          <w:ilvl w:val="0"/>
          <w:numId w:val="35"/>
        </w:numPr>
        <w:spacing w:line="360" w:lineRule="auto"/>
        <w:ind w:firstLineChars="0"/>
        <w:jc w:val="left"/>
      </w:pPr>
      <w:r>
        <w:rPr>
          <w:rFonts w:hint="eastAsia"/>
        </w:rPr>
        <w:t>受到政府相关部门停业整顿等严重行政处罚的。</w:t>
      </w:r>
    </w:p>
    <w:p w14:paraId="1CE25CE3" w14:textId="77777777" w:rsidR="00B35C76" w:rsidRDefault="007C36EF" w:rsidP="00B35C76">
      <w:pPr>
        <w:pStyle w:val="afffffc"/>
        <w:numPr>
          <w:ilvl w:val="0"/>
          <w:numId w:val="35"/>
        </w:numPr>
        <w:spacing w:line="360" w:lineRule="auto"/>
        <w:ind w:firstLineChars="0"/>
        <w:jc w:val="left"/>
      </w:pPr>
      <w:r>
        <w:rPr>
          <w:rFonts w:hint="eastAsia"/>
        </w:rPr>
        <w:t>出现其他违反法律、法规和标准情形的，对应等级评定所依据的事实、条件已经发生变化。</w:t>
      </w:r>
    </w:p>
    <w:p w14:paraId="3312449C" w14:textId="77777777" w:rsidR="00B35C76" w:rsidRDefault="007C36EF" w:rsidP="00B35C76">
      <w:pPr>
        <w:pStyle w:val="afffffc"/>
        <w:numPr>
          <w:ilvl w:val="0"/>
          <w:numId w:val="35"/>
        </w:numPr>
        <w:spacing w:line="360" w:lineRule="auto"/>
        <w:ind w:firstLineChars="0"/>
        <w:jc w:val="left"/>
      </w:pPr>
      <w:r>
        <w:rPr>
          <w:rFonts w:hint="eastAsia"/>
        </w:rPr>
        <w:t>不能达到海洋</w:t>
      </w:r>
      <w:proofErr w:type="gramStart"/>
      <w:r>
        <w:rPr>
          <w:rFonts w:hint="eastAsia"/>
        </w:rPr>
        <w:t>研</w:t>
      </w:r>
      <w:proofErr w:type="gramEnd"/>
      <w:r>
        <w:rPr>
          <w:rFonts w:hint="eastAsia"/>
        </w:rPr>
        <w:t>学基地（营地）认定标准或不能履行基地（营地）义务。</w:t>
      </w:r>
    </w:p>
    <w:p w14:paraId="5EDEEDD6" w14:textId="77777777" w:rsidR="00B35C76" w:rsidRDefault="007C36EF" w:rsidP="00B35C76">
      <w:pPr>
        <w:pStyle w:val="afffffc"/>
        <w:numPr>
          <w:ilvl w:val="0"/>
          <w:numId w:val="35"/>
        </w:numPr>
        <w:spacing w:line="360" w:lineRule="auto"/>
        <w:ind w:firstLineChars="0"/>
        <w:jc w:val="left"/>
      </w:pPr>
      <w:r>
        <w:rPr>
          <w:rFonts w:hint="eastAsia"/>
        </w:rPr>
        <w:t>未提交年度运营报告，经通知后拒不提交。</w:t>
      </w:r>
    </w:p>
    <w:p w14:paraId="29570A6D" w14:textId="77777777" w:rsidR="00B35C76" w:rsidRDefault="007C36EF" w:rsidP="00B35C76">
      <w:pPr>
        <w:pStyle w:val="afffffc"/>
        <w:numPr>
          <w:ilvl w:val="0"/>
          <w:numId w:val="35"/>
        </w:numPr>
        <w:spacing w:line="360" w:lineRule="auto"/>
        <w:ind w:firstLineChars="0"/>
        <w:jc w:val="left"/>
      </w:pPr>
      <w:r>
        <w:t>基地</w:t>
      </w:r>
      <w:r>
        <w:rPr>
          <w:rFonts w:hint="eastAsia"/>
        </w:rPr>
        <w:t>(营地)的</w:t>
      </w:r>
      <w:r>
        <w:t>海洋</w:t>
      </w:r>
      <w:proofErr w:type="gramStart"/>
      <w:r>
        <w:t>研</w:t>
      </w:r>
      <w:proofErr w:type="gramEnd"/>
      <w:r>
        <w:t>学导师未按要求申请并通过年度考核</w:t>
      </w:r>
      <w:r>
        <w:rPr>
          <w:rFonts w:hint="eastAsia"/>
        </w:rPr>
        <w:t>。</w:t>
      </w:r>
    </w:p>
    <w:p w14:paraId="0B37CFB8" w14:textId="77777777" w:rsidR="005247E2" w:rsidRDefault="007C36EF">
      <w:pPr>
        <w:pStyle w:val="afffffc"/>
        <w:numPr>
          <w:ilvl w:val="1"/>
          <w:numId w:val="34"/>
        </w:numPr>
        <w:spacing w:line="360" w:lineRule="auto"/>
        <w:ind w:left="0" w:firstLineChars="0" w:firstLine="0"/>
        <w:jc w:val="left"/>
      </w:pPr>
      <w:r>
        <w:rPr>
          <w:rFonts w:hint="eastAsia"/>
        </w:rPr>
        <w:lastRenderedPageBreak/>
        <w:t>被撤销等级资格的基地（营地），自撤销之日起， 3 年内不得申请等级评定。</w:t>
      </w:r>
    </w:p>
    <w:p w14:paraId="77286A55" w14:textId="77777777" w:rsidR="005247E2" w:rsidRDefault="007C36EF">
      <w:pPr>
        <w:pStyle w:val="afffffc"/>
        <w:numPr>
          <w:ilvl w:val="1"/>
          <w:numId w:val="34"/>
        </w:numPr>
        <w:spacing w:line="360" w:lineRule="auto"/>
        <w:ind w:left="0" w:firstLineChars="0" w:firstLine="0"/>
        <w:jc w:val="left"/>
      </w:pPr>
      <w:r>
        <w:rPr>
          <w:rFonts w:hint="eastAsia"/>
        </w:rPr>
        <w:t>相关行业权威团体评审委员会以书面形式将降低或者撤销评定等级的决定，通知有关基地（营地）相关方，并向社会公告。</w:t>
      </w:r>
    </w:p>
    <w:p w14:paraId="64842A53" w14:textId="77777777" w:rsidR="005247E2" w:rsidRDefault="007C36EF">
      <w:pPr>
        <w:pStyle w:val="afffffc"/>
        <w:numPr>
          <w:ilvl w:val="1"/>
          <w:numId w:val="34"/>
        </w:numPr>
        <w:spacing w:line="360" w:lineRule="auto"/>
        <w:ind w:left="0" w:firstLineChars="0" w:firstLine="0"/>
        <w:jc w:val="left"/>
      </w:pPr>
      <w:r>
        <w:rPr>
          <w:rFonts w:hint="eastAsia"/>
        </w:rPr>
        <w:t>被取消资格或等级的基地（营地），须在收到通知书之日起 10 日内将原等级证书、牌匾退还相关行业权威团体评审委员会；被降低等级的基地（营地），须在收到通知书之日起10日内将原等级证书、牌匾退还相关行业权威团体评审委员会，换发相应的评定等级证书、牌匾。拒不退回(换)的，由相关行业权威团体评审委员会公告作废。</w:t>
      </w:r>
    </w:p>
    <w:p w14:paraId="3D589E46" w14:textId="77777777" w:rsidR="005247E2" w:rsidRDefault="007C36EF">
      <w:pPr>
        <w:pStyle w:val="afffffc"/>
        <w:numPr>
          <w:ilvl w:val="1"/>
          <w:numId w:val="34"/>
        </w:numPr>
        <w:spacing w:line="360" w:lineRule="auto"/>
        <w:ind w:left="0" w:firstLineChars="0" w:firstLine="0"/>
        <w:jc w:val="left"/>
      </w:pPr>
      <w:r>
        <w:rPr>
          <w:rFonts w:hint="eastAsia"/>
        </w:rPr>
        <w:t>因基地（营地）自身原因，可自愿申请退出海洋</w:t>
      </w:r>
      <w:proofErr w:type="gramStart"/>
      <w:r>
        <w:rPr>
          <w:rFonts w:hint="eastAsia"/>
        </w:rPr>
        <w:t>研</w:t>
      </w:r>
      <w:proofErr w:type="gramEnd"/>
      <w:r>
        <w:rPr>
          <w:rFonts w:hint="eastAsia"/>
        </w:rPr>
        <w:t>学基地（营地）名录。</w:t>
      </w:r>
    </w:p>
    <w:p w14:paraId="0BBCC165" w14:textId="77777777" w:rsidR="005247E2" w:rsidRDefault="007C36EF">
      <w:pPr>
        <w:pStyle w:val="afffffc"/>
        <w:numPr>
          <w:ilvl w:val="1"/>
          <w:numId w:val="34"/>
        </w:numPr>
        <w:spacing w:line="360" w:lineRule="auto"/>
        <w:ind w:left="0" w:firstLineChars="0" w:firstLine="0"/>
        <w:jc w:val="left"/>
        <w:sectPr w:rsidR="005247E2">
          <w:pgSz w:w="11906" w:h="16838"/>
          <w:pgMar w:top="1871" w:right="1134" w:bottom="1134" w:left="1134" w:header="1418" w:footer="1134" w:gutter="284"/>
          <w:pgNumType w:start="1"/>
          <w:cols w:space="425"/>
          <w:formProt w:val="0"/>
          <w:docGrid w:type="lines" w:linePitch="312"/>
        </w:sectPr>
      </w:pPr>
      <w:r>
        <w:rPr>
          <w:rFonts w:hint="eastAsia"/>
        </w:rPr>
        <w:t>获得评定等级的基地（营地），在开展对外活动和宣传时，可以将所获等级作为信誉出示。基地（营地）等级的标牌、证书由相关行业权威团体评审委员会统一制作，相关方在对外宣传资料中应正确标明其等级，标牌应置于基地（营地）主要入口显著位置。</w:t>
      </w:r>
    </w:p>
    <w:p w14:paraId="6353EAA0" w14:textId="77777777" w:rsidR="005247E2" w:rsidRDefault="005247E2">
      <w:pPr>
        <w:pStyle w:val="af8"/>
        <w:rPr>
          <w:vanish w:val="0"/>
        </w:rPr>
      </w:pPr>
      <w:bookmarkStart w:id="93" w:name="BookMark5"/>
      <w:bookmarkEnd w:id="21"/>
    </w:p>
    <w:p w14:paraId="255CD90A" w14:textId="77777777" w:rsidR="005247E2" w:rsidRDefault="005247E2">
      <w:pPr>
        <w:pStyle w:val="afe"/>
        <w:rPr>
          <w:vanish w:val="0"/>
        </w:rPr>
      </w:pPr>
    </w:p>
    <w:p w14:paraId="75FF1119" w14:textId="77777777" w:rsidR="005247E2" w:rsidRDefault="005247E2">
      <w:pPr>
        <w:pStyle w:val="aff3"/>
        <w:spacing w:before="78" w:after="156"/>
      </w:pPr>
      <w:bookmarkStart w:id="94" w:name="_Toc80105675"/>
    </w:p>
    <w:p w14:paraId="553FDC53" w14:textId="77777777" w:rsidR="00B35C76" w:rsidRDefault="007C36EF" w:rsidP="00B35C76">
      <w:pPr>
        <w:pStyle w:val="aff3"/>
        <w:numPr>
          <w:ilvl w:val="0"/>
          <w:numId w:val="0"/>
        </w:numPr>
        <w:spacing w:before="78" w:after="156"/>
      </w:pPr>
      <w:r>
        <w:rPr>
          <w:rFonts w:hint="eastAsia"/>
        </w:rPr>
        <w:t>（规范性）</w:t>
      </w:r>
    </w:p>
    <w:p w14:paraId="0DF439E4" w14:textId="5A4A0DAA" w:rsidR="005247E2" w:rsidRDefault="007C36EF">
      <w:pPr>
        <w:pStyle w:val="afffffc"/>
        <w:ind w:firstLine="420"/>
        <w:jc w:val="center"/>
        <w:rPr>
          <w:rFonts w:ascii="黑体" w:eastAsia="黑体" w:hAnsi="黑体"/>
        </w:rPr>
      </w:pPr>
      <w:r>
        <w:rPr>
          <w:rFonts w:ascii="黑体" w:eastAsia="黑体" w:hAnsi="黑体" w:hint="eastAsia"/>
        </w:rPr>
        <w:t>海洋</w:t>
      </w:r>
      <w:proofErr w:type="gramStart"/>
      <w:r>
        <w:rPr>
          <w:rFonts w:ascii="黑体" w:eastAsia="黑体" w:hAnsi="黑体" w:hint="eastAsia"/>
        </w:rPr>
        <w:t>研学基地</w:t>
      </w:r>
      <w:proofErr w:type="gramEnd"/>
      <w:r>
        <w:rPr>
          <w:rFonts w:ascii="黑体" w:eastAsia="黑体" w:hAnsi="黑体" w:hint="eastAsia"/>
        </w:rPr>
        <w:t>(营地)等级划分</w:t>
      </w:r>
      <w:r w:rsidR="00A27B98">
        <w:rPr>
          <w:rFonts w:ascii="黑体" w:eastAsia="黑体" w:hAnsi="黑体" w:hint="eastAsia"/>
        </w:rPr>
        <w:t>及能力建设规范</w:t>
      </w:r>
      <w:r>
        <w:rPr>
          <w:rFonts w:ascii="黑体" w:eastAsia="黑体" w:hAnsi="黑体" w:hint="eastAsia"/>
        </w:rPr>
        <w:t>细则</w:t>
      </w:r>
    </w:p>
    <w:p w14:paraId="6D5D9C38" w14:textId="77777777" w:rsidR="005247E2" w:rsidRDefault="005247E2">
      <w:pPr>
        <w:pStyle w:val="afffffc"/>
        <w:ind w:firstLine="420"/>
        <w:jc w:val="center"/>
      </w:pPr>
    </w:p>
    <w:p w14:paraId="3B3EF99E" w14:textId="77777777" w:rsidR="005247E2" w:rsidRDefault="007C36EF">
      <w:pPr>
        <w:pStyle w:val="afffffc"/>
        <w:ind w:firstLine="420"/>
      </w:pPr>
      <w:bookmarkStart w:id="95" w:name="_Toc80105676"/>
      <w:bookmarkStart w:id="96" w:name="BookMark6"/>
      <w:bookmarkEnd w:id="93"/>
      <w:bookmarkEnd w:id="94"/>
      <w:r>
        <w:rPr>
          <w:rFonts w:hint="eastAsia"/>
        </w:rPr>
        <w:t>总评分1</w:t>
      </w:r>
      <w:r>
        <w:t>00</w:t>
      </w:r>
      <w:r>
        <w:rPr>
          <w:rFonts w:hint="eastAsia"/>
        </w:rPr>
        <w:t>：5</w:t>
      </w:r>
      <w:r>
        <w:t xml:space="preserve">0 </w:t>
      </w:r>
      <w:r>
        <w:rPr>
          <w:rFonts w:hint="eastAsia"/>
        </w:rPr>
        <w:t>为一星基地，6</w:t>
      </w:r>
      <w:r>
        <w:t>0</w:t>
      </w:r>
      <w:r>
        <w:rPr>
          <w:rFonts w:hint="eastAsia"/>
        </w:rPr>
        <w:t>分为二星基地，7</w:t>
      </w:r>
      <w:r>
        <w:t>5</w:t>
      </w:r>
      <w:r>
        <w:rPr>
          <w:rFonts w:hint="eastAsia"/>
        </w:rPr>
        <w:t>为三星基地，8</w:t>
      </w:r>
      <w:r>
        <w:t>5</w:t>
      </w:r>
      <w:r>
        <w:rPr>
          <w:rFonts w:hint="eastAsia"/>
        </w:rPr>
        <w:t>为四星基地，9</w:t>
      </w:r>
      <w:r>
        <w:t>5</w:t>
      </w:r>
      <w:r>
        <w:rPr>
          <w:rFonts w:hint="eastAsia"/>
        </w:rPr>
        <w:t>以上为五星基地。</w:t>
      </w:r>
    </w:p>
    <w:p w14:paraId="79FB042D" w14:textId="77777777" w:rsidR="005247E2" w:rsidRDefault="005247E2">
      <w:pPr>
        <w:pStyle w:val="afffffc"/>
        <w:spacing w:before="78" w:after="156"/>
        <w:ind w:firstLine="420"/>
      </w:pPr>
    </w:p>
    <w:tbl>
      <w:tblPr>
        <w:tblStyle w:val="affffd"/>
        <w:tblpPr w:leftFromText="180" w:rightFromText="180" w:vertAnchor="text" w:tblpXSpec="center" w:tblpY="1"/>
        <w:tblOverlap w:val="never"/>
        <w:tblW w:w="0" w:type="auto"/>
        <w:jc w:val="center"/>
        <w:tblLook w:val="04A0" w:firstRow="1" w:lastRow="0" w:firstColumn="1" w:lastColumn="0" w:noHBand="0" w:noVBand="1"/>
      </w:tblPr>
      <w:tblGrid>
        <w:gridCol w:w="727"/>
        <w:gridCol w:w="3002"/>
        <w:gridCol w:w="633"/>
        <w:gridCol w:w="621"/>
        <w:gridCol w:w="712"/>
        <w:gridCol w:w="769"/>
        <w:gridCol w:w="769"/>
        <w:gridCol w:w="700"/>
        <w:gridCol w:w="838"/>
        <w:gridCol w:w="799"/>
      </w:tblGrid>
      <w:tr w:rsidR="005247E2" w14:paraId="3C3A558E" w14:textId="77777777">
        <w:trPr>
          <w:jc w:val="center"/>
        </w:trPr>
        <w:tc>
          <w:tcPr>
            <w:tcW w:w="817" w:type="dxa"/>
            <w:vMerge w:val="restart"/>
            <w:vAlign w:val="center"/>
          </w:tcPr>
          <w:p w14:paraId="2DDC3420" w14:textId="77777777" w:rsidR="005247E2" w:rsidRDefault="007C36EF">
            <w:pPr>
              <w:jc w:val="center"/>
            </w:pPr>
            <w:r>
              <w:t>条款</w:t>
            </w:r>
          </w:p>
        </w:tc>
        <w:tc>
          <w:tcPr>
            <w:tcW w:w="4653" w:type="dxa"/>
            <w:vMerge w:val="restart"/>
            <w:vAlign w:val="center"/>
          </w:tcPr>
          <w:p w14:paraId="73C87A2D" w14:textId="77777777" w:rsidR="005247E2" w:rsidRDefault="007C36EF">
            <w:pPr>
              <w:jc w:val="center"/>
            </w:pPr>
            <w:r>
              <w:t>核查内容</w:t>
            </w:r>
          </w:p>
        </w:tc>
        <w:tc>
          <w:tcPr>
            <w:tcW w:w="844" w:type="dxa"/>
            <w:vMerge w:val="restart"/>
            <w:vAlign w:val="center"/>
          </w:tcPr>
          <w:p w14:paraId="6D040648" w14:textId="77777777" w:rsidR="005247E2" w:rsidRDefault="007C36EF">
            <w:pPr>
              <w:jc w:val="center"/>
            </w:pPr>
            <w:r>
              <w:t>分值</w:t>
            </w:r>
          </w:p>
        </w:tc>
        <w:tc>
          <w:tcPr>
            <w:tcW w:w="5061" w:type="dxa"/>
            <w:gridSpan w:val="5"/>
            <w:vAlign w:val="center"/>
          </w:tcPr>
          <w:p w14:paraId="4E71F4C3" w14:textId="77777777" w:rsidR="005247E2" w:rsidRDefault="007C36EF">
            <w:pPr>
              <w:jc w:val="center"/>
            </w:pPr>
            <w:r>
              <w:t>评级标准</w:t>
            </w:r>
          </w:p>
        </w:tc>
        <w:tc>
          <w:tcPr>
            <w:tcW w:w="1264" w:type="dxa"/>
            <w:vMerge w:val="restart"/>
            <w:vAlign w:val="center"/>
          </w:tcPr>
          <w:p w14:paraId="04C7B961" w14:textId="77777777" w:rsidR="005247E2" w:rsidRDefault="007C36EF">
            <w:pPr>
              <w:jc w:val="center"/>
            </w:pPr>
            <w:r>
              <w:t>自评得分</w:t>
            </w:r>
          </w:p>
        </w:tc>
        <w:tc>
          <w:tcPr>
            <w:tcW w:w="1184" w:type="dxa"/>
            <w:vMerge w:val="restart"/>
            <w:vAlign w:val="center"/>
          </w:tcPr>
          <w:p w14:paraId="7D1F7E39" w14:textId="77777777" w:rsidR="005247E2" w:rsidRDefault="007C36EF">
            <w:pPr>
              <w:jc w:val="center"/>
            </w:pPr>
            <w:r>
              <w:t>专家评分</w:t>
            </w:r>
          </w:p>
        </w:tc>
      </w:tr>
      <w:tr w:rsidR="005247E2" w14:paraId="1FB9CAB5" w14:textId="77777777">
        <w:trPr>
          <w:jc w:val="center"/>
        </w:trPr>
        <w:tc>
          <w:tcPr>
            <w:tcW w:w="817" w:type="dxa"/>
            <w:vMerge/>
          </w:tcPr>
          <w:p w14:paraId="24F10460" w14:textId="77777777" w:rsidR="005247E2" w:rsidRDefault="005247E2"/>
        </w:tc>
        <w:tc>
          <w:tcPr>
            <w:tcW w:w="4653" w:type="dxa"/>
            <w:vMerge/>
          </w:tcPr>
          <w:p w14:paraId="4D419DE8" w14:textId="77777777" w:rsidR="005247E2" w:rsidRDefault="005247E2"/>
        </w:tc>
        <w:tc>
          <w:tcPr>
            <w:tcW w:w="844" w:type="dxa"/>
            <w:vMerge/>
          </w:tcPr>
          <w:p w14:paraId="6953AE9C" w14:textId="77777777" w:rsidR="005247E2" w:rsidRDefault="005247E2"/>
        </w:tc>
        <w:tc>
          <w:tcPr>
            <w:tcW w:w="822" w:type="dxa"/>
          </w:tcPr>
          <w:p w14:paraId="4A5E9500" w14:textId="77777777" w:rsidR="005247E2" w:rsidRDefault="007C36EF">
            <w:pPr>
              <w:jc w:val="center"/>
            </w:pPr>
            <w:r>
              <w:t>一星</w:t>
            </w:r>
          </w:p>
        </w:tc>
        <w:tc>
          <w:tcPr>
            <w:tcW w:w="1007" w:type="dxa"/>
          </w:tcPr>
          <w:p w14:paraId="29870448" w14:textId="77777777" w:rsidR="005247E2" w:rsidRDefault="007C36EF">
            <w:pPr>
              <w:jc w:val="center"/>
            </w:pPr>
            <w:r>
              <w:t>二星</w:t>
            </w:r>
          </w:p>
        </w:tc>
        <w:tc>
          <w:tcPr>
            <w:tcW w:w="1124" w:type="dxa"/>
          </w:tcPr>
          <w:p w14:paraId="3BBC0B7C" w14:textId="77777777" w:rsidR="005247E2" w:rsidRDefault="007C36EF">
            <w:pPr>
              <w:jc w:val="center"/>
            </w:pPr>
            <w:r>
              <w:t>三星</w:t>
            </w:r>
          </w:p>
        </w:tc>
        <w:tc>
          <w:tcPr>
            <w:tcW w:w="1124" w:type="dxa"/>
          </w:tcPr>
          <w:p w14:paraId="381158E8" w14:textId="77777777" w:rsidR="005247E2" w:rsidRDefault="007C36EF">
            <w:pPr>
              <w:jc w:val="center"/>
            </w:pPr>
            <w:r>
              <w:t>四星</w:t>
            </w:r>
          </w:p>
        </w:tc>
        <w:tc>
          <w:tcPr>
            <w:tcW w:w="984" w:type="dxa"/>
          </w:tcPr>
          <w:p w14:paraId="0C8C935A" w14:textId="77777777" w:rsidR="005247E2" w:rsidRDefault="007C36EF">
            <w:pPr>
              <w:jc w:val="center"/>
            </w:pPr>
            <w:r>
              <w:t>五星</w:t>
            </w:r>
          </w:p>
        </w:tc>
        <w:tc>
          <w:tcPr>
            <w:tcW w:w="1264" w:type="dxa"/>
            <w:vMerge/>
          </w:tcPr>
          <w:p w14:paraId="07FD99B9" w14:textId="77777777" w:rsidR="005247E2" w:rsidRDefault="005247E2"/>
        </w:tc>
        <w:tc>
          <w:tcPr>
            <w:tcW w:w="1184" w:type="dxa"/>
            <w:vMerge/>
          </w:tcPr>
          <w:p w14:paraId="26FF0043" w14:textId="77777777" w:rsidR="005247E2" w:rsidRDefault="005247E2"/>
        </w:tc>
      </w:tr>
      <w:tr w:rsidR="005247E2" w14:paraId="7988DDF0" w14:textId="77777777">
        <w:trPr>
          <w:jc w:val="center"/>
        </w:trPr>
        <w:tc>
          <w:tcPr>
            <w:tcW w:w="817" w:type="dxa"/>
            <w:vMerge w:val="restart"/>
          </w:tcPr>
          <w:p w14:paraId="35A2365B" w14:textId="77777777" w:rsidR="005247E2" w:rsidRDefault="007C36EF">
            <w:pPr>
              <w:rPr>
                <w:b/>
              </w:rPr>
            </w:pPr>
            <w:r>
              <w:rPr>
                <w:b/>
              </w:rPr>
              <w:t>5.1</w:t>
            </w:r>
          </w:p>
        </w:tc>
        <w:tc>
          <w:tcPr>
            <w:tcW w:w="4653" w:type="dxa"/>
          </w:tcPr>
          <w:p w14:paraId="2B0C082B" w14:textId="77777777" w:rsidR="005247E2" w:rsidRDefault="007C36EF">
            <w:pPr>
              <w:rPr>
                <w:b/>
              </w:rPr>
            </w:pPr>
            <w:r>
              <w:rPr>
                <w:b/>
              </w:rPr>
              <w:t>总则</w:t>
            </w:r>
          </w:p>
        </w:tc>
        <w:tc>
          <w:tcPr>
            <w:tcW w:w="844" w:type="dxa"/>
          </w:tcPr>
          <w:p w14:paraId="07A21B90" w14:textId="77777777" w:rsidR="005247E2" w:rsidRDefault="007C36EF">
            <w:r>
              <w:rPr>
                <w:rFonts w:hint="eastAsia"/>
              </w:rPr>
              <w:t>1</w:t>
            </w:r>
            <w:r>
              <w:t>0</w:t>
            </w:r>
          </w:p>
        </w:tc>
        <w:tc>
          <w:tcPr>
            <w:tcW w:w="822" w:type="dxa"/>
          </w:tcPr>
          <w:p w14:paraId="710810CB" w14:textId="77777777" w:rsidR="005247E2" w:rsidRDefault="005247E2"/>
        </w:tc>
        <w:tc>
          <w:tcPr>
            <w:tcW w:w="1007" w:type="dxa"/>
          </w:tcPr>
          <w:p w14:paraId="5D791F66" w14:textId="77777777" w:rsidR="005247E2" w:rsidRDefault="005247E2"/>
        </w:tc>
        <w:tc>
          <w:tcPr>
            <w:tcW w:w="1124" w:type="dxa"/>
          </w:tcPr>
          <w:p w14:paraId="0AB67C60" w14:textId="77777777" w:rsidR="005247E2" w:rsidRDefault="005247E2"/>
        </w:tc>
        <w:tc>
          <w:tcPr>
            <w:tcW w:w="1124" w:type="dxa"/>
          </w:tcPr>
          <w:p w14:paraId="15CE2D12" w14:textId="77777777" w:rsidR="005247E2" w:rsidRDefault="005247E2"/>
        </w:tc>
        <w:tc>
          <w:tcPr>
            <w:tcW w:w="984" w:type="dxa"/>
          </w:tcPr>
          <w:p w14:paraId="21A3B5E0" w14:textId="77777777" w:rsidR="005247E2" w:rsidRDefault="005247E2"/>
        </w:tc>
        <w:tc>
          <w:tcPr>
            <w:tcW w:w="1264" w:type="dxa"/>
          </w:tcPr>
          <w:p w14:paraId="20851DE8" w14:textId="77777777" w:rsidR="005247E2" w:rsidRDefault="005247E2"/>
        </w:tc>
        <w:tc>
          <w:tcPr>
            <w:tcW w:w="1184" w:type="dxa"/>
          </w:tcPr>
          <w:p w14:paraId="2DD9045B" w14:textId="77777777" w:rsidR="005247E2" w:rsidRDefault="005247E2"/>
        </w:tc>
      </w:tr>
      <w:tr w:rsidR="005247E2" w14:paraId="2AFA7581" w14:textId="77777777">
        <w:trPr>
          <w:jc w:val="center"/>
        </w:trPr>
        <w:tc>
          <w:tcPr>
            <w:tcW w:w="817" w:type="dxa"/>
            <w:vMerge/>
          </w:tcPr>
          <w:p w14:paraId="12B739F3" w14:textId="77777777" w:rsidR="005247E2" w:rsidRDefault="005247E2"/>
        </w:tc>
        <w:tc>
          <w:tcPr>
            <w:tcW w:w="4653" w:type="dxa"/>
          </w:tcPr>
          <w:p w14:paraId="1A36D933" w14:textId="77777777" w:rsidR="005247E2" w:rsidRDefault="007C36EF">
            <w:pPr>
              <w:pStyle w:val="afffffc"/>
              <w:ind w:firstLineChars="0" w:firstLine="0"/>
            </w:pPr>
            <w:r>
              <w:rPr>
                <w:rFonts w:hint="eastAsia"/>
              </w:rPr>
              <w:t>（1）运营主体具备独立法人资格，能独立开展海洋相关</w:t>
            </w:r>
            <w:proofErr w:type="gramStart"/>
            <w:r>
              <w:rPr>
                <w:rFonts w:hint="eastAsia"/>
              </w:rPr>
              <w:t>研</w:t>
            </w:r>
            <w:proofErr w:type="gramEnd"/>
            <w:r>
              <w:rPr>
                <w:rFonts w:hint="eastAsia"/>
              </w:rPr>
              <w:t>学、科普、教研、实践活动；</w:t>
            </w:r>
          </w:p>
        </w:tc>
        <w:tc>
          <w:tcPr>
            <w:tcW w:w="844" w:type="dxa"/>
          </w:tcPr>
          <w:p w14:paraId="45373CAA" w14:textId="77777777" w:rsidR="005247E2" w:rsidRDefault="007C36EF">
            <w:r>
              <w:rPr>
                <w:rFonts w:ascii="宋体" w:hAnsi="宋体" w:hint="eastAsia"/>
              </w:rPr>
              <w:t>2</w:t>
            </w:r>
          </w:p>
        </w:tc>
        <w:tc>
          <w:tcPr>
            <w:tcW w:w="822" w:type="dxa"/>
          </w:tcPr>
          <w:p w14:paraId="731F1601" w14:textId="77777777" w:rsidR="005247E2" w:rsidRDefault="007C36EF">
            <w:r>
              <w:rPr>
                <w:rFonts w:hint="eastAsia"/>
              </w:rPr>
              <w:t>√</w:t>
            </w:r>
          </w:p>
        </w:tc>
        <w:tc>
          <w:tcPr>
            <w:tcW w:w="1007" w:type="dxa"/>
          </w:tcPr>
          <w:p w14:paraId="0A9C12D0" w14:textId="77777777" w:rsidR="005247E2" w:rsidRDefault="007C36EF">
            <w:r>
              <w:rPr>
                <w:rFonts w:hint="eastAsia"/>
              </w:rPr>
              <w:t>√</w:t>
            </w:r>
          </w:p>
        </w:tc>
        <w:tc>
          <w:tcPr>
            <w:tcW w:w="1124" w:type="dxa"/>
          </w:tcPr>
          <w:p w14:paraId="208A5F26" w14:textId="77777777" w:rsidR="005247E2" w:rsidRDefault="007C36EF">
            <w:r>
              <w:rPr>
                <w:rFonts w:hint="eastAsia"/>
              </w:rPr>
              <w:t>√</w:t>
            </w:r>
          </w:p>
        </w:tc>
        <w:tc>
          <w:tcPr>
            <w:tcW w:w="1124" w:type="dxa"/>
          </w:tcPr>
          <w:p w14:paraId="7771075F" w14:textId="77777777" w:rsidR="005247E2" w:rsidRDefault="007C36EF">
            <w:r>
              <w:rPr>
                <w:rFonts w:hint="eastAsia"/>
              </w:rPr>
              <w:t>√</w:t>
            </w:r>
          </w:p>
        </w:tc>
        <w:tc>
          <w:tcPr>
            <w:tcW w:w="984" w:type="dxa"/>
          </w:tcPr>
          <w:p w14:paraId="4634CE28" w14:textId="77777777" w:rsidR="005247E2" w:rsidRDefault="007C36EF">
            <w:r>
              <w:rPr>
                <w:rFonts w:hint="eastAsia"/>
              </w:rPr>
              <w:t>√</w:t>
            </w:r>
          </w:p>
        </w:tc>
        <w:tc>
          <w:tcPr>
            <w:tcW w:w="1264" w:type="dxa"/>
          </w:tcPr>
          <w:p w14:paraId="72D5BE1A" w14:textId="77777777" w:rsidR="005247E2" w:rsidRDefault="005247E2"/>
        </w:tc>
        <w:tc>
          <w:tcPr>
            <w:tcW w:w="1184" w:type="dxa"/>
          </w:tcPr>
          <w:p w14:paraId="0CEAE907" w14:textId="77777777" w:rsidR="005247E2" w:rsidRDefault="005247E2"/>
        </w:tc>
      </w:tr>
      <w:tr w:rsidR="005247E2" w14:paraId="1D03C7C4" w14:textId="77777777">
        <w:trPr>
          <w:jc w:val="center"/>
        </w:trPr>
        <w:tc>
          <w:tcPr>
            <w:tcW w:w="817" w:type="dxa"/>
            <w:vMerge/>
          </w:tcPr>
          <w:p w14:paraId="657AA609" w14:textId="77777777" w:rsidR="005247E2" w:rsidRDefault="005247E2"/>
        </w:tc>
        <w:tc>
          <w:tcPr>
            <w:tcW w:w="4653" w:type="dxa"/>
          </w:tcPr>
          <w:p w14:paraId="2D408EBF" w14:textId="77777777" w:rsidR="005247E2" w:rsidRDefault="007C36EF">
            <w:pPr>
              <w:pStyle w:val="afffffc"/>
              <w:ind w:firstLineChars="0" w:firstLine="0"/>
            </w:pPr>
            <w:r>
              <w:rPr>
                <w:rFonts w:hint="eastAsia"/>
              </w:rPr>
              <w:t>（2）海洋</w:t>
            </w:r>
            <w:proofErr w:type="gramStart"/>
            <w:r>
              <w:rPr>
                <w:rFonts w:hint="eastAsia"/>
              </w:rPr>
              <w:t>研</w:t>
            </w:r>
            <w:proofErr w:type="gramEnd"/>
            <w:r>
              <w:rPr>
                <w:rFonts w:hint="eastAsia"/>
              </w:rPr>
              <w:t>学基地（营地）内的永久建筑已经通过建筑、消防等验收，临时建筑满足安全要求；</w:t>
            </w:r>
          </w:p>
        </w:tc>
        <w:tc>
          <w:tcPr>
            <w:tcW w:w="844" w:type="dxa"/>
          </w:tcPr>
          <w:p w14:paraId="20B1094F" w14:textId="77777777" w:rsidR="005247E2" w:rsidRDefault="007C36EF">
            <w:r>
              <w:rPr>
                <w:rFonts w:hint="eastAsia"/>
              </w:rPr>
              <w:t>2</w:t>
            </w:r>
          </w:p>
        </w:tc>
        <w:tc>
          <w:tcPr>
            <w:tcW w:w="822" w:type="dxa"/>
          </w:tcPr>
          <w:p w14:paraId="42BEDFF6" w14:textId="77777777" w:rsidR="005247E2" w:rsidRDefault="007C36EF">
            <w:r>
              <w:rPr>
                <w:rFonts w:hint="eastAsia"/>
              </w:rPr>
              <w:t>√</w:t>
            </w:r>
          </w:p>
        </w:tc>
        <w:tc>
          <w:tcPr>
            <w:tcW w:w="1007" w:type="dxa"/>
          </w:tcPr>
          <w:p w14:paraId="2FA2A60D" w14:textId="77777777" w:rsidR="005247E2" w:rsidRDefault="007C36EF">
            <w:r>
              <w:rPr>
                <w:rFonts w:hint="eastAsia"/>
              </w:rPr>
              <w:t>√</w:t>
            </w:r>
          </w:p>
        </w:tc>
        <w:tc>
          <w:tcPr>
            <w:tcW w:w="1124" w:type="dxa"/>
          </w:tcPr>
          <w:p w14:paraId="0DC917B8" w14:textId="77777777" w:rsidR="005247E2" w:rsidRDefault="007C36EF">
            <w:r>
              <w:rPr>
                <w:rFonts w:hint="eastAsia"/>
              </w:rPr>
              <w:t>√</w:t>
            </w:r>
          </w:p>
        </w:tc>
        <w:tc>
          <w:tcPr>
            <w:tcW w:w="1124" w:type="dxa"/>
          </w:tcPr>
          <w:p w14:paraId="769F9CE5" w14:textId="77777777" w:rsidR="005247E2" w:rsidRDefault="007C36EF">
            <w:r>
              <w:rPr>
                <w:rFonts w:hint="eastAsia"/>
              </w:rPr>
              <w:t>√</w:t>
            </w:r>
          </w:p>
        </w:tc>
        <w:tc>
          <w:tcPr>
            <w:tcW w:w="984" w:type="dxa"/>
          </w:tcPr>
          <w:p w14:paraId="64530017" w14:textId="77777777" w:rsidR="005247E2" w:rsidRDefault="007C36EF">
            <w:r>
              <w:rPr>
                <w:rFonts w:hint="eastAsia"/>
              </w:rPr>
              <w:t>√</w:t>
            </w:r>
          </w:p>
        </w:tc>
        <w:tc>
          <w:tcPr>
            <w:tcW w:w="1264" w:type="dxa"/>
          </w:tcPr>
          <w:p w14:paraId="5F3758C8" w14:textId="77777777" w:rsidR="005247E2" w:rsidRDefault="005247E2"/>
        </w:tc>
        <w:tc>
          <w:tcPr>
            <w:tcW w:w="1184" w:type="dxa"/>
          </w:tcPr>
          <w:p w14:paraId="6955D61B" w14:textId="77777777" w:rsidR="005247E2" w:rsidRDefault="005247E2"/>
        </w:tc>
      </w:tr>
      <w:tr w:rsidR="005247E2" w14:paraId="21BC8586" w14:textId="77777777">
        <w:trPr>
          <w:jc w:val="center"/>
        </w:trPr>
        <w:tc>
          <w:tcPr>
            <w:tcW w:w="817" w:type="dxa"/>
            <w:vMerge/>
          </w:tcPr>
          <w:p w14:paraId="35136AA4" w14:textId="77777777" w:rsidR="005247E2" w:rsidRDefault="005247E2"/>
        </w:tc>
        <w:tc>
          <w:tcPr>
            <w:tcW w:w="4653" w:type="dxa"/>
          </w:tcPr>
          <w:p w14:paraId="44EEF782" w14:textId="77777777" w:rsidR="005247E2" w:rsidRDefault="007C36EF">
            <w:pPr>
              <w:pStyle w:val="afffffc"/>
              <w:ind w:firstLineChars="0" w:firstLine="0"/>
            </w:pPr>
            <w:r>
              <w:rPr>
                <w:rFonts w:hint="eastAsia"/>
              </w:rPr>
              <w:t>（3）具有实施、保障海洋</w:t>
            </w:r>
            <w:proofErr w:type="gramStart"/>
            <w:r>
              <w:rPr>
                <w:rFonts w:hint="eastAsia"/>
              </w:rPr>
              <w:t>研</w:t>
            </w:r>
            <w:proofErr w:type="gramEnd"/>
            <w:r>
              <w:rPr>
                <w:rFonts w:hint="eastAsia"/>
              </w:rPr>
              <w:t>学的软硬件条件和完善的规章制度；</w:t>
            </w:r>
          </w:p>
        </w:tc>
        <w:tc>
          <w:tcPr>
            <w:tcW w:w="844" w:type="dxa"/>
          </w:tcPr>
          <w:p w14:paraId="1E9A1F94" w14:textId="77777777" w:rsidR="005247E2" w:rsidRDefault="007C36EF">
            <w:r>
              <w:rPr>
                <w:rFonts w:hint="eastAsia"/>
              </w:rPr>
              <w:t>2</w:t>
            </w:r>
          </w:p>
        </w:tc>
        <w:tc>
          <w:tcPr>
            <w:tcW w:w="822" w:type="dxa"/>
          </w:tcPr>
          <w:p w14:paraId="19BA3314" w14:textId="77777777" w:rsidR="005247E2" w:rsidRDefault="007C36EF">
            <w:r>
              <w:rPr>
                <w:rFonts w:hint="eastAsia"/>
              </w:rPr>
              <w:t>√</w:t>
            </w:r>
          </w:p>
        </w:tc>
        <w:tc>
          <w:tcPr>
            <w:tcW w:w="1007" w:type="dxa"/>
          </w:tcPr>
          <w:p w14:paraId="17465697" w14:textId="77777777" w:rsidR="005247E2" w:rsidRDefault="007C36EF">
            <w:r>
              <w:rPr>
                <w:rFonts w:hint="eastAsia"/>
              </w:rPr>
              <w:t>√</w:t>
            </w:r>
          </w:p>
        </w:tc>
        <w:tc>
          <w:tcPr>
            <w:tcW w:w="1124" w:type="dxa"/>
          </w:tcPr>
          <w:p w14:paraId="0074ADE9" w14:textId="77777777" w:rsidR="005247E2" w:rsidRDefault="007C36EF">
            <w:r>
              <w:rPr>
                <w:rFonts w:hint="eastAsia"/>
              </w:rPr>
              <w:t>√</w:t>
            </w:r>
          </w:p>
        </w:tc>
        <w:tc>
          <w:tcPr>
            <w:tcW w:w="1124" w:type="dxa"/>
          </w:tcPr>
          <w:p w14:paraId="174068F6" w14:textId="77777777" w:rsidR="005247E2" w:rsidRDefault="007C36EF">
            <w:r>
              <w:rPr>
                <w:rFonts w:hint="eastAsia"/>
              </w:rPr>
              <w:t>√</w:t>
            </w:r>
          </w:p>
        </w:tc>
        <w:tc>
          <w:tcPr>
            <w:tcW w:w="984" w:type="dxa"/>
          </w:tcPr>
          <w:p w14:paraId="1D076A61" w14:textId="77777777" w:rsidR="005247E2" w:rsidRDefault="007C36EF">
            <w:r>
              <w:rPr>
                <w:rFonts w:hint="eastAsia"/>
              </w:rPr>
              <w:t>√</w:t>
            </w:r>
          </w:p>
        </w:tc>
        <w:tc>
          <w:tcPr>
            <w:tcW w:w="1264" w:type="dxa"/>
          </w:tcPr>
          <w:p w14:paraId="4088D561" w14:textId="77777777" w:rsidR="005247E2" w:rsidRDefault="005247E2"/>
        </w:tc>
        <w:tc>
          <w:tcPr>
            <w:tcW w:w="1184" w:type="dxa"/>
          </w:tcPr>
          <w:p w14:paraId="5C6ECD08" w14:textId="77777777" w:rsidR="005247E2" w:rsidRDefault="005247E2"/>
        </w:tc>
      </w:tr>
      <w:tr w:rsidR="005247E2" w14:paraId="5FE6F3E9" w14:textId="77777777">
        <w:trPr>
          <w:jc w:val="center"/>
        </w:trPr>
        <w:tc>
          <w:tcPr>
            <w:tcW w:w="817" w:type="dxa"/>
            <w:vMerge/>
          </w:tcPr>
          <w:p w14:paraId="585B2272" w14:textId="77777777" w:rsidR="005247E2" w:rsidRDefault="005247E2"/>
        </w:tc>
        <w:tc>
          <w:tcPr>
            <w:tcW w:w="4653" w:type="dxa"/>
          </w:tcPr>
          <w:p w14:paraId="3B45552B" w14:textId="77777777" w:rsidR="005247E2" w:rsidRDefault="007C36EF">
            <w:pPr>
              <w:pStyle w:val="afffffc"/>
              <w:ind w:firstLineChars="0" w:firstLine="0"/>
            </w:pPr>
            <w:r>
              <w:rPr>
                <w:rFonts w:hint="eastAsia"/>
              </w:rPr>
              <w:t>（4）满足规定数量的实施海洋</w:t>
            </w:r>
            <w:proofErr w:type="gramStart"/>
            <w:r>
              <w:rPr>
                <w:rFonts w:hint="eastAsia"/>
              </w:rPr>
              <w:t>研</w:t>
            </w:r>
            <w:proofErr w:type="gramEnd"/>
            <w:r>
              <w:rPr>
                <w:rFonts w:hint="eastAsia"/>
              </w:rPr>
              <w:t>学的专职及兼职专业人员；</w:t>
            </w:r>
          </w:p>
        </w:tc>
        <w:tc>
          <w:tcPr>
            <w:tcW w:w="844" w:type="dxa"/>
          </w:tcPr>
          <w:p w14:paraId="6DE11FB8" w14:textId="77777777" w:rsidR="005247E2" w:rsidRDefault="007C36EF">
            <w:r>
              <w:rPr>
                <w:rFonts w:hint="eastAsia"/>
              </w:rPr>
              <w:t>2</w:t>
            </w:r>
          </w:p>
        </w:tc>
        <w:tc>
          <w:tcPr>
            <w:tcW w:w="822" w:type="dxa"/>
          </w:tcPr>
          <w:p w14:paraId="708AD286" w14:textId="77777777" w:rsidR="005247E2" w:rsidRDefault="007C36EF">
            <w:r>
              <w:rPr>
                <w:rFonts w:hint="eastAsia"/>
              </w:rPr>
              <w:t>√</w:t>
            </w:r>
          </w:p>
        </w:tc>
        <w:tc>
          <w:tcPr>
            <w:tcW w:w="1007" w:type="dxa"/>
          </w:tcPr>
          <w:p w14:paraId="18BB421D" w14:textId="77777777" w:rsidR="005247E2" w:rsidRDefault="007C36EF">
            <w:r>
              <w:rPr>
                <w:rFonts w:hint="eastAsia"/>
              </w:rPr>
              <w:t>√</w:t>
            </w:r>
          </w:p>
        </w:tc>
        <w:tc>
          <w:tcPr>
            <w:tcW w:w="1124" w:type="dxa"/>
          </w:tcPr>
          <w:p w14:paraId="62E40782" w14:textId="77777777" w:rsidR="005247E2" w:rsidRDefault="007C36EF">
            <w:r>
              <w:rPr>
                <w:rFonts w:hint="eastAsia"/>
              </w:rPr>
              <w:t>√</w:t>
            </w:r>
          </w:p>
        </w:tc>
        <w:tc>
          <w:tcPr>
            <w:tcW w:w="1124" w:type="dxa"/>
          </w:tcPr>
          <w:p w14:paraId="6100F02C" w14:textId="77777777" w:rsidR="005247E2" w:rsidRDefault="007C36EF">
            <w:r>
              <w:rPr>
                <w:rFonts w:hint="eastAsia"/>
              </w:rPr>
              <w:t>√</w:t>
            </w:r>
          </w:p>
        </w:tc>
        <w:tc>
          <w:tcPr>
            <w:tcW w:w="984" w:type="dxa"/>
          </w:tcPr>
          <w:p w14:paraId="7C0AC20A" w14:textId="77777777" w:rsidR="005247E2" w:rsidRDefault="007C36EF">
            <w:r>
              <w:rPr>
                <w:rFonts w:hint="eastAsia"/>
              </w:rPr>
              <w:t>√</w:t>
            </w:r>
          </w:p>
        </w:tc>
        <w:tc>
          <w:tcPr>
            <w:tcW w:w="1264" w:type="dxa"/>
          </w:tcPr>
          <w:p w14:paraId="43C2F5B7" w14:textId="77777777" w:rsidR="005247E2" w:rsidRDefault="005247E2"/>
        </w:tc>
        <w:tc>
          <w:tcPr>
            <w:tcW w:w="1184" w:type="dxa"/>
          </w:tcPr>
          <w:p w14:paraId="29593F87" w14:textId="77777777" w:rsidR="005247E2" w:rsidRDefault="005247E2"/>
        </w:tc>
      </w:tr>
      <w:tr w:rsidR="005247E2" w14:paraId="3E093733" w14:textId="77777777">
        <w:trPr>
          <w:jc w:val="center"/>
        </w:trPr>
        <w:tc>
          <w:tcPr>
            <w:tcW w:w="817" w:type="dxa"/>
            <w:vMerge/>
          </w:tcPr>
          <w:p w14:paraId="3A2811A1" w14:textId="77777777" w:rsidR="005247E2" w:rsidRDefault="005247E2"/>
        </w:tc>
        <w:tc>
          <w:tcPr>
            <w:tcW w:w="4653" w:type="dxa"/>
          </w:tcPr>
          <w:p w14:paraId="2E391B1E" w14:textId="77777777" w:rsidR="005247E2" w:rsidRDefault="007C36EF">
            <w:pPr>
              <w:pStyle w:val="afffffc"/>
              <w:ind w:firstLineChars="0" w:firstLine="0"/>
            </w:pPr>
            <w:r>
              <w:rPr>
                <w:rFonts w:hint="eastAsia"/>
              </w:rPr>
              <w:t>（</w:t>
            </w:r>
            <w:r>
              <w:t>5</w:t>
            </w:r>
            <w:r>
              <w:rPr>
                <w:rFonts w:hint="eastAsia"/>
              </w:rPr>
              <w:t>）基地（营地）应能够将</w:t>
            </w:r>
            <w:proofErr w:type="gramStart"/>
            <w:r>
              <w:rPr>
                <w:rFonts w:hint="eastAsia"/>
              </w:rPr>
              <w:t>研</w:t>
            </w:r>
            <w:proofErr w:type="gramEnd"/>
            <w:r>
              <w:rPr>
                <w:rFonts w:hint="eastAsia"/>
              </w:rPr>
              <w:t>学课程与线路，与当地人文历史、周边海洋环境等资源特点相结合，充分应用理论教学、实践体验、应用探索等方式，开展海洋</w:t>
            </w:r>
            <w:proofErr w:type="gramStart"/>
            <w:r>
              <w:rPr>
                <w:rFonts w:hint="eastAsia"/>
              </w:rPr>
              <w:t>研</w:t>
            </w:r>
            <w:proofErr w:type="gramEnd"/>
            <w:r>
              <w:rPr>
                <w:rFonts w:hint="eastAsia"/>
              </w:rPr>
              <w:t>学活动。</w:t>
            </w:r>
          </w:p>
        </w:tc>
        <w:tc>
          <w:tcPr>
            <w:tcW w:w="844" w:type="dxa"/>
          </w:tcPr>
          <w:p w14:paraId="5FD20844" w14:textId="77777777" w:rsidR="005247E2" w:rsidRDefault="007C36EF">
            <w:r>
              <w:t>2</w:t>
            </w:r>
          </w:p>
        </w:tc>
        <w:tc>
          <w:tcPr>
            <w:tcW w:w="822" w:type="dxa"/>
          </w:tcPr>
          <w:p w14:paraId="179405A7" w14:textId="77777777" w:rsidR="005247E2" w:rsidRDefault="005247E2"/>
        </w:tc>
        <w:tc>
          <w:tcPr>
            <w:tcW w:w="1007" w:type="dxa"/>
          </w:tcPr>
          <w:p w14:paraId="24A98F31" w14:textId="77777777" w:rsidR="005247E2" w:rsidRDefault="005247E2"/>
        </w:tc>
        <w:tc>
          <w:tcPr>
            <w:tcW w:w="1124" w:type="dxa"/>
          </w:tcPr>
          <w:p w14:paraId="17E71522" w14:textId="77777777" w:rsidR="005247E2" w:rsidRDefault="005247E2"/>
        </w:tc>
        <w:tc>
          <w:tcPr>
            <w:tcW w:w="1124" w:type="dxa"/>
          </w:tcPr>
          <w:p w14:paraId="17227406" w14:textId="77777777" w:rsidR="005247E2" w:rsidRDefault="005247E2"/>
        </w:tc>
        <w:tc>
          <w:tcPr>
            <w:tcW w:w="984" w:type="dxa"/>
          </w:tcPr>
          <w:p w14:paraId="1FC9C646" w14:textId="77777777" w:rsidR="005247E2" w:rsidRDefault="005247E2"/>
        </w:tc>
        <w:tc>
          <w:tcPr>
            <w:tcW w:w="1264" w:type="dxa"/>
          </w:tcPr>
          <w:p w14:paraId="1AC838D5" w14:textId="77777777" w:rsidR="005247E2" w:rsidRDefault="005247E2"/>
        </w:tc>
        <w:tc>
          <w:tcPr>
            <w:tcW w:w="1184" w:type="dxa"/>
          </w:tcPr>
          <w:p w14:paraId="0E390F36" w14:textId="77777777" w:rsidR="005247E2" w:rsidRDefault="005247E2"/>
        </w:tc>
      </w:tr>
      <w:tr w:rsidR="005247E2" w14:paraId="63395F6A" w14:textId="77777777">
        <w:trPr>
          <w:jc w:val="center"/>
        </w:trPr>
        <w:tc>
          <w:tcPr>
            <w:tcW w:w="817" w:type="dxa"/>
          </w:tcPr>
          <w:p w14:paraId="02977C4B" w14:textId="77777777" w:rsidR="005247E2" w:rsidRDefault="007C36EF">
            <w:r>
              <w:rPr>
                <w:rFonts w:hint="eastAsia"/>
              </w:rPr>
              <w:t>说明</w:t>
            </w:r>
          </w:p>
        </w:tc>
        <w:tc>
          <w:tcPr>
            <w:tcW w:w="13006" w:type="dxa"/>
            <w:gridSpan w:val="9"/>
          </w:tcPr>
          <w:p w14:paraId="0887F7C8" w14:textId="77777777" w:rsidR="005247E2" w:rsidRDefault="007C36EF">
            <w:r>
              <w:rPr>
                <w:rFonts w:hint="eastAsia"/>
              </w:rPr>
              <w:t>其中</w:t>
            </w:r>
            <w:r>
              <w:rPr>
                <w:rFonts w:hint="eastAsia"/>
              </w:rPr>
              <w:t>(</w:t>
            </w:r>
            <w: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）是必须满足项，否则一票否决。</w:t>
            </w:r>
          </w:p>
        </w:tc>
      </w:tr>
      <w:tr w:rsidR="005247E2" w14:paraId="67B58EAA" w14:textId="77777777">
        <w:trPr>
          <w:jc w:val="center"/>
        </w:trPr>
        <w:tc>
          <w:tcPr>
            <w:tcW w:w="817" w:type="dxa"/>
          </w:tcPr>
          <w:p w14:paraId="2B0E5957" w14:textId="77777777" w:rsidR="005247E2" w:rsidRDefault="007C36EF">
            <w:pPr>
              <w:rPr>
                <w:b/>
              </w:rPr>
            </w:pPr>
            <w:r>
              <w:rPr>
                <w:rFonts w:hint="eastAsia"/>
                <w:b/>
              </w:rPr>
              <w:t>5.2</w:t>
            </w:r>
          </w:p>
        </w:tc>
        <w:tc>
          <w:tcPr>
            <w:tcW w:w="4653" w:type="dxa"/>
          </w:tcPr>
          <w:p w14:paraId="6086221D" w14:textId="77777777" w:rsidR="005247E2" w:rsidRDefault="007C36EF">
            <w:pPr>
              <w:rPr>
                <w:b/>
              </w:rPr>
            </w:pPr>
            <w:r>
              <w:rPr>
                <w:b/>
              </w:rPr>
              <w:t>基础条件</w:t>
            </w:r>
          </w:p>
        </w:tc>
        <w:tc>
          <w:tcPr>
            <w:tcW w:w="844" w:type="dxa"/>
          </w:tcPr>
          <w:p w14:paraId="14D7A5A1" w14:textId="77777777" w:rsidR="005247E2" w:rsidRDefault="005247E2"/>
        </w:tc>
        <w:tc>
          <w:tcPr>
            <w:tcW w:w="822" w:type="dxa"/>
          </w:tcPr>
          <w:p w14:paraId="2FF9C4F7" w14:textId="77777777" w:rsidR="005247E2" w:rsidRDefault="005247E2"/>
        </w:tc>
        <w:tc>
          <w:tcPr>
            <w:tcW w:w="1007" w:type="dxa"/>
          </w:tcPr>
          <w:p w14:paraId="1C060968" w14:textId="77777777" w:rsidR="005247E2" w:rsidRDefault="005247E2"/>
        </w:tc>
        <w:tc>
          <w:tcPr>
            <w:tcW w:w="1124" w:type="dxa"/>
          </w:tcPr>
          <w:p w14:paraId="2EA38DCF" w14:textId="77777777" w:rsidR="005247E2" w:rsidRDefault="005247E2"/>
        </w:tc>
        <w:tc>
          <w:tcPr>
            <w:tcW w:w="1124" w:type="dxa"/>
          </w:tcPr>
          <w:p w14:paraId="53840C6C" w14:textId="77777777" w:rsidR="005247E2" w:rsidRDefault="005247E2"/>
        </w:tc>
        <w:tc>
          <w:tcPr>
            <w:tcW w:w="984" w:type="dxa"/>
          </w:tcPr>
          <w:p w14:paraId="0BDD7D5B" w14:textId="77777777" w:rsidR="005247E2" w:rsidRDefault="005247E2"/>
        </w:tc>
        <w:tc>
          <w:tcPr>
            <w:tcW w:w="1264" w:type="dxa"/>
          </w:tcPr>
          <w:p w14:paraId="4B1EB1AC" w14:textId="77777777" w:rsidR="005247E2" w:rsidRDefault="005247E2"/>
        </w:tc>
        <w:tc>
          <w:tcPr>
            <w:tcW w:w="1184" w:type="dxa"/>
          </w:tcPr>
          <w:p w14:paraId="7392F45D" w14:textId="77777777" w:rsidR="005247E2" w:rsidRDefault="005247E2"/>
        </w:tc>
      </w:tr>
      <w:tr w:rsidR="005247E2" w14:paraId="1D2D8F22" w14:textId="77777777">
        <w:trPr>
          <w:jc w:val="center"/>
        </w:trPr>
        <w:tc>
          <w:tcPr>
            <w:tcW w:w="817" w:type="dxa"/>
            <w:vMerge w:val="restart"/>
          </w:tcPr>
          <w:p w14:paraId="3B2F0BC4" w14:textId="77777777" w:rsidR="005247E2" w:rsidRDefault="007C36EF">
            <w:r>
              <w:rPr>
                <w:rFonts w:hint="eastAsia"/>
              </w:rPr>
              <w:t>5.2.1</w:t>
            </w:r>
          </w:p>
        </w:tc>
        <w:tc>
          <w:tcPr>
            <w:tcW w:w="4653" w:type="dxa"/>
          </w:tcPr>
          <w:p w14:paraId="16E32949" w14:textId="77777777" w:rsidR="005247E2" w:rsidRDefault="007C36EF">
            <w:r>
              <w:rPr>
                <w:rFonts w:hint="eastAsia"/>
              </w:rPr>
              <w:t>基地（营地）规模</w:t>
            </w:r>
          </w:p>
        </w:tc>
        <w:tc>
          <w:tcPr>
            <w:tcW w:w="844" w:type="dxa"/>
          </w:tcPr>
          <w:p w14:paraId="23B38926" w14:textId="77777777" w:rsidR="005247E2" w:rsidRDefault="007C36EF">
            <w:r>
              <w:t>5</w:t>
            </w:r>
          </w:p>
        </w:tc>
        <w:tc>
          <w:tcPr>
            <w:tcW w:w="822" w:type="dxa"/>
          </w:tcPr>
          <w:p w14:paraId="39A1300D" w14:textId="77777777" w:rsidR="005247E2" w:rsidRDefault="005247E2"/>
        </w:tc>
        <w:tc>
          <w:tcPr>
            <w:tcW w:w="1007" w:type="dxa"/>
          </w:tcPr>
          <w:p w14:paraId="77BD33DE" w14:textId="77777777" w:rsidR="005247E2" w:rsidRDefault="005247E2"/>
        </w:tc>
        <w:tc>
          <w:tcPr>
            <w:tcW w:w="1124" w:type="dxa"/>
          </w:tcPr>
          <w:p w14:paraId="307BC0FD" w14:textId="77777777" w:rsidR="005247E2" w:rsidRDefault="005247E2"/>
        </w:tc>
        <w:tc>
          <w:tcPr>
            <w:tcW w:w="1124" w:type="dxa"/>
          </w:tcPr>
          <w:p w14:paraId="16A76EC6" w14:textId="77777777" w:rsidR="005247E2" w:rsidRDefault="005247E2"/>
        </w:tc>
        <w:tc>
          <w:tcPr>
            <w:tcW w:w="984" w:type="dxa"/>
          </w:tcPr>
          <w:p w14:paraId="305152A2" w14:textId="77777777" w:rsidR="005247E2" w:rsidRDefault="005247E2"/>
        </w:tc>
        <w:tc>
          <w:tcPr>
            <w:tcW w:w="1264" w:type="dxa"/>
          </w:tcPr>
          <w:p w14:paraId="3ADBED3D" w14:textId="77777777" w:rsidR="005247E2" w:rsidRDefault="005247E2"/>
        </w:tc>
        <w:tc>
          <w:tcPr>
            <w:tcW w:w="1184" w:type="dxa"/>
          </w:tcPr>
          <w:p w14:paraId="22291594" w14:textId="77777777" w:rsidR="005247E2" w:rsidRDefault="005247E2"/>
        </w:tc>
      </w:tr>
      <w:tr w:rsidR="005247E2" w14:paraId="48522B96" w14:textId="77777777">
        <w:trPr>
          <w:jc w:val="center"/>
        </w:trPr>
        <w:tc>
          <w:tcPr>
            <w:tcW w:w="817" w:type="dxa"/>
            <w:vMerge/>
          </w:tcPr>
          <w:p w14:paraId="77D8BFF3" w14:textId="77777777" w:rsidR="005247E2" w:rsidRDefault="005247E2"/>
        </w:tc>
        <w:tc>
          <w:tcPr>
            <w:tcW w:w="4653" w:type="dxa"/>
          </w:tcPr>
          <w:p w14:paraId="5148BABF" w14:textId="77777777" w:rsidR="005247E2" w:rsidRDefault="007C36EF">
            <w:pPr>
              <w:pStyle w:val="afffffc"/>
              <w:ind w:firstLineChars="0" w:firstLine="0"/>
            </w:pPr>
            <w:r>
              <w:rPr>
                <w:rFonts w:hint="eastAsia"/>
              </w:rPr>
              <w:t>(1) 每期能同时容纳100名以上学生开展海洋</w:t>
            </w:r>
            <w:proofErr w:type="gramStart"/>
            <w:r>
              <w:rPr>
                <w:rFonts w:hint="eastAsia"/>
              </w:rPr>
              <w:t>研</w:t>
            </w:r>
            <w:proofErr w:type="gramEnd"/>
            <w:r>
              <w:rPr>
                <w:rFonts w:hint="eastAsia"/>
              </w:rPr>
              <w:t>学相关活动。</w:t>
            </w:r>
          </w:p>
        </w:tc>
        <w:tc>
          <w:tcPr>
            <w:tcW w:w="844" w:type="dxa"/>
          </w:tcPr>
          <w:p w14:paraId="6E3119C2" w14:textId="77777777" w:rsidR="005247E2" w:rsidRDefault="007C36EF">
            <w:r>
              <w:t>3</w:t>
            </w:r>
          </w:p>
        </w:tc>
        <w:tc>
          <w:tcPr>
            <w:tcW w:w="822" w:type="dxa"/>
          </w:tcPr>
          <w:p w14:paraId="6CB628A7" w14:textId="77777777" w:rsidR="005247E2" w:rsidRDefault="007C36EF">
            <w:r>
              <w:rPr>
                <w:rFonts w:hint="eastAsia"/>
              </w:rPr>
              <w:t>√</w:t>
            </w:r>
          </w:p>
        </w:tc>
        <w:tc>
          <w:tcPr>
            <w:tcW w:w="1007" w:type="dxa"/>
          </w:tcPr>
          <w:p w14:paraId="23426E34" w14:textId="77777777" w:rsidR="005247E2" w:rsidRDefault="007C36EF">
            <w:r>
              <w:rPr>
                <w:rFonts w:hint="eastAsia"/>
              </w:rPr>
              <w:t>√</w:t>
            </w:r>
          </w:p>
        </w:tc>
        <w:tc>
          <w:tcPr>
            <w:tcW w:w="1124" w:type="dxa"/>
          </w:tcPr>
          <w:p w14:paraId="468A8B25" w14:textId="77777777" w:rsidR="005247E2" w:rsidRDefault="007C36EF">
            <w:r>
              <w:rPr>
                <w:rFonts w:hint="eastAsia"/>
              </w:rPr>
              <w:t>√</w:t>
            </w:r>
          </w:p>
        </w:tc>
        <w:tc>
          <w:tcPr>
            <w:tcW w:w="1124" w:type="dxa"/>
          </w:tcPr>
          <w:p w14:paraId="4C08E481" w14:textId="77777777" w:rsidR="005247E2" w:rsidRDefault="007C36EF">
            <w:r>
              <w:rPr>
                <w:rFonts w:hint="eastAsia"/>
              </w:rPr>
              <w:t>√</w:t>
            </w:r>
          </w:p>
        </w:tc>
        <w:tc>
          <w:tcPr>
            <w:tcW w:w="984" w:type="dxa"/>
          </w:tcPr>
          <w:p w14:paraId="0C330F72" w14:textId="77777777" w:rsidR="005247E2" w:rsidRDefault="007C36EF">
            <w:r>
              <w:rPr>
                <w:rFonts w:hint="eastAsia"/>
              </w:rPr>
              <w:t>√</w:t>
            </w:r>
          </w:p>
        </w:tc>
        <w:tc>
          <w:tcPr>
            <w:tcW w:w="1264" w:type="dxa"/>
          </w:tcPr>
          <w:p w14:paraId="1DE42F14" w14:textId="77777777" w:rsidR="005247E2" w:rsidRDefault="005247E2"/>
        </w:tc>
        <w:tc>
          <w:tcPr>
            <w:tcW w:w="1184" w:type="dxa"/>
          </w:tcPr>
          <w:p w14:paraId="55EEE19D" w14:textId="77777777" w:rsidR="005247E2" w:rsidRDefault="005247E2"/>
        </w:tc>
      </w:tr>
      <w:tr w:rsidR="005247E2" w14:paraId="5521F610" w14:textId="77777777">
        <w:trPr>
          <w:jc w:val="center"/>
        </w:trPr>
        <w:tc>
          <w:tcPr>
            <w:tcW w:w="817" w:type="dxa"/>
            <w:vMerge/>
          </w:tcPr>
          <w:p w14:paraId="135EF462" w14:textId="77777777" w:rsidR="005247E2" w:rsidRDefault="005247E2"/>
        </w:tc>
        <w:tc>
          <w:tcPr>
            <w:tcW w:w="4653" w:type="dxa"/>
          </w:tcPr>
          <w:p w14:paraId="3CD213BE" w14:textId="77777777" w:rsidR="005247E2" w:rsidRDefault="007C36EF">
            <w:pPr>
              <w:pStyle w:val="afffffc"/>
              <w:ind w:firstLineChars="0" w:firstLine="0"/>
            </w:pPr>
            <w:r>
              <w:rPr>
                <w:rFonts w:hint="eastAsia"/>
              </w:rPr>
              <w:t>(2)有可供学生集中学习、体验、休整的场馆场地，按能同时接待学生活动的上限人数计，有不少于人均3平方米的</w:t>
            </w:r>
            <w:proofErr w:type="gramStart"/>
            <w:r>
              <w:rPr>
                <w:rFonts w:hint="eastAsia"/>
              </w:rPr>
              <w:t>研</w:t>
            </w:r>
            <w:proofErr w:type="gramEnd"/>
            <w:r>
              <w:rPr>
                <w:rFonts w:hint="eastAsia"/>
              </w:rPr>
              <w:t>学室内活动场所、服务配套，</w:t>
            </w:r>
            <w:r>
              <w:rPr>
                <w:rFonts w:hint="eastAsia"/>
              </w:rPr>
              <w:lastRenderedPageBreak/>
              <w:t>功用齐全、布局科学合理。</w:t>
            </w:r>
          </w:p>
        </w:tc>
        <w:tc>
          <w:tcPr>
            <w:tcW w:w="844" w:type="dxa"/>
          </w:tcPr>
          <w:p w14:paraId="624C2614" w14:textId="77777777" w:rsidR="005247E2" w:rsidRDefault="007C36EF">
            <w:r>
              <w:rPr>
                <w:rFonts w:hint="eastAsia"/>
              </w:rPr>
              <w:lastRenderedPageBreak/>
              <w:t>2</w:t>
            </w:r>
          </w:p>
        </w:tc>
        <w:tc>
          <w:tcPr>
            <w:tcW w:w="822" w:type="dxa"/>
          </w:tcPr>
          <w:p w14:paraId="1E5DC71A" w14:textId="77777777" w:rsidR="005247E2" w:rsidRDefault="007C36EF">
            <w:r>
              <w:rPr>
                <w:rFonts w:hint="eastAsia"/>
              </w:rPr>
              <w:t>√</w:t>
            </w:r>
          </w:p>
        </w:tc>
        <w:tc>
          <w:tcPr>
            <w:tcW w:w="1007" w:type="dxa"/>
          </w:tcPr>
          <w:p w14:paraId="0EABF143" w14:textId="77777777" w:rsidR="005247E2" w:rsidRDefault="007C36EF">
            <w:r>
              <w:rPr>
                <w:rFonts w:hint="eastAsia"/>
              </w:rPr>
              <w:t>√</w:t>
            </w:r>
          </w:p>
        </w:tc>
        <w:tc>
          <w:tcPr>
            <w:tcW w:w="1124" w:type="dxa"/>
          </w:tcPr>
          <w:p w14:paraId="75534F62" w14:textId="77777777" w:rsidR="005247E2" w:rsidRDefault="007C36EF">
            <w:r>
              <w:rPr>
                <w:rFonts w:hint="eastAsia"/>
              </w:rPr>
              <w:t>√</w:t>
            </w:r>
          </w:p>
        </w:tc>
        <w:tc>
          <w:tcPr>
            <w:tcW w:w="1124" w:type="dxa"/>
          </w:tcPr>
          <w:p w14:paraId="18195DB6" w14:textId="77777777" w:rsidR="005247E2" w:rsidRDefault="007C36EF">
            <w:r>
              <w:rPr>
                <w:rFonts w:hint="eastAsia"/>
              </w:rPr>
              <w:t>√</w:t>
            </w:r>
          </w:p>
        </w:tc>
        <w:tc>
          <w:tcPr>
            <w:tcW w:w="984" w:type="dxa"/>
          </w:tcPr>
          <w:p w14:paraId="202CD361" w14:textId="77777777" w:rsidR="005247E2" w:rsidRDefault="007C36EF">
            <w:r>
              <w:rPr>
                <w:rFonts w:hint="eastAsia"/>
              </w:rPr>
              <w:t>√</w:t>
            </w:r>
          </w:p>
        </w:tc>
        <w:tc>
          <w:tcPr>
            <w:tcW w:w="1264" w:type="dxa"/>
          </w:tcPr>
          <w:p w14:paraId="72B5F5EB" w14:textId="77777777" w:rsidR="005247E2" w:rsidRDefault="005247E2"/>
        </w:tc>
        <w:tc>
          <w:tcPr>
            <w:tcW w:w="1184" w:type="dxa"/>
          </w:tcPr>
          <w:p w14:paraId="49A835BA" w14:textId="77777777" w:rsidR="005247E2" w:rsidRDefault="005247E2"/>
        </w:tc>
      </w:tr>
      <w:tr w:rsidR="005247E2" w14:paraId="1CB9FBE5" w14:textId="77777777">
        <w:trPr>
          <w:jc w:val="center"/>
        </w:trPr>
        <w:tc>
          <w:tcPr>
            <w:tcW w:w="817" w:type="dxa"/>
          </w:tcPr>
          <w:p w14:paraId="12E9A752" w14:textId="77777777" w:rsidR="005247E2" w:rsidRDefault="007C36EF">
            <w:r>
              <w:rPr>
                <w:rFonts w:hint="eastAsia"/>
              </w:rPr>
              <w:t>说明</w:t>
            </w:r>
          </w:p>
        </w:tc>
        <w:tc>
          <w:tcPr>
            <w:tcW w:w="13006" w:type="dxa"/>
            <w:gridSpan w:val="9"/>
          </w:tcPr>
          <w:p w14:paraId="28C4B0A9" w14:textId="77777777" w:rsidR="005247E2" w:rsidRDefault="007C36EF">
            <w:r>
              <w:rPr>
                <w:rFonts w:hint="eastAsia"/>
              </w:rPr>
              <w:t>5</w:t>
            </w:r>
            <w:r>
              <w:t xml:space="preserve">.2.1 </w:t>
            </w:r>
            <w:r>
              <w:rPr>
                <w:rFonts w:hint="eastAsia"/>
              </w:rPr>
              <w:t>为必须满足条件。</w:t>
            </w:r>
          </w:p>
        </w:tc>
      </w:tr>
      <w:tr w:rsidR="005247E2" w14:paraId="1974A74D" w14:textId="77777777">
        <w:trPr>
          <w:jc w:val="center"/>
        </w:trPr>
        <w:tc>
          <w:tcPr>
            <w:tcW w:w="817" w:type="dxa"/>
            <w:vMerge w:val="restart"/>
          </w:tcPr>
          <w:p w14:paraId="26013205" w14:textId="77777777" w:rsidR="005247E2" w:rsidRDefault="007C36EF">
            <w:r>
              <w:t>5</w:t>
            </w:r>
            <w:r>
              <w:rPr>
                <w:rFonts w:hint="eastAsia"/>
              </w:rPr>
              <w:t>.2.2</w:t>
            </w:r>
          </w:p>
        </w:tc>
        <w:tc>
          <w:tcPr>
            <w:tcW w:w="4653" w:type="dxa"/>
          </w:tcPr>
          <w:p w14:paraId="16E8BBA4" w14:textId="77777777" w:rsidR="005247E2" w:rsidRDefault="007C36EF">
            <w:r>
              <w:rPr>
                <w:rFonts w:hint="eastAsia"/>
              </w:rPr>
              <w:t>设施设备</w:t>
            </w:r>
          </w:p>
        </w:tc>
        <w:tc>
          <w:tcPr>
            <w:tcW w:w="844" w:type="dxa"/>
          </w:tcPr>
          <w:p w14:paraId="7973438A" w14:textId="77777777" w:rsidR="005247E2" w:rsidRDefault="007C36EF">
            <w:r>
              <w:rPr>
                <w:rFonts w:hint="eastAsia"/>
              </w:rPr>
              <w:t>1</w:t>
            </w:r>
            <w:r>
              <w:t>0</w:t>
            </w:r>
          </w:p>
        </w:tc>
        <w:tc>
          <w:tcPr>
            <w:tcW w:w="822" w:type="dxa"/>
          </w:tcPr>
          <w:p w14:paraId="55F2F17A" w14:textId="77777777" w:rsidR="005247E2" w:rsidRDefault="005247E2"/>
        </w:tc>
        <w:tc>
          <w:tcPr>
            <w:tcW w:w="1007" w:type="dxa"/>
          </w:tcPr>
          <w:p w14:paraId="6426C855" w14:textId="77777777" w:rsidR="005247E2" w:rsidRDefault="005247E2"/>
        </w:tc>
        <w:tc>
          <w:tcPr>
            <w:tcW w:w="1124" w:type="dxa"/>
          </w:tcPr>
          <w:p w14:paraId="3EE05E1D" w14:textId="77777777" w:rsidR="005247E2" w:rsidRDefault="005247E2"/>
        </w:tc>
        <w:tc>
          <w:tcPr>
            <w:tcW w:w="1124" w:type="dxa"/>
          </w:tcPr>
          <w:p w14:paraId="40875454" w14:textId="77777777" w:rsidR="005247E2" w:rsidRDefault="005247E2"/>
        </w:tc>
        <w:tc>
          <w:tcPr>
            <w:tcW w:w="984" w:type="dxa"/>
          </w:tcPr>
          <w:p w14:paraId="22BAF388" w14:textId="77777777" w:rsidR="005247E2" w:rsidRDefault="005247E2"/>
        </w:tc>
        <w:tc>
          <w:tcPr>
            <w:tcW w:w="1264" w:type="dxa"/>
          </w:tcPr>
          <w:p w14:paraId="791D7A26" w14:textId="77777777" w:rsidR="005247E2" w:rsidRDefault="005247E2"/>
        </w:tc>
        <w:tc>
          <w:tcPr>
            <w:tcW w:w="1184" w:type="dxa"/>
          </w:tcPr>
          <w:p w14:paraId="7AE40A86" w14:textId="77777777" w:rsidR="005247E2" w:rsidRDefault="005247E2"/>
        </w:tc>
      </w:tr>
      <w:tr w:rsidR="005247E2" w14:paraId="3C3571F0" w14:textId="77777777">
        <w:trPr>
          <w:jc w:val="center"/>
        </w:trPr>
        <w:tc>
          <w:tcPr>
            <w:tcW w:w="817" w:type="dxa"/>
            <w:vMerge/>
          </w:tcPr>
          <w:p w14:paraId="2B42E8C0" w14:textId="77777777" w:rsidR="005247E2" w:rsidRDefault="005247E2"/>
        </w:tc>
        <w:tc>
          <w:tcPr>
            <w:tcW w:w="4653" w:type="dxa"/>
          </w:tcPr>
          <w:p w14:paraId="40E7D4EF" w14:textId="77777777" w:rsidR="005247E2" w:rsidRDefault="007C36EF">
            <w:pPr>
              <w:pStyle w:val="afffffc"/>
              <w:ind w:firstLineChars="0" w:firstLine="0"/>
            </w:pPr>
            <w:r>
              <w:rPr>
                <w:rFonts w:hint="eastAsia"/>
              </w:rPr>
              <w:t>(</w:t>
            </w:r>
            <w:r>
              <w:t>1</w:t>
            </w:r>
            <w:r>
              <w:rPr>
                <w:rFonts w:hint="eastAsia"/>
              </w:rPr>
              <w:t>)配有满足海洋</w:t>
            </w:r>
            <w:proofErr w:type="gramStart"/>
            <w:r>
              <w:rPr>
                <w:rFonts w:hint="eastAsia"/>
              </w:rPr>
              <w:t>研学需求</w:t>
            </w:r>
            <w:proofErr w:type="gramEnd"/>
            <w:r>
              <w:rPr>
                <w:rFonts w:hint="eastAsia"/>
              </w:rPr>
              <w:t>的配套器材、设施设备，性能完好，安全可靠。</w:t>
            </w:r>
          </w:p>
        </w:tc>
        <w:tc>
          <w:tcPr>
            <w:tcW w:w="844" w:type="dxa"/>
          </w:tcPr>
          <w:p w14:paraId="18E09DBB" w14:textId="77777777" w:rsidR="005247E2" w:rsidRDefault="007C36EF">
            <w:r>
              <w:rPr>
                <w:rFonts w:hint="eastAsia"/>
              </w:rPr>
              <w:t>2</w:t>
            </w:r>
          </w:p>
        </w:tc>
        <w:tc>
          <w:tcPr>
            <w:tcW w:w="822" w:type="dxa"/>
          </w:tcPr>
          <w:p w14:paraId="7C0FDEA7" w14:textId="77777777" w:rsidR="005247E2" w:rsidRDefault="007C36EF">
            <w:r>
              <w:rPr>
                <w:rFonts w:hint="eastAsia"/>
              </w:rPr>
              <w:t>√</w:t>
            </w:r>
          </w:p>
        </w:tc>
        <w:tc>
          <w:tcPr>
            <w:tcW w:w="1007" w:type="dxa"/>
          </w:tcPr>
          <w:p w14:paraId="07DDB710" w14:textId="77777777" w:rsidR="005247E2" w:rsidRDefault="007C36EF">
            <w:r>
              <w:rPr>
                <w:rFonts w:hint="eastAsia"/>
              </w:rPr>
              <w:t>√</w:t>
            </w:r>
          </w:p>
        </w:tc>
        <w:tc>
          <w:tcPr>
            <w:tcW w:w="1124" w:type="dxa"/>
          </w:tcPr>
          <w:p w14:paraId="5FC4A72B" w14:textId="77777777" w:rsidR="005247E2" w:rsidRDefault="007C36EF">
            <w:r>
              <w:rPr>
                <w:rFonts w:hint="eastAsia"/>
              </w:rPr>
              <w:t>√</w:t>
            </w:r>
          </w:p>
        </w:tc>
        <w:tc>
          <w:tcPr>
            <w:tcW w:w="1124" w:type="dxa"/>
          </w:tcPr>
          <w:p w14:paraId="164E0BF8" w14:textId="77777777" w:rsidR="005247E2" w:rsidRDefault="007C36EF">
            <w:r>
              <w:rPr>
                <w:rFonts w:hint="eastAsia"/>
              </w:rPr>
              <w:t>√</w:t>
            </w:r>
          </w:p>
        </w:tc>
        <w:tc>
          <w:tcPr>
            <w:tcW w:w="984" w:type="dxa"/>
          </w:tcPr>
          <w:p w14:paraId="4B2DD96C" w14:textId="77777777" w:rsidR="005247E2" w:rsidRDefault="007C36EF">
            <w:r>
              <w:rPr>
                <w:rFonts w:hint="eastAsia"/>
              </w:rPr>
              <w:t>√</w:t>
            </w:r>
          </w:p>
        </w:tc>
        <w:tc>
          <w:tcPr>
            <w:tcW w:w="1264" w:type="dxa"/>
          </w:tcPr>
          <w:p w14:paraId="38FAE425" w14:textId="77777777" w:rsidR="005247E2" w:rsidRDefault="005247E2"/>
        </w:tc>
        <w:tc>
          <w:tcPr>
            <w:tcW w:w="1184" w:type="dxa"/>
          </w:tcPr>
          <w:p w14:paraId="0C0F261A" w14:textId="77777777" w:rsidR="005247E2" w:rsidRDefault="005247E2"/>
        </w:tc>
      </w:tr>
      <w:tr w:rsidR="005247E2" w14:paraId="3EB9E919" w14:textId="77777777">
        <w:trPr>
          <w:jc w:val="center"/>
        </w:trPr>
        <w:tc>
          <w:tcPr>
            <w:tcW w:w="817" w:type="dxa"/>
            <w:vMerge/>
          </w:tcPr>
          <w:p w14:paraId="6960CA65" w14:textId="77777777" w:rsidR="005247E2" w:rsidRDefault="005247E2"/>
        </w:tc>
        <w:tc>
          <w:tcPr>
            <w:tcW w:w="4653" w:type="dxa"/>
          </w:tcPr>
          <w:p w14:paraId="41416619" w14:textId="77777777" w:rsidR="005247E2" w:rsidRDefault="007C36EF">
            <w:pPr>
              <w:pStyle w:val="afffffc"/>
              <w:ind w:firstLineChars="0" w:firstLine="0"/>
            </w:pPr>
            <w:r>
              <w:rPr>
                <w:rFonts w:hint="eastAsia"/>
              </w:rPr>
              <w:t>(2) 室内外安装安全监控设备，全天候实时全覆盖安全监控，监控信息资料保存15天以上。</w:t>
            </w:r>
          </w:p>
        </w:tc>
        <w:tc>
          <w:tcPr>
            <w:tcW w:w="844" w:type="dxa"/>
          </w:tcPr>
          <w:p w14:paraId="04F6AC05" w14:textId="77777777" w:rsidR="005247E2" w:rsidRDefault="007C36EF">
            <w:r>
              <w:rPr>
                <w:rFonts w:hint="eastAsia"/>
              </w:rPr>
              <w:t>2</w:t>
            </w:r>
          </w:p>
        </w:tc>
        <w:tc>
          <w:tcPr>
            <w:tcW w:w="822" w:type="dxa"/>
          </w:tcPr>
          <w:p w14:paraId="0631F49E" w14:textId="77777777" w:rsidR="005247E2" w:rsidRDefault="007C36EF">
            <w:r>
              <w:rPr>
                <w:rFonts w:hint="eastAsia"/>
              </w:rPr>
              <w:t>√</w:t>
            </w:r>
          </w:p>
        </w:tc>
        <w:tc>
          <w:tcPr>
            <w:tcW w:w="1007" w:type="dxa"/>
          </w:tcPr>
          <w:p w14:paraId="4581F8BC" w14:textId="77777777" w:rsidR="005247E2" w:rsidRDefault="007C36EF">
            <w:r>
              <w:rPr>
                <w:rFonts w:hint="eastAsia"/>
              </w:rPr>
              <w:t>√</w:t>
            </w:r>
          </w:p>
        </w:tc>
        <w:tc>
          <w:tcPr>
            <w:tcW w:w="1124" w:type="dxa"/>
          </w:tcPr>
          <w:p w14:paraId="26302C00" w14:textId="77777777" w:rsidR="005247E2" w:rsidRDefault="007C36EF">
            <w:r>
              <w:rPr>
                <w:rFonts w:hint="eastAsia"/>
              </w:rPr>
              <w:t>√</w:t>
            </w:r>
          </w:p>
        </w:tc>
        <w:tc>
          <w:tcPr>
            <w:tcW w:w="1124" w:type="dxa"/>
          </w:tcPr>
          <w:p w14:paraId="2114BE77" w14:textId="77777777" w:rsidR="005247E2" w:rsidRDefault="007C36EF">
            <w:r>
              <w:rPr>
                <w:rFonts w:hint="eastAsia"/>
              </w:rPr>
              <w:t>√</w:t>
            </w:r>
          </w:p>
        </w:tc>
        <w:tc>
          <w:tcPr>
            <w:tcW w:w="984" w:type="dxa"/>
          </w:tcPr>
          <w:p w14:paraId="33DB9321" w14:textId="77777777" w:rsidR="005247E2" w:rsidRDefault="007C36EF">
            <w:r>
              <w:rPr>
                <w:rFonts w:hint="eastAsia"/>
              </w:rPr>
              <w:t>√</w:t>
            </w:r>
          </w:p>
        </w:tc>
        <w:tc>
          <w:tcPr>
            <w:tcW w:w="1264" w:type="dxa"/>
          </w:tcPr>
          <w:p w14:paraId="09A81FCD" w14:textId="77777777" w:rsidR="005247E2" w:rsidRDefault="005247E2"/>
        </w:tc>
        <w:tc>
          <w:tcPr>
            <w:tcW w:w="1184" w:type="dxa"/>
          </w:tcPr>
          <w:p w14:paraId="11D8A18A" w14:textId="77777777" w:rsidR="005247E2" w:rsidRDefault="005247E2"/>
        </w:tc>
      </w:tr>
      <w:tr w:rsidR="005247E2" w14:paraId="0895B8F7" w14:textId="77777777">
        <w:trPr>
          <w:jc w:val="center"/>
        </w:trPr>
        <w:tc>
          <w:tcPr>
            <w:tcW w:w="817" w:type="dxa"/>
            <w:vMerge/>
          </w:tcPr>
          <w:p w14:paraId="7D30463C" w14:textId="77777777" w:rsidR="005247E2" w:rsidRDefault="005247E2"/>
        </w:tc>
        <w:tc>
          <w:tcPr>
            <w:tcW w:w="4653" w:type="dxa"/>
          </w:tcPr>
          <w:p w14:paraId="40036A0D" w14:textId="77777777" w:rsidR="005247E2" w:rsidRDefault="007C36EF">
            <w:pPr>
              <w:pStyle w:val="afffffc"/>
              <w:ind w:firstLineChars="0" w:firstLine="0"/>
            </w:pPr>
            <w:r>
              <w:rPr>
                <w:rFonts w:hint="eastAsia"/>
              </w:rPr>
              <w:t>(3) 基地（营地）设有安全救护设施设备。</w:t>
            </w:r>
          </w:p>
        </w:tc>
        <w:tc>
          <w:tcPr>
            <w:tcW w:w="844" w:type="dxa"/>
          </w:tcPr>
          <w:p w14:paraId="5E08511C" w14:textId="77777777" w:rsidR="005247E2" w:rsidRDefault="007C36EF">
            <w:r>
              <w:rPr>
                <w:rFonts w:hint="eastAsia"/>
              </w:rPr>
              <w:t>2</w:t>
            </w:r>
          </w:p>
        </w:tc>
        <w:tc>
          <w:tcPr>
            <w:tcW w:w="822" w:type="dxa"/>
          </w:tcPr>
          <w:p w14:paraId="001C7797" w14:textId="77777777" w:rsidR="005247E2" w:rsidRDefault="007C36EF">
            <w:r>
              <w:rPr>
                <w:rFonts w:hint="eastAsia"/>
              </w:rPr>
              <w:t>√</w:t>
            </w:r>
          </w:p>
        </w:tc>
        <w:tc>
          <w:tcPr>
            <w:tcW w:w="1007" w:type="dxa"/>
          </w:tcPr>
          <w:p w14:paraId="5F249C38" w14:textId="77777777" w:rsidR="005247E2" w:rsidRDefault="007C36EF">
            <w:r>
              <w:rPr>
                <w:rFonts w:hint="eastAsia"/>
              </w:rPr>
              <w:t>√</w:t>
            </w:r>
          </w:p>
        </w:tc>
        <w:tc>
          <w:tcPr>
            <w:tcW w:w="1124" w:type="dxa"/>
          </w:tcPr>
          <w:p w14:paraId="1A89EB50" w14:textId="77777777" w:rsidR="005247E2" w:rsidRDefault="007C36EF">
            <w:r>
              <w:rPr>
                <w:rFonts w:hint="eastAsia"/>
              </w:rPr>
              <w:t>√</w:t>
            </w:r>
          </w:p>
        </w:tc>
        <w:tc>
          <w:tcPr>
            <w:tcW w:w="1124" w:type="dxa"/>
          </w:tcPr>
          <w:p w14:paraId="38150B31" w14:textId="77777777" w:rsidR="005247E2" w:rsidRDefault="007C36EF">
            <w:r>
              <w:rPr>
                <w:rFonts w:hint="eastAsia"/>
              </w:rPr>
              <w:t>√</w:t>
            </w:r>
          </w:p>
        </w:tc>
        <w:tc>
          <w:tcPr>
            <w:tcW w:w="984" w:type="dxa"/>
          </w:tcPr>
          <w:p w14:paraId="1A5B3A4F" w14:textId="77777777" w:rsidR="005247E2" w:rsidRDefault="007C36EF">
            <w:r>
              <w:rPr>
                <w:rFonts w:hint="eastAsia"/>
              </w:rPr>
              <w:t>√</w:t>
            </w:r>
          </w:p>
        </w:tc>
        <w:tc>
          <w:tcPr>
            <w:tcW w:w="1264" w:type="dxa"/>
          </w:tcPr>
          <w:p w14:paraId="38D8A491" w14:textId="77777777" w:rsidR="005247E2" w:rsidRDefault="005247E2"/>
        </w:tc>
        <w:tc>
          <w:tcPr>
            <w:tcW w:w="1184" w:type="dxa"/>
          </w:tcPr>
          <w:p w14:paraId="6A2E2D88" w14:textId="77777777" w:rsidR="005247E2" w:rsidRDefault="005247E2"/>
        </w:tc>
      </w:tr>
      <w:tr w:rsidR="005247E2" w14:paraId="041908B8" w14:textId="77777777">
        <w:trPr>
          <w:jc w:val="center"/>
        </w:trPr>
        <w:tc>
          <w:tcPr>
            <w:tcW w:w="817" w:type="dxa"/>
            <w:vMerge/>
          </w:tcPr>
          <w:p w14:paraId="72E58730" w14:textId="77777777" w:rsidR="005247E2" w:rsidRDefault="005247E2"/>
        </w:tc>
        <w:tc>
          <w:tcPr>
            <w:tcW w:w="4653" w:type="dxa"/>
          </w:tcPr>
          <w:p w14:paraId="6A8023C3" w14:textId="77777777" w:rsidR="005247E2" w:rsidRDefault="007C36EF">
            <w:pPr>
              <w:rPr>
                <w:rFonts w:ascii="Arial" w:hAnsi="Arial" w:cs="Arial"/>
              </w:rPr>
            </w:pPr>
            <w:r>
              <w:rPr>
                <w:rFonts w:ascii="宋体" w:hAnsi="Times New Roman" w:hint="eastAsia"/>
                <w:kern w:val="0"/>
                <w:szCs w:val="20"/>
              </w:rPr>
              <w:t xml:space="preserve">(4) </w:t>
            </w:r>
            <w:r>
              <w:rPr>
                <w:rFonts w:hint="eastAsia"/>
              </w:rPr>
              <w:t>基地（营地）内部有安全警示标志、有专门的安全应急通道。标志设置须符合《安全标志及其使用导则》</w:t>
            </w:r>
            <w:r>
              <w:t>(GB 2894-2008)</w:t>
            </w:r>
            <w:r>
              <w:rPr>
                <w:rFonts w:hint="eastAsia"/>
              </w:rPr>
              <w:t>、《</w:t>
            </w:r>
            <w:r>
              <w:rPr>
                <w:rFonts w:ascii="Arial" w:hAnsi="Arial" w:cs="Arial" w:hint="eastAsia"/>
              </w:rPr>
              <w:t>标志用公共信息图形符号</w:t>
            </w:r>
            <w:r>
              <w:rPr>
                <w:rFonts w:hint="eastAsia"/>
              </w:rPr>
              <w:t>》</w:t>
            </w:r>
            <w:r>
              <w:t>(GB/T 10001</w:t>
            </w:r>
            <w:r>
              <w:rPr>
                <w:rFonts w:hint="eastAsia"/>
              </w:rPr>
              <w:t>标准</w:t>
            </w:r>
            <w:r>
              <w:t>)</w:t>
            </w:r>
            <w:r>
              <w:rPr>
                <w:rFonts w:hint="eastAsia"/>
              </w:rPr>
              <w:t>、</w:t>
            </w:r>
            <w:r>
              <w:rPr>
                <w:rFonts w:ascii="Arial" w:hAnsi="Arial" w:cs="Arial" w:hint="eastAsia"/>
              </w:rPr>
              <w:t>《标志用公共信息图形符号</w:t>
            </w:r>
            <w:r>
              <w:rPr>
                <w:rFonts w:ascii="Arial" w:hAnsi="Arial" w:cs="Arial"/>
              </w:rPr>
              <w:t xml:space="preserve"> </w:t>
            </w:r>
            <w:r>
              <w:rPr>
                <w:rFonts w:ascii="Arial" w:hAnsi="Arial" w:cs="Arial" w:hint="eastAsia"/>
              </w:rPr>
              <w:t>动物符号》</w:t>
            </w:r>
            <w:r>
              <w:rPr>
                <w:rFonts w:ascii="Arial" w:hAnsi="Arial" w:cs="Arial"/>
              </w:rPr>
              <w:t>(GB/T 29625-2013)</w:t>
            </w:r>
          </w:p>
        </w:tc>
        <w:tc>
          <w:tcPr>
            <w:tcW w:w="844" w:type="dxa"/>
          </w:tcPr>
          <w:p w14:paraId="50E8DC43" w14:textId="77777777" w:rsidR="005247E2" w:rsidRDefault="007C36EF">
            <w:r>
              <w:rPr>
                <w:rFonts w:hint="eastAsia"/>
              </w:rPr>
              <w:t>2</w:t>
            </w:r>
          </w:p>
        </w:tc>
        <w:tc>
          <w:tcPr>
            <w:tcW w:w="822" w:type="dxa"/>
          </w:tcPr>
          <w:p w14:paraId="1056C9D0" w14:textId="77777777" w:rsidR="005247E2" w:rsidRDefault="007C36EF">
            <w:r>
              <w:rPr>
                <w:rFonts w:hint="eastAsia"/>
              </w:rPr>
              <w:t>√</w:t>
            </w:r>
          </w:p>
        </w:tc>
        <w:tc>
          <w:tcPr>
            <w:tcW w:w="1007" w:type="dxa"/>
          </w:tcPr>
          <w:p w14:paraId="6C88F160" w14:textId="77777777" w:rsidR="005247E2" w:rsidRDefault="007C36EF">
            <w:r>
              <w:rPr>
                <w:rFonts w:hint="eastAsia"/>
              </w:rPr>
              <w:t>√</w:t>
            </w:r>
          </w:p>
        </w:tc>
        <w:tc>
          <w:tcPr>
            <w:tcW w:w="1124" w:type="dxa"/>
          </w:tcPr>
          <w:p w14:paraId="5CA0CE49" w14:textId="77777777" w:rsidR="005247E2" w:rsidRDefault="007C36EF">
            <w:r>
              <w:rPr>
                <w:rFonts w:hint="eastAsia"/>
              </w:rPr>
              <w:t>√</w:t>
            </w:r>
          </w:p>
        </w:tc>
        <w:tc>
          <w:tcPr>
            <w:tcW w:w="1124" w:type="dxa"/>
          </w:tcPr>
          <w:p w14:paraId="20169B44" w14:textId="77777777" w:rsidR="005247E2" w:rsidRDefault="007C36EF">
            <w:r>
              <w:rPr>
                <w:rFonts w:hint="eastAsia"/>
              </w:rPr>
              <w:t>√</w:t>
            </w:r>
          </w:p>
        </w:tc>
        <w:tc>
          <w:tcPr>
            <w:tcW w:w="984" w:type="dxa"/>
          </w:tcPr>
          <w:p w14:paraId="1E4F43E4" w14:textId="77777777" w:rsidR="005247E2" w:rsidRDefault="007C36EF">
            <w:r>
              <w:rPr>
                <w:rFonts w:hint="eastAsia"/>
              </w:rPr>
              <w:t>√</w:t>
            </w:r>
          </w:p>
        </w:tc>
        <w:tc>
          <w:tcPr>
            <w:tcW w:w="1264" w:type="dxa"/>
          </w:tcPr>
          <w:p w14:paraId="61EC408B" w14:textId="77777777" w:rsidR="005247E2" w:rsidRDefault="005247E2"/>
        </w:tc>
        <w:tc>
          <w:tcPr>
            <w:tcW w:w="1184" w:type="dxa"/>
          </w:tcPr>
          <w:p w14:paraId="3F74EF9C" w14:textId="77777777" w:rsidR="005247E2" w:rsidRDefault="005247E2"/>
        </w:tc>
      </w:tr>
      <w:tr w:rsidR="005247E2" w14:paraId="3D08BC49" w14:textId="77777777">
        <w:trPr>
          <w:jc w:val="center"/>
        </w:trPr>
        <w:tc>
          <w:tcPr>
            <w:tcW w:w="817" w:type="dxa"/>
            <w:vMerge/>
          </w:tcPr>
          <w:p w14:paraId="4F70348A" w14:textId="77777777" w:rsidR="005247E2" w:rsidRDefault="005247E2"/>
        </w:tc>
        <w:tc>
          <w:tcPr>
            <w:tcW w:w="4653" w:type="dxa"/>
          </w:tcPr>
          <w:p w14:paraId="1E9C66BB" w14:textId="77777777" w:rsidR="005247E2" w:rsidRDefault="007C36EF">
            <w:r>
              <w:rPr>
                <w:rFonts w:hint="eastAsia"/>
              </w:rPr>
              <w:t>(5)</w:t>
            </w:r>
            <w:r>
              <w:t xml:space="preserve"> </w:t>
            </w:r>
            <w:proofErr w:type="gramStart"/>
            <w:r>
              <w:t>研</w:t>
            </w:r>
            <w:proofErr w:type="gramEnd"/>
            <w:r>
              <w:t>学活动超过</w:t>
            </w:r>
            <w:r>
              <w:rPr>
                <w:rFonts w:hint="eastAsia"/>
              </w:rPr>
              <w:t>12</w:t>
            </w:r>
            <w:r>
              <w:rPr>
                <w:rFonts w:hint="eastAsia"/>
              </w:rPr>
              <w:t>小时应能提供相应的住宿休息场所、条件。</w:t>
            </w:r>
          </w:p>
        </w:tc>
        <w:tc>
          <w:tcPr>
            <w:tcW w:w="844" w:type="dxa"/>
          </w:tcPr>
          <w:p w14:paraId="711DCA2E" w14:textId="77777777" w:rsidR="005247E2" w:rsidRDefault="007C36EF">
            <w:r>
              <w:rPr>
                <w:rFonts w:hint="eastAsia"/>
              </w:rPr>
              <w:t>2</w:t>
            </w:r>
          </w:p>
        </w:tc>
        <w:tc>
          <w:tcPr>
            <w:tcW w:w="822" w:type="dxa"/>
          </w:tcPr>
          <w:p w14:paraId="1EE23409" w14:textId="77777777" w:rsidR="005247E2" w:rsidRDefault="005247E2"/>
        </w:tc>
        <w:tc>
          <w:tcPr>
            <w:tcW w:w="1007" w:type="dxa"/>
          </w:tcPr>
          <w:p w14:paraId="66F2F158" w14:textId="77777777" w:rsidR="005247E2" w:rsidRDefault="005247E2"/>
        </w:tc>
        <w:tc>
          <w:tcPr>
            <w:tcW w:w="1124" w:type="dxa"/>
          </w:tcPr>
          <w:p w14:paraId="1121A007" w14:textId="77777777" w:rsidR="005247E2" w:rsidRDefault="005247E2"/>
        </w:tc>
        <w:tc>
          <w:tcPr>
            <w:tcW w:w="1124" w:type="dxa"/>
          </w:tcPr>
          <w:p w14:paraId="5204E4F7" w14:textId="77777777" w:rsidR="005247E2" w:rsidRDefault="005247E2"/>
        </w:tc>
        <w:tc>
          <w:tcPr>
            <w:tcW w:w="984" w:type="dxa"/>
          </w:tcPr>
          <w:p w14:paraId="20D0A8F4" w14:textId="77777777" w:rsidR="005247E2" w:rsidRDefault="005247E2"/>
        </w:tc>
        <w:tc>
          <w:tcPr>
            <w:tcW w:w="1264" w:type="dxa"/>
          </w:tcPr>
          <w:p w14:paraId="7FEE6E94" w14:textId="77777777" w:rsidR="005247E2" w:rsidRDefault="005247E2"/>
        </w:tc>
        <w:tc>
          <w:tcPr>
            <w:tcW w:w="1184" w:type="dxa"/>
          </w:tcPr>
          <w:p w14:paraId="79153114" w14:textId="77777777" w:rsidR="005247E2" w:rsidRDefault="005247E2"/>
        </w:tc>
      </w:tr>
      <w:tr w:rsidR="005247E2" w14:paraId="33E1B80A" w14:textId="77777777">
        <w:trPr>
          <w:jc w:val="center"/>
        </w:trPr>
        <w:tc>
          <w:tcPr>
            <w:tcW w:w="817" w:type="dxa"/>
          </w:tcPr>
          <w:p w14:paraId="132C0547" w14:textId="77777777" w:rsidR="005247E2" w:rsidRDefault="007C36EF">
            <w:r>
              <w:rPr>
                <w:rFonts w:hint="eastAsia"/>
              </w:rPr>
              <w:t>说明</w:t>
            </w:r>
          </w:p>
        </w:tc>
        <w:tc>
          <w:tcPr>
            <w:tcW w:w="13006" w:type="dxa"/>
            <w:gridSpan w:val="9"/>
          </w:tcPr>
          <w:p w14:paraId="1AD33695" w14:textId="77777777" w:rsidR="005247E2" w:rsidRDefault="007C36EF">
            <w:r>
              <w:rPr>
                <w:rFonts w:hint="eastAsia"/>
              </w:rPr>
              <w:t>（</w:t>
            </w:r>
            <w:r>
              <w:rPr>
                <w:rFonts w:hint="eastAsia"/>
              </w:rPr>
              <w:t>1</w:t>
            </w:r>
            <w:r>
              <w:rPr>
                <w:rFonts w:hint="eastAsia"/>
              </w:rPr>
              <w:t>）</w:t>
            </w:r>
            <w:r>
              <w:rPr>
                <w:rFonts w:hint="eastAsia"/>
              </w:rPr>
              <w:t>-</w:t>
            </w:r>
            <w:r>
              <w:rPr>
                <w:rFonts w:hint="eastAsia"/>
              </w:rPr>
              <w:t>（</w:t>
            </w:r>
            <w:r>
              <w:rPr>
                <w:rFonts w:hint="eastAsia"/>
              </w:rPr>
              <w:t>4</w:t>
            </w:r>
            <w:r>
              <w:rPr>
                <w:rFonts w:hint="eastAsia"/>
              </w:rPr>
              <w:t>）为必须满足条件。</w:t>
            </w:r>
          </w:p>
        </w:tc>
      </w:tr>
      <w:tr w:rsidR="005247E2" w14:paraId="6117FD78" w14:textId="77777777">
        <w:trPr>
          <w:jc w:val="center"/>
        </w:trPr>
        <w:tc>
          <w:tcPr>
            <w:tcW w:w="817" w:type="dxa"/>
            <w:vMerge w:val="restart"/>
          </w:tcPr>
          <w:p w14:paraId="755E1D2A" w14:textId="77777777" w:rsidR="005247E2" w:rsidRDefault="007C36EF">
            <w:r>
              <w:t>5.2.3</w:t>
            </w:r>
          </w:p>
        </w:tc>
        <w:tc>
          <w:tcPr>
            <w:tcW w:w="4653" w:type="dxa"/>
          </w:tcPr>
          <w:p w14:paraId="3691C3AD" w14:textId="77777777" w:rsidR="005247E2" w:rsidRDefault="007C36EF">
            <w:r>
              <w:rPr>
                <w:rFonts w:hint="eastAsia"/>
              </w:rPr>
              <w:t>运行环境</w:t>
            </w:r>
          </w:p>
        </w:tc>
        <w:tc>
          <w:tcPr>
            <w:tcW w:w="844" w:type="dxa"/>
          </w:tcPr>
          <w:p w14:paraId="110CA196" w14:textId="77777777" w:rsidR="005247E2" w:rsidRDefault="007C36EF">
            <w:r>
              <w:rPr>
                <w:rFonts w:hint="eastAsia"/>
              </w:rPr>
              <w:t>5</w:t>
            </w:r>
          </w:p>
        </w:tc>
        <w:tc>
          <w:tcPr>
            <w:tcW w:w="822" w:type="dxa"/>
          </w:tcPr>
          <w:p w14:paraId="2C9FB3E3" w14:textId="77777777" w:rsidR="005247E2" w:rsidRDefault="005247E2"/>
        </w:tc>
        <w:tc>
          <w:tcPr>
            <w:tcW w:w="1007" w:type="dxa"/>
          </w:tcPr>
          <w:p w14:paraId="05C4CE61" w14:textId="77777777" w:rsidR="005247E2" w:rsidRDefault="005247E2"/>
        </w:tc>
        <w:tc>
          <w:tcPr>
            <w:tcW w:w="1124" w:type="dxa"/>
          </w:tcPr>
          <w:p w14:paraId="6A2E1A94" w14:textId="77777777" w:rsidR="005247E2" w:rsidRDefault="005247E2"/>
        </w:tc>
        <w:tc>
          <w:tcPr>
            <w:tcW w:w="1124" w:type="dxa"/>
          </w:tcPr>
          <w:p w14:paraId="05BE9A94" w14:textId="77777777" w:rsidR="005247E2" w:rsidRDefault="005247E2"/>
        </w:tc>
        <w:tc>
          <w:tcPr>
            <w:tcW w:w="984" w:type="dxa"/>
          </w:tcPr>
          <w:p w14:paraId="7C3CC813" w14:textId="77777777" w:rsidR="005247E2" w:rsidRDefault="005247E2"/>
        </w:tc>
        <w:tc>
          <w:tcPr>
            <w:tcW w:w="1264" w:type="dxa"/>
          </w:tcPr>
          <w:p w14:paraId="42D47677" w14:textId="77777777" w:rsidR="005247E2" w:rsidRDefault="005247E2"/>
        </w:tc>
        <w:tc>
          <w:tcPr>
            <w:tcW w:w="1184" w:type="dxa"/>
          </w:tcPr>
          <w:p w14:paraId="6BD18CEB" w14:textId="77777777" w:rsidR="005247E2" w:rsidRDefault="005247E2"/>
        </w:tc>
      </w:tr>
      <w:tr w:rsidR="005247E2" w14:paraId="7AD4D1DF" w14:textId="77777777">
        <w:trPr>
          <w:jc w:val="center"/>
        </w:trPr>
        <w:tc>
          <w:tcPr>
            <w:tcW w:w="817" w:type="dxa"/>
            <w:vMerge/>
          </w:tcPr>
          <w:p w14:paraId="7063C639" w14:textId="77777777" w:rsidR="005247E2" w:rsidRDefault="005247E2"/>
        </w:tc>
        <w:tc>
          <w:tcPr>
            <w:tcW w:w="4653" w:type="dxa"/>
          </w:tcPr>
          <w:p w14:paraId="3EB86C8C" w14:textId="77777777" w:rsidR="005247E2" w:rsidRDefault="007C36EF">
            <w:pPr>
              <w:pStyle w:val="afffffc"/>
              <w:ind w:firstLineChars="0" w:firstLine="0"/>
            </w:pPr>
            <w:r>
              <w:rPr>
                <w:rFonts w:hint="eastAsia"/>
              </w:rPr>
              <w:t>(</w:t>
            </w:r>
            <w:r>
              <w:t>1</w:t>
            </w:r>
            <w:r>
              <w:rPr>
                <w:rFonts w:hint="eastAsia"/>
              </w:rPr>
              <w:t>)基地（营地）交通便捷，安全性高。</w:t>
            </w:r>
          </w:p>
        </w:tc>
        <w:tc>
          <w:tcPr>
            <w:tcW w:w="844" w:type="dxa"/>
          </w:tcPr>
          <w:p w14:paraId="442909CE" w14:textId="77777777" w:rsidR="005247E2" w:rsidRDefault="007C36EF">
            <w:r>
              <w:rPr>
                <w:rFonts w:hint="eastAsia"/>
              </w:rPr>
              <w:t>1</w:t>
            </w:r>
          </w:p>
        </w:tc>
        <w:tc>
          <w:tcPr>
            <w:tcW w:w="822" w:type="dxa"/>
          </w:tcPr>
          <w:p w14:paraId="756A0098" w14:textId="77777777" w:rsidR="005247E2" w:rsidRDefault="005247E2"/>
        </w:tc>
        <w:tc>
          <w:tcPr>
            <w:tcW w:w="1007" w:type="dxa"/>
          </w:tcPr>
          <w:p w14:paraId="7EA5C279" w14:textId="77777777" w:rsidR="005247E2" w:rsidRDefault="005247E2"/>
        </w:tc>
        <w:tc>
          <w:tcPr>
            <w:tcW w:w="1124" w:type="dxa"/>
          </w:tcPr>
          <w:p w14:paraId="38229484" w14:textId="77777777" w:rsidR="005247E2" w:rsidRDefault="005247E2"/>
        </w:tc>
        <w:tc>
          <w:tcPr>
            <w:tcW w:w="1124" w:type="dxa"/>
          </w:tcPr>
          <w:p w14:paraId="21A86FD6" w14:textId="77777777" w:rsidR="005247E2" w:rsidRDefault="005247E2"/>
        </w:tc>
        <w:tc>
          <w:tcPr>
            <w:tcW w:w="984" w:type="dxa"/>
          </w:tcPr>
          <w:p w14:paraId="55D71D16" w14:textId="77777777" w:rsidR="005247E2" w:rsidRDefault="005247E2"/>
        </w:tc>
        <w:tc>
          <w:tcPr>
            <w:tcW w:w="1264" w:type="dxa"/>
          </w:tcPr>
          <w:p w14:paraId="3883C59C" w14:textId="77777777" w:rsidR="005247E2" w:rsidRDefault="005247E2"/>
        </w:tc>
        <w:tc>
          <w:tcPr>
            <w:tcW w:w="1184" w:type="dxa"/>
          </w:tcPr>
          <w:p w14:paraId="3240CBBD" w14:textId="77777777" w:rsidR="005247E2" w:rsidRDefault="005247E2"/>
        </w:tc>
      </w:tr>
      <w:tr w:rsidR="005247E2" w14:paraId="6E033A6B" w14:textId="77777777">
        <w:trPr>
          <w:jc w:val="center"/>
        </w:trPr>
        <w:tc>
          <w:tcPr>
            <w:tcW w:w="817" w:type="dxa"/>
            <w:vMerge/>
          </w:tcPr>
          <w:p w14:paraId="51844B67" w14:textId="77777777" w:rsidR="005247E2" w:rsidRDefault="005247E2"/>
        </w:tc>
        <w:tc>
          <w:tcPr>
            <w:tcW w:w="4653" w:type="dxa"/>
          </w:tcPr>
          <w:p w14:paraId="5B4D7DC4" w14:textId="77777777" w:rsidR="005247E2" w:rsidRDefault="007C36EF">
            <w:pPr>
              <w:pStyle w:val="afffffc"/>
              <w:ind w:firstLineChars="0" w:firstLine="0"/>
            </w:pPr>
            <w:r>
              <w:rPr>
                <w:rFonts w:hint="eastAsia"/>
              </w:rPr>
              <w:t>(2) 基地（营地）附近（15公里内）有二</w:t>
            </w:r>
            <w:proofErr w:type="gramStart"/>
            <w:r>
              <w:rPr>
                <w:rFonts w:hint="eastAsia"/>
              </w:rPr>
              <w:t>甲以上</w:t>
            </w:r>
            <w:proofErr w:type="gramEnd"/>
            <w:r>
              <w:rPr>
                <w:rFonts w:hint="eastAsia"/>
              </w:rPr>
              <w:t>医院。</w:t>
            </w:r>
          </w:p>
        </w:tc>
        <w:tc>
          <w:tcPr>
            <w:tcW w:w="844" w:type="dxa"/>
          </w:tcPr>
          <w:p w14:paraId="46DEAFC1" w14:textId="77777777" w:rsidR="005247E2" w:rsidRDefault="007C36EF">
            <w:r>
              <w:t>1</w:t>
            </w:r>
          </w:p>
        </w:tc>
        <w:tc>
          <w:tcPr>
            <w:tcW w:w="822" w:type="dxa"/>
          </w:tcPr>
          <w:p w14:paraId="68095A00" w14:textId="77777777" w:rsidR="005247E2" w:rsidRDefault="005247E2"/>
        </w:tc>
        <w:tc>
          <w:tcPr>
            <w:tcW w:w="1007" w:type="dxa"/>
          </w:tcPr>
          <w:p w14:paraId="49CE9880" w14:textId="77777777" w:rsidR="005247E2" w:rsidRDefault="005247E2"/>
        </w:tc>
        <w:tc>
          <w:tcPr>
            <w:tcW w:w="1124" w:type="dxa"/>
          </w:tcPr>
          <w:p w14:paraId="15BD52ED" w14:textId="77777777" w:rsidR="005247E2" w:rsidRDefault="005247E2"/>
        </w:tc>
        <w:tc>
          <w:tcPr>
            <w:tcW w:w="1124" w:type="dxa"/>
          </w:tcPr>
          <w:p w14:paraId="1B22FB35" w14:textId="77777777" w:rsidR="005247E2" w:rsidRDefault="005247E2"/>
        </w:tc>
        <w:tc>
          <w:tcPr>
            <w:tcW w:w="984" w:type="dxa"/>
          </w:tcPr>
          <w:p w14:paraId="280BE112" w14:textId="77777777" w:rsidR="005247E2" w:rsidRDefault="005247E2"/>
        </w:tc>
        <w:tc>
          <w:tcPr>
            <w:tcW w:w="1264" w:type="dxa"/>
          </w:tcPr>
          <w:p w14:paraId="6AC62795" w14:textId="77777777" w:rsidR="005247E2" w:rsidRDefault="005247E2"/>
        </w:tc>
        <w:tc>
          <w:tcPr>
            <w:tcW w:w="1184" w:type="dxa"/>
          </w:tcPr>
          <w:p w14:paraId="4EE97A3C" w14:textId="77777777" w:rsidR="005247E2" w:rsidRDefault="005247E2"/>
        </w:tc>
      </w:tr>
      <w:tr w:rsidR="005247E2" w14:paraId="5E5980ED" w14:textId="77777777">
        <w:trPr>
          <w:jc w:val="center"/>
        </w:trPr>
        <w:tc>
          <w:tcPr>
            <w:tcW w:w="817" w:type="dxa"/>
            <w:vMerge/>
          </w:tcPr>
          <w:p w14:paraId="0CE506EC" w14:textId="77777777" w:rsidR="005247E2" w:rsidRDefault="005247E2"/>
        </w:tc>
        <w:tc>
          <w:tcPr>
            <w:tcW w:w="4653" w:type="dxa"/>
          </w:tcPr>
          <w:p w14:paraId="49473C83" w14:textId="77777777" w:rsidR="005247E2" w:rsidRDefault="007C36EF">
            <w:pPr>
              <w:pStyle w:val="afffffc"/>
              <w:ind w:firstLineChars="0" w:firstLine="0"/>
            </w:pPr>
            <w:r>
              <w:rPr>
                <w:rFonts w:hint="eastAsia"/>
              </w:rPr>
              <w:t>(</w:t>
            </w:r>
            <w:r>
              <w:t>3</w:t>
            </w:r>
            <w:r>
              <w:rPr>
                <w:rFonts w:hint="eastAsia"/>
              </w:rPr>
              <w:t>)</w:t>
            </w:r>
            <w:r>
              <w:t xml:space="preserve"> 内部或周边停车场能容纳</w:t>
            </w:r>
            <w:r>
              <w:rPr>
                <w:rFonts w:hint="eastAsia"/>
              </w:rPr>
              <w:t>相应规模实践活动接送车辆停放，疏散方便。</w:t>
            </w:r>
          </w:p>
        </w:tc>
        <w:tc>
          <w:tcPr>
            <w:tcW w:w="844" w:type="dxa"/>
          </w:tcPr>
          <w:p w14:paraId="4CE950F2" w14:textId="77777777" w:rsidR="005247E2" w:rsidRDefault="007C36EF">
            <w:r>
              <w:t>3</w:t>
            </w:r>
          </w:p>
        </w:tc>
        <w:tc>
          <w:tcPr>
            <w:tcW w:w="822" w:type="dxa"/>
          </w:tcPr>
          <w:p w14:paraId="2DD32836" w14:textId="77777777" w:rsidR="005247E2" w:rsidRDefault="007C36EF">
            <w:r>
              <w:rPr>
                <w:rFonts w:hint="eastAsia"/>
              </w:rPr>
              <w:t>√</w:t>
            </w:r>
          </w:p>
        </w:tc>
        <w:tc>
          <w:tcPr>
            <w:tcW w:w="1007" w:type="dxa"/>
          </w:tcPr>
          <w:p w14:paraId="18BA605C" w14:textId="77777777" w:rsidR="005247E2" w:rsidRDefault="007C36EF">
            <w:r>
              <w:rPr>
                <w:rFonts w:hint="eastAsia"/>
              </w:rPr>
              <w:t>√</w:t>
            </w:r>
          </w:p>
        </w:tc>
        <w:tc>
          <w:tcPr>
            <w:tcW w:w="1124" w:type="dxa"/>
          </w:tcPr>
          <w:p w14:paraId="410F5A80" w14:textId="77777777" w:rsidR="005247E2" w:rsidRDefault="007C36EF">
            <w:r>
              <w:rPr>
                <w:rFonts w:hint="eastAsia"/>
              </w:rPr>
              <w:t>√</w:t>
            </w:r>
          </w:p>
        </w:tc>
        <w:tc>
          <w:tcPr>
            <w:tcW w:w="1124" w:type="dxa"/>
          </w:tcPr>
          <w:p w14:paraId="050FB95E" w14:textId="77777777" w:rsidR="005247E2" w:rsidRDefault="007C36EF">
            <w:r>
              <w:rPr>
                <w:rFonts w:hint="eastAsia"/>
              </w:rPr>
              <w:t>√</w:t>
            </w:r>
          </w:p>
        </w:tc>
        <w:tc>
          <w:tcPr>
            <w:tcW w:w="984" w:type="dxa"/>
          </w:tcPr>
          <w:p w14:paraId="47470EF5" w14:textId="77777777" w:rsidR="005247E2" w:rsidRDefault="007C36EF">
            <w:r>
              <w:rPr>
                <w:rFonts w:hint="eastAsia"/>
              </w:rPr>
              <w:t>√</w:t>
            </w:r>
          </w:p>
        </w:tc>
        <w:tc>
          <w:tcPr>
            <w:tcW w:w="1264" w:type="dxa"/>
          </w:tcPr>
          <w:p w14:paraId="0C15B59B" w14:textId="77777777" w:rsidR="005247E2" w:rsidRDefault="005247E2"/>
        </w:tc>
        <w:tc>
          <w:tcPr>
            <w:tcW w:w="1184" w:type="dxa"/>
          </w:tcPr>
          <w:p w14:paraId="37E4C4AA" w14:textId="77777777" w:rsidR="005247E2" w:rsidRDefault="005247E2"/>
        </w:tc>
      </w:tr>
      <w:tr w:rsidR="005247E2" w14:paraId="696F878A" w14:textId="77777777">
        <w:trPr>
          <w:jc w:val="center"/>
        </w:trPr>
        <w:tc>
          <w:tcPr>
            <w:tcW w:w="817" w:type="dxa"/>
          </w:tcPr>
          <w:p w14:paraId="2AB3F5C4" w14:textId="77777777" w:rsidR="005247E2" w:rsidRDefault="007C36EF">
            <w:r>
              <w:rPr>
                <w:rFonts w:hint="eastAsia"/>
              </w:rPr>
              <w:t>说明</w:t>
            </w:r>
          </w:p>
        </w:tc>
        <w:tc>
          <w:tcPr>
            <w:tcW w:w="13006" w:type="dxa"/>
            <w:gridSpan w:val="9"/>
          </w:tcPr>
          <w:p w14:paraId="54E828BC" w14:textId="77777777" w:rsidR="005247E2" w:rsidRDefault="007C36EF">
            <w:r>
              <w:rPr>
                <w:rFonts w:hint="eastAsia"/>
              </w:rPr>
              <w:t>（</w:t>
            </w:r>
            <w:r>
              <w:rPr>
                <w:rFonts w:hint="eastAsia"/>
              </w:rPr>
              <w:t>3</w:t>
            </w:r>
            <w:r>
              <w:rPr>
                <w:rFonts w:hint="eastAsia"/>
              </w:rPr>
              <w:t>）为必须满足条件。</w:t>
            </w:r>
          </w:p>
        </w:tc>
      </w:tr>
      <w:tr w:rsidR="005247E2" w14:paraId="4CD4D390" w14:textId="77777777">
        <w:trPr>
          <w:jc w:val="center"/>
        </w:trPr>
        <w:tc>
          <w:tcPr>
            <w:tcW w:w="817" w:type="dxa"/>
          </w:tcPr>
          <w:p w14:paraId="76AFB1C4" w14:textId="77777777" w:rsidR="005247E2" w:rsidRDefault="007C36EF">
            <w:pPr>
              <w:rPr>
                <w:b/>
              </w:rPr>
            </w:pPr>
            <w:r>
              <w:rPr>
                <w:rFonts w:hint="eastAsia"/>
                <w:b/>
              </w:rPr>
              <w:t>5.3</w:t>
            </w:r>
          </w:p>
        </w:tc>
        <w:tc>
          <w:tcPr>
            <w:tcW w:w="4653" w:type="dxa"/>
          </w:tcPr>
          <w:p w14:paraId="4D4396FA" w14:textId="77777777" w:rsidR="005247E2" w:rsidRDefault="007C36EF">
            <w:pPr>
              <w:pStyle w:val="afffffc"/>
              <w:ind w:firstLineChars="0" w:firstLine="0"/>
              <w:rPr>
                <w:b/>
              </w:rPr>
            </w:pPr>
            <w:proofErr w:type="gramStart"/>
            <w:r>
              <w:rPr>
                <w:rFonts w:hint="eastAsia"/>
                <w:b/>
              </w:rPr>
              <w:t>研</w:t>
            </w:r>
            <w:proofErr w:type="gramEnd"/>
            <w:r>
              <w:rPr>
                <w:rFonts w:hint="eastAsia"/>
                <w:b/>
              </w:rPr>
              <w:t>学内容</w:t>
            </w:r>
          </w:p>
        </w:tc>
        <w:tc>
          <w:tcPr>
            <w:tcW w:w="844" w:type="dxa"/>
          </w:tcPr>
          <w:p w14:paraId="3503C884" w14:textId="77777777" w:rsidR="005247E2" w:rsidRDefault="005247E2"/>
        </w:tc>
        <w:tc>
          <w:tcPr>
            <w:tcW w:w="822" w:type="dxa"/>
          </w:tcPr>
          <w:p w14:paraId="6D3045AB" w14:textId="77777777" w:rsidR="005247E2" w:rsidRDefault="005247E2"/>
        </w:tc>
        <w:tc>
          <w:tcPr>
            <w:tcW w:w="1007" w:type="dxa"/>
          </w:tcPr>
          <w:p w14:paraId="6FEDA987" w14:textId="77777777" w:rsidR="005247E2" w:rsidRDefault="005247E2"/>
        </w:tc>
        <w:tc>
          <w:tcPr>
            <w:tcW w:w="1124" w:type="dxa"/>
          </w:tcPr>
          <w:p w14:paraId="0B8D9C5A" w14:textId="77777777" w:rsidR="005247E2" w:rsidRDefault="005247E2"/>
        </w:tc>
        <w:tc>
          <w:tcPr>
            <w:tcW w:w="1124" w:type="dxa"/>
          </w:tcPr>
          <w:p w14:paraId="52B3E95C" w14:textId="77777777" w:rsidR="005247E2" w:rsidRDefault="005247E2"/>
        </w:tc>
        <w:tc>
          <w:tcPr>
            <w:tcW w:w="984" w:type="dxa"/>
          </w:tcPr>
          <w:p w14:paraId="5B0C3EE5" w14:textId="77777777" w:rsidR="005247E2" w:rsidRDefault="005247E2"/>
        </w:tc>
        <w:tc>
          <w:tcPr>
            <w:tcW w:w="1264" w:type="dxa"/>
          </w:tcPr>
          <w:p w14:paraId="7FD5B42D" w14:textId="77777777" w:rsidR="005247E2" w:rsidRDefault="005247E2"/>
        </w:tc>
        <w:tc>
          <w:tcPr>
            <w:tcW w:w="1184" w:type="dxa"/>
          </w:tcPr>
          <w:p w14:paraId="446E0C25" w14:textId="77777777" w:rsidR="005247E2" w:rsidRDefault="005247E2"/>
        </w:tc>
      </w:tr>
      <w:tr w:rsidR="005247E2" w14:paraId="2FBD1C3F" w14:textId="77777777">
        <w:trPr>
          <w:trHeight w:val="257"/>
          <w:jc w:val="center"/>
        </w:trPr>
        <w:tc>
          <w:tcPr>
            <w:tcW w:w="817" w:type="dxa"/>
            <w:vMerge w:val="restart"/>
          </w:tcPr>
          <w:p w14:paraId="1BC51946" w14:textId="77777777" w:rsidR="005247E2" w:rsidRDefault="007C36EF">
            <w:r>
              <w:rPr>
                <w:rFonts w:hint="eastAsia"/>
              </w:rPr>
              <w:t>5.3.1</w:t>
            </w:r>
          </w:p>
        </w:tc>
        <w:tc>
          <w:tcPr>
            <w:tcW w:w="4653" w:type="dxa"/>
          </w:tcPr>
          <w:p w14:paraId="736763B9" w14:textId="77777777" w:rsidR="005247E2" w:rsidRDefault="007C36EF">
            <w:pPr>
              <w:pStyle w:val="afffffc"/>
              <w:ind w:firstLineChars="0" w:firstLine="0"/>
            </w:pPr>
            <w:r>
              <w:rPr>
                <w:rFonts w:hint="eastAsia"/>
              </w:rPr>
              <w:t>课程设置</w:t>
            </w:r>
          </w:p>
        </w:tc>
        <w:tc>
          <w:tcPr>
            <w:tcW w:w="844" w:type="dxa"/>
          </w:tcPr>
          <w:p w14:paraId="6069B37B" w14:textId="77777777" w:rsidR="005247E2" w:rsidRDefault="007C36EF">
            <w:r>
              <w:rPr>
                <w:rFonts w:hint="eastAsia"/>
              </w:rPr>
              <w:t>1</w:t>
            </w:r>
            <w:r>
              <w:t>0</w:t>
            </w:r>
          </w:p>
        </w:tc>
        <w:tc>
          <w:tcPr>
            <w:tcW w:w="822" w:type="dxa"/>
          </w:tcPr>
          <w:p w14:paraId="52175883" w14:textId="77777777" w:rsidR="005247E2" w:rsidRDefault="005247E2"/>
        </w:tc>
        <w:tc>
          <w:tcPr>
            <w:tcW w:w="1007" w:type="dxa"/>
          </w:tcPr>
          <w:p w14:paraId="64AB89D5" w14:textId="77777777" w:rsidR="005247E2" w:rsidRDefault="005247E2"/>
        </w:tc>
        <w:tc>
          <w:tcPr>
            <w:tcW w:w="1124" w:type="dxa"/>
          </w:tcPr>
          <w:p w14:paraId="23D38DF7" w14:textId="77777777" w:rsidR="005247E2" w:rsidRDefault="005247E2"/>
        </w:tc>
        <w:tc>
          <w:tcPr>
            <w:tcW w:w="1124" w:type="dxa"/>
          </w:tcPr>
          <w:p w14:paraId="05FA118E" w14:textId="77777777" w:rsidR="005247E2" w:rsidRDefault="005247E2"/>
        </w:tc>
        <w:tc>
          <w:tcPr>
            <w:tcW w:w="984" w:type="dxa"/>
          </w:tcPr>
          <w:p w14:paraId="65801960" w14:textId="77777777" w:rsidR="005247E2" w:rsidRDefault="005247E2"/>
        </w:tc>
        <w:tc>
          <w:tcPr>
            <w:tcW w:w="1264" w:type="dxa"/>
          </w:tcPr>
          <w:p w14:paraId="7E5A58D4" w14:textId="77777777" w:rsidR="005247E2" w:rsidRDefault="005247E2"/>
        </w:tc>
        <w:tc>
          <w:tcPr>
            <w:tcW w:w="1184" w:type="dxa"/>
          </w:tcPr>
          <w:p w14:paraId="6B0EBEDD" w14:textId="77777777" w:rsidR="005247E2" w:rsidRDefault="005247E2"/>
        </w:tc>
      </w:tr>
      <w:tr w:rsidR="005247E2" w14:paraId="7F2561A9" w14:textId="77777777">
        <w:trPr>
          <w:jc w:val="center"/>
        </w:trPr>
        <w:tc>
          <w:tcPr>
            <w:tcW w:w="817" w:type="dxa"/>
            <w:vMerge/>
          </w:tcPr>
          <w:p w14:paraId="04F16F63" w14:textId="77777777" w:rsidR="005247E2" w:rsidRDefault="005247E2"/>
        </w:tc>
        <w:tc>
          <w:tcPr>
            <w:tcW w:w="4653" w:type="dxa"/>
          </w:tcPr>
          <w:p w14:paraId="3D4ADBEB" w14:textId="77777777" w:rsidR="005247E2" w:rsidRDefault="007C36EF">
            <w:pPr>
              <w:pStyle w:val="afffffc"/>
              <w:numPr>
                <w:ilvl w:val="0"/>
                <w:numId w:val="36"/>
              </w:numPr>
              <w:ind w:left="0" w:firstLineChars="0" w:firstLine="0"/>
              <w:jc w:val="left"/>
            </w:pPr>
            <w:r>
              <w:rPr>
                <w:rFonts w:hint="eastAsia"/>
              </w:rPr>
              <w:t>拥有一门以上的海洋</w:t>
            </w:r>
            <w:proofErr w:type="gramStart"/>
            <w:r>
              <w:rPr>
                <w:rFonts w:hint="eastAsia"/>
              </w:rPr>
              <w:t>研</w:t>
            </w:r>
            <w:proofErr w:type="gramEnd"/>
            <w:r>
              <w:rPr>
                <w:rFonts w:hint="eastAsia"/>
              </w:rPr>
              <w:t>学课程，学习目标明确、主题特</w:t>
            </w:r>
            <w:r>
              <w:rPr>
                <w:rFonts w:hint="eastAsia"/>
              </w:rPr>
              <w:lastRenderedPageBreak/>
              <w:t>色鲜明、富有教育功能。</w:t>
            </w:r>
          </w:p>
        </w:tc>
        <w:tc>
          <w:tcPr>
            <w:tcW w:w="844" w:type="dxa"/>
          </w:tcPr>
          <w:p w14:paraId="7BE38DA0" w14:textId="77777777" w:rsidR="005247E2" w:rsidRDefault="007C36EF">
            <w:r>
              <w:lastRenderedPageBreak/>
              <w:t>3</w:t>
            </w:r>
          </w:p>
        </w:tc>
        <w:tc>
          <w:tcPr>
            <w:tcW w:w="822" w:type="dxa"/>
          </w:tcPr>
          <w:p w14:paraId="63BD295C" w14:textId="77777777" w:rsidR="005247E2" w:rsidRDefault="007C36EF">
            <w:r>
              <w:rPr>
                <w:rFonts w:hint="eastAsia"/>
              </w:rPr>
              <w:t>√</w:t>
            </w:r>
          </w:p>
        </w:tc>
        <w:tc>
          <w:tcPr>
            <w:tcW w:w="1007" w:type="dxa"/>
          </w:tcPr>
          <w:p w14:paraId="6AE8A089" w14:textId="77777777" w:rsidR="005247E2" w:rsidRDefault="007C36EF">
            <w:r>
              <w:rPr>
                <w:rFonts w:hint="eastAsia"/>
              </w:rPr>
              <w:t>√</w:t>
            </w:r>
          </w:p>
        </w:tc>
        <w:tc>
          <w:tcPr>
            <w:tcW w:w="1124" w:type="dxa"/>
          </w:tcPr>
          <w:p w14:paraId="79639A1B" w14:textId="77777777" w:rsidR="005247E2" w:rsidRDefault="007C36EF">
            <w:r>
              <w:rPr>
                <w:rFonts w:hint="eastAsia"/>
              </w:rPr>
              <w:t>√</w:t>
            </w:r>
          </w:p>
        </w:tc>
        <w:tc>
          <w:tcPr>
            <w:tcW w:w="1124" w:type="dxa"/>
          </w:tcPr>
          <w:p w14:paraId="7D1C0533" w14:textId="77777777" w:rsidR="005247E2" w:rsidRDefault="007C36EF">
            <w:r>
              <w:rPr>
                <w:rFonts w:hint="eastAsia"/>
              </w:rPr>
              <w:t>√</w:t>
            </w:r>
          </w:p>
        </w:tc>
        <w:tc>
          <w:tcPr>
            <w:tcW w:w="984" w:type="dxa"/>
          </w:tcPr>
          <w:p w14:paraId="37007E6C" w14:textId="77777777" w:rsidR="005247E2" w:rsidRDefault="007C36EF">
            <w:r>
              <w:rPr>
                <w:rFonts w:hint="eastAsia"/>
              </w:rPr>
              <w:t>√</w:t>
            </w:r>
          </w:p>
        </w:tc>
        <w:tc>
          <w:tcPr>
            <w:tcW w:w="1264" w:type="dxa"/>
          </w:tcPr>
          <w:p w14:paraId="28FEC9AE" w14:textId="77777777" w:rsidR="005247E2" w:rsidRDefault="005247E2"/>
        </w:tc>
        <w:tc>
          <w:tcPr>
            <w:tcW w:w="1184" w:type="dxa"/>
          </w:tcPr>
          <w:p w14:paraId="518BE6E3" w14:textId="77777777" w:rsidR="005247E2" w:rsidRDefault="005247E2"/>
        </w:tc>
      </w:tr>
      <w:tr w:rsidR="005247E2" w14:paraId="040E1FDB" w14:textId="77777777">
        <w:trPr>
          <w:jc w:val="center"/>
        </w:trPr>
        <w:tc>
          <w:tcPr>
            <w:tcW w:w="817" w:type="dxa"/>
            <w:vMerge/>
          </w:tcPr>
          <w:p w14:paraId="5820905F" w14:textId="77777777" w:rsidR="005247E2" w:rsidRDefault="005247E2"/>
        </w:tc>
        <w:tc>
          <w:tcPr>
            <w:tcW w:w="4653" w:type="dxa"/>
          </w:tcPr>
          <w:p w14:paraId="744F6FA4" w14:textId="77777777" w:rsidR="005247E2" w:rsidRDefault="007C36EF">
            <w:pPr>
              <w:pStyle w:val="afffffc"/>
              <w:ind w:firstLineChars="0" w:firstLine="0"/>
              <w:jc w:val="left"/>
            </w:pPr>
            <w:r>
              <w:rPr>
                <w:rFonts w:hint="eastAsia"/>
              </w:rPr>
              <w:t>(2)</w:t>
            </w:r>
            <w:r>
              <w:rPr>
                <w:rFonts w:hint="eastAsia"/>
              </w:rPr>
              <w:tab/>
              <w:t>基地（营地）的海洋</w:t>
            </w:r>
            <w:proofErr w:type="gramStart"/>
            <w:r>
              <w:rPr>
                <w:rFonts w:hint="eastAsia"/>
              </w:rPr>
              <w:t>研</w:t>
            </w:r>
            <w:proofErr w:type="gramEnd"/>
            <w:r>
              <w:rPr>
                <w:rFonts w:hint="eastAsia"/>
              </w:rPr>
              <w:t>学课程体系较为完整，覆盖</w:t>
            </w:r>
            <w:proofErr w:type="gramStart"/>
            <w:r>
              <w:rPr>
                <w:rFonts w:hint="eastAsia"/>
              </w:rPr>
              <w:t>不</w:t>
            </w:r>
            <w:proofErr w:type="gramEnd"/>
            <w:r>
              <w:rPr>
                <w:rFonts w:hint="eastAsia"/>
              </w:rPr>
              <w:t>同学</w:t>
            </w:r>
            <w:proofErr w:type="gramStart"/>
            <w:r>
              <w:rPr>
                <w:rFonts w:hint="eastAsia"/>
              </w:rPr>
              <w:t>段学生</w:t>
            </w:r>
            <w:proofErr w:type="gramEnd"/>
            <w:r>
              <w:rPr>
                <w:rFonts w:hint="eastAsia"/>
              </w:rPr>
              <w:t>需要，教材、</w:t>
            </w:r>
            <w:proofErr w:type="gramStart"/>
            <w:r>
              <w:rPr>
                <w:rFonts w:hint="eastAsia"/>
              </w:rPr>
              <w:t>研</w:t>
            </w:r>
            <w:proofErr w:type="gramEnd"/>
            <w:r>
              <w:rPr>
                <w:rFonts w:hint="eastAsia"/>
              </w:rPr>
              <w:t>学手册，符合要求。</w:t>
            </w:r>
          </w:p>
        </w:tc>
        <w:tc>
          <w:tcPr>
            <w:tcW w:w="844" w:type="dxa"/>
          </w:tcPr>
          <w:p w14:paraId="267ACC55" w14:textId="77777777" w:rsidR="005247E2" w:rsidRDefault="007C36EF">
            <w:r>
              <w:rPr>
                <w:rFonts w:hint="eastAsia"/>
              </w:rPr>
              <w:t>5</w:t>
            </w:r>
          </w:p>
        </w:tc>
        <w:tc>
          <w:tcPr>
            <w:tcW w:w="822" w:type="dxa"/>
          </w:tcPr>
          <w:p w14:paraId="4FFDA621" w14:textId="77777777" w:rsidR="005247E2" w:rsidRDefault="005247E2"/>
        </w:tc>
        <w:tc>
          <w:tcPr>
            <w:tcW w:w="1007" w:type="dxa"/>
          </w:tcPr>
          <w:p w14:paraId="50DB243E" w14:textId="77777777" w:rsidR="005247E2" w:rsidRDefault="005247E2"/>
        </w:tc>
        <w:tc>
          <w:tcPr>
            <w:tcW w:w="1124" w:type="dxa"/>
          </w:tcPr>
          <w:p w14:paraId="020A39B7" w14:textId="77777777" w:rsidR="005247E2" w:rsidRDefault="005247E2"/>
        </w:tc>
        <w:tc>
          <w:tcPr>
            <w:tcW w:w="1124" w:type="dxa"/>
          </w:tcPr>
          <w:p w14:paraId="5D54D721" w14:textId="77777777" w:rsidR="005247E2" w:rsidRDefault="005247E2"/>
        </w:tc>
        <w:tc>
          <w:tcPr>
            <w:tcW w:w="984" w:type="dxa"/>
          </w:tcPr>
          <w:p w14:paraId="1ACDE8EE" w14:textId="77777777" w:rsidR="005247E2" w:rsidRDefault="005247E2"/>
        </w:tc>
        <w:tc>
          <w:tcPr>
            <w:tcW w:w="1264" w:type="dxa"/>
          </w:tcPr>
          <w:p w14:paraId="686DB811" w14:textId="77777777" w:rsidR="005247E2" w:rsidRDefault="005247E2"/>
        </w:tc>
        <w:tc>
          <w:tcPr>
            <w:tcW w:w="1184" w:type="dxa"/>
          </w:tcPr>
          <w:p w14:paraId="543B5A90" w14:textId="77777777" w:rsidR="005247E2" w:rsidRDefault="005247E2"/>
        </w:tc>
      </w:tr>
      <w:tr w:rsidR="005247E2" w14:paraId="31936876" w14:textId="77777777">
        <w:trPr>
          <w:jc w:val="center"/>
        </w:trPr>
        <w:tc>
          <w:tcPr>
            <w:tcW w:w="817" w:type="dxa"/>
            <w:vMerge/>
          </w:tcPr>
          <w:p w14:paraId="2CE8CA5C" w14:textId="77777777" w:rsidR="005247E2" w:rsidRDefault="005247E2"/>
        </w:tc>
        <w:tc>
          <w:tcPr>
            <w:tcW w:w="4653" w:type="dxa"/>
          </w:tcPr>
          <w:p w14:paraId="79A7EEEE" w14:textId="77777777" w:rsidR="005247E2" w:rsidRDefault="007C36EF">
            <w:pPr>
              <w:pStyle w:val="afffffc"/>
              <w:ind w:firstLineChars="0" w:firstLine="0"/>
              <w:jc w:val="left"/>
            </w:pPr>
            <w:r>
              <w:rPr>
                <w:rFonts w:hint="eastAsia"/>
              </w:rPr>
              <w:t>(3)</w:t>
            </w:r>
            <w:r>
              <w:rPr>
                <w:rFonts w:hint="eastAsia"/>
              </w:rPr>
              <w:tab/>
              <w:t xml:space="preserve">基地（营地）教学、实践、体验活动编排合理、教育性、实践性强。 </w:t>
            </w:r>
          </w:p>
        </w:tc>
        <w:tc>
          <w:tcPr>
            <w:tcW w:w="844" w:type="dxa"/>
          </w:tcPr>
          <w:p w14:paraId="3A86138D" w14:textId="77777777" w:rsidR="005247E2" w:rsidRDefault="007C36EF">
            <w:r>
              <w:rPr>
                <w:rFonts w:hint="eastAsia"/>
              </w:rPr>
              <w:t>2</w:t>
            </w:r>
          </w:p>
        </w:tc>
        <w:tc>
          <w:tcPr>
            <w:tcW w:w="822" w:type="dxa"/>
          </w:tcPr>
          <w:p w14:paraId="44A8E210" w14:textId="77777777" w:rsidR="005247E2" w:rsidRDefault="005247E2"/>
        </w:tc>
        <w:tc>
          <w:tcPr>
            <w:tcW w:w="1007" w:type="dxa"/>
          </w:tcPr>
          <w:p w14:paraId="1DF5517D" w14:textId="77777777" w:rsidR="005247E2" w:rsidRDefault="005247E2"/>
        </w:tc>
        <w:tc>
          <w:tcPr>
            <w:tcW w:w="1124" w:type="dxa"/>
          </w:tcPr>
          <w:p w14:paraId="6743DB6F" w14:textId="77777777" w:rsidR="005247E2" w:rsidRDefault="005247E2"/>
        </w:tc>
        <w:tc>
          <w:tcPr>
            <w:tcW w:w="1124" w:type="dxa"/>
          </w:tcPr>
          <w:p w14:paraId="314625EA" w14:textId="77777777" w:rsidR="005247E2" w:rsidRDefault="005247E2"/>
        </w:tc>
        <w:tc>
          <w:tcPr>
            <w:tcW w:w="984" w:type="dxa"/>
          </w:tcPr>
          <w:p w14:paraId="6B294DC2" w14:textId="77777777" w:rsidR="005247E2" w:rsidRDefault="005247E2"/>
        </w:tc>
        <w:tc>
          <w:tcPr>
            <w:tcW w:w="1264" w:type="dxa"/>
          </w:tcPr>
          <w:p w14:paraId="2A98FDD2" w14:textId="77777777" w:rsidR="005247E2" w:rsidRDefault="005247E2"/>
        </w:tc>
        <w:tc>
          <w:tcPr>
            <w:tcW w:w="1184" w:type="dxa"/>
          </w:tcPr>
          <w:p w14:paraId="4A4E1BF5" w14:textId="77777777" w:rsidR="005247E2" w:rsidRDefault="005247E2"/>
        </w:tc>
      </w:tr>
      <w:tr w:rsidR="005247E2" w14:paraId="0B3EE224" w14:textId="77777777">
        <w:trPr>
          <w:jc w:val="center"/>
        </w:trPr>
        <w:tc>
          <w:tcPr>
            <w:tcW w:w="817" w:type="dxa"/>
          </w:tcPr>
          <w:p w14:paraId="7F1B4444" w14:textId="77777777" w:rsidR="005247E2" w:rsidRDefault="007C36EF">
            <w:r>
              <w:rPr>
                <w:rFonts w:hint="eastAsia"/>
              </w:rPr>
              <w:t>说明</w:t>
            </w:r>
          </w:p>
        </w:tc>
        <w:tc>
          <w:tcPr>
            <w:tcW w:w="13006" w:type="dxa"/>
            <w:gridSpan w:val="9"/>
          </w:tcPr>
          <w:p w14:paraId="5416D6E5" w14:textId="77777777" w:rsidR="005247E2" w:rsidRDefault="007C36EF">
            <w:pPr>
              <w:ind w:firstLineChars="200" w:firstLine="420"/>
            </w:pPr>
            <w:r>
              <w:rPr>
                <w:rFonts w:hint="eastAsia"/>
              </w:rPr>
              <w:t>（</w:t>
            </w:r>
            <w:r>
              <w:rPr>
                <w:rFonts w:hint="eastAsia"/>
              </w:rPr>
              <w:t>1</w:t>
            </w:r>
            <w:r>
              <w:rPr>
                <w:rFonts w:hint="eastAsia"/>
              </w:rPr>
              <w:t>）为必须满足条件。</w:t>
            </w:r>
          </w:p>
        </w:tc>
      </w:tr>
      <w:tr w:rsidR="005247E2" w14:paraId="2F522079" w14:textId="77777777">
        <w:trPr>
          <w:jc w:val="center"/>
        </w:trPr>
        <w:tc>
          <w:tcPr>
            <w:tcW w:w="817" w:type="dxa"/>
            <w:vMerge w:val="restart"/>
          </w:tcPr>
          <w:p w14:paraId="0676357B" w14:textId="77777777" w:rsidR="005247E2" w:rsidRDefault="007C36EF">
            <w:r>
              <w:t>5</w:t>
            </w:r>
            <w:r>
              <w:rPr>
                <w:rFonts w:hint="eastAsia"/>
              </w:rPr>
              <w:t>.3.2</w:t>
            </w:r>
          </w:p>
        </w:tc>
        <w:tc>
          <w:tcPr>
            <w:tcW w:w="4653" w:type="dxa"/>
          </w:tcPr>
          <w:p w14:paraId="7FEE5E36" w14:textId="77777777" w:rsidR="005247E2" w:rsidRDefault="007C36EF">
            <w:pPr>
              <w:pStyle w:val="afffffc"/>
              <w:ind w:firstLineChars="0" w:firstLine="0"/>
            </w:pPr>
            <w:proofErr w:type="gramStart"/>
            <w:r>
              <w:rPr>
                <w:rFonts w:hint="eastAsia"/>
              </w:rPr>
              <w:t>研</w:t>
            </w:r>
            <w:proofErr w:type="gramEnd"/>
            <w:r>
              <w:rPr>
                <w:rFonts w:hint="eastAsia"/>
              </w:rPr>
              <w:t>学线路</w:t>
            </w:r>
          </w:p>
        </w:tc>
        <w:tc>
          <w:tcPr>
            <w:tcW w:w="844" w:type="dxa"/>
          </w:tcPr>
          <w:p w14:paraId="76A13619" w14:textId="77777777" w:rsidR="005247E2" w:rsidRDefault="007C36EF">
            <w:r>
              <w:rPr>
                <w:rFonts w:hint="eastAsia"/>
              </w:rPr>
              <w:t>1</w:t>
            </w:r>
            <w:r>
              <w:t>0</w:t>
            </w:r>
          </w:p>
        </w:tc>
        <w:tc>
          <w:tcPr>
            <w:tcW w:w="822" w:type="dxa"/>
          </w:tcPr>
          <w:p w14:paraId="21A56049" w14:textId="77777777" w:rsidR="005247E2" w:rsidRDefault="005247E2"/>
        </w:tc>
        <w:tc>
          <w:tcPr>
            <w:tcW w:w="1007" w:type="dxa"/>
          </w:tcPr>
          <w:p w14:paraId="606B8617" w14:textId="77777777" w:rsidR="005247E2" w:rsidRDefault="005247E2"/>
        </w:tc>
        <w:tc>
          <w:tcPr>
            <w:tcW w:w="1124" w:type="dxa"/>
          </w:tcPr>
          <w:p w14:paraId="18041BB1" w14:textId="77777777" w:rsidR="005247E2" w:rsidRDefault="005247E2"/>
        </w:tc>
        <w:tc>
          <w:tcPr>
            <w:tcW w:w="1124" w:type="dxa"/>
          </w:tcPr>
          <w:p w14:paraId="70A70806" w14:textId="77777777" w:rsidR="005247E2" w:rsidRDefault="005247E2"/>
        </w:tc>
        <w:tc>
          <w:tcPr>
            <w:tcW w:w="984" w:type="dxa"/>
          </w:tcPr>
          <w:p w14:paraId="52EBCD42" w14:textId="77777777" w:rsidR="005247E2" w:rsidRDefault="005247E2"/>
        </w:tc>
        <w:tc>
          <w:tcPr>
            <w:tcW w:w="1264" w:type="dxa"/>
          </w:tcPr>
          <w:p w14:paraId="3B2E3937" w14:textId="77777777" w:rsidR="005247E2" w:rsidRDefault="005247E2"/>
        </w:tc>
        <w:tc>
          <w:tcPr>
            <w:tcW w:w="1184" w:type="dxa"/>
          </w:tcPr>
          <w:p w14:paraId="7755BD75" w14:textId="77777777" w:rsidR="005247E2" w:rsidRDefault="005247E2"/>
        </w:tc>
      </w:tr>
      <w:tr w:rsidR="005247E2" w14:paraId="699A9857" w14:textId="77777777">
        <w:trPr>
          <w:jc w:val="center"/>
        </w:trPr>
        <w:tc>
          <w:tcPr>
            <w:tcW w:w="817" w:type="dxa"/>
            <w:vMerge/>
          </w:tcPr>
          <w:p w14:paraId="7CB49C3E" w14:textId="77777777" w:rsidR="005247E2" w:rsidRDefault="005247E2"/>
        </w:tc>
        <w:tc>
          <w:tcPr>
            <w:tcW w:w="4653" w:type="dxa"/>
          </w:tcPr>
          <w:p w14:paraId="37DAF202" w14:textId="77777777" w:rsidR="005247E2" w:rsidRDefault="007C36EF">
            <w:pPr>
              <w:pStyle w:val="afffffc"/>
              <w:ind w:firstLineChars="0" w:firstLine="0"/>
            </w:pPr>
            <w:r>
              <w:rPr>
                <w:rFonts w:hint="eastAsia"/>
              </w:rPr>
              <w:t>（1）海洋</w:t>
            </w:r>
            <w:proofErr w:type="gramStart"/>
            <w:r>
              <w:rPr>
                <w:rFonts w:hint="eastAsia"/>
              </w:rPr>
              <w:t>研</w:t>
            </w:r>
            <w:proofErr w:type="gramEnd"/>
            <w:r>
              <w:rPr>
                <w:rFonts w:hint="eastAsia"/>
              </w:rPr>
              <w:t>学实践教育基地（营地）能针对不同的需求，将</w:t>
            </w:r>
            <w:proofErr w:type="gramStart"/>
            <w:r>
              <w:rPr>
                <w:rFonts w:hint="eastAsia"/>
              </w:rPr>
              <w:t>研</w:t>
            </w:r>
            <w:proofErr w:type="gramEnd"/>
            <w:r>
              <w:rPr>
                <w:rFonts w:hint="eastAsia"/>
              </w:rPr>
              <w:t>学课程组合</w:t>
            </w:r>
            <w:proofErr w:type="gramStart"/>
            <w:r>
              <w:rPr>
                <w:rFonts w:hint="eastAsia"/>
              </w:rPr>
              <w:t>成主题</w:t>
            </w:r>
            <w:proofErr w:type="gramEnd"/>
            <w:r>
              <w:rPr>
                <w:rFonts w:hint="eastAsia"/>
              </w:rPr>
              <w:t>鲜明、目标明确、教育意义丰富的</w:t>
            </w:r>
            <w:proofErr w:type="gramStart"/>
            <w:r>
              <w:rPr>
                <w:rFonts w:hint="eastAsia"/>
              </w:rPr>
              <w:t>研</w:t>
            </w:r>
            <w:proofErr w:type="gramEnd"/>
            <w:r>
              <w:rPr>
                <w:rFonts w:hint="eastAsia"/>
              </w:rPr>
              <w:t>学线路。</w:t>
            </w:r>
          </w:p>
        </w:tc>
        <w:tc>
          <w:tcPr>
            <w:tcW w:w="844" w:type="dxa"/>
          </w:tcPr>
          <w:p w14:paraId="6582F763" w14:textId="77777777" w:rsidR="005247E2" w:rsidRDefault="007C36EF">
            <w:r>
              <w:t>4</w:t>
            </w:r>
          </w:p>
        </w:tc>
        <w:tc>
          <w:tcPr>
            <w:tcW w:w="822" w:type="dxa"/>
          </w:tcPr>
          <w:p w14:paraId="6C5987CC" w14:textId="77777777" w:rsidR="005247E2" w:rsidRDefault="005247E2"/>
        </w:tc>
        <w:tc>
          <w:tcPr>
            <w:tcW w:w="1007" w:type="dxa"/>
          </w:tcPr>
          <w:p w14:paraId="41BBA075" w14:textId="77777777" w:rsidR="005247E2" w:rsidRDefault="005247E2"/>
        </w:tc>
        <w:tc>
          <w:tcPr>
            <w:tcW w:w="1124" w:type="dxa"/>
          </w:tcPr>
          <w:p w14:paraId="56079260" w14:textId="77777777" w:rsidR="005247E2" w:rsidRDefault="005247E2"/>
        </w:tc>
        <w:tc>
          <w:tcPr>
            <w:tcW w:w="1124" w:type="dxa"/>
          </w:tcPr>
          <w:p w14:paraId="7B875FF6" w14:textId="77777777" w:rsidR="005247E2" w:rsidRDefault="005247E2"/>
        </w:tc>
        <w:tc>
          <w:tcPr>
            <w:tcW w:w="984" w:type="dxa"/>
          </w:tcPr>
          <w:p w14:paraId="13796093" w14:textId="77777777" w:rsidR="005247E2" w:rsidRDefault="005247E2"/>
        </w:tc>
        <w:tc>
          <w:tcPr>
            <w:tcW w:w="1264" w:type="dxa"/>
          </w:tcPr>
          <w:p w14:paraId="327A92C9" w14:textId="77777777" w:rsidR="005247E2" w:rsidRDefault="005247E2"/>
        </w:tc>
        <w:tc>
          <w:tcPr>
            <w:tcW w:w="1184" w:type="dxa"/>
          </w:tcPr>
          <w:p w14:paraId="235E0961" w14:textId="77777777" w:rsidR="005247E2" w:rsidRDefault="005247E2"/>
        </w:tc>
      </w:tr>
      <w:tr w:rsidR="005247E2" w14:paraId="4CC6DC00" w14:textId="77777777">
        <w:trPr>
          <w:jc w:val="center"/>
        </w:trPr>
        <w:tc>
          <w:tcPr>
            <w:tcW w:w="817" w:type="dxa"/>
            <w:vMerge/>
          </w:tcPr>
          <w:p w14:paraId="6AD33418" w14:textId="77777777" w:rsidR="005247E2" w:rsidRDefault="005247E2"/>
        </w:tc>
        <w:tc>
          <w:tcPr>
            <w:tcW w:w="4653" w:type="dxa"/>
          </w:tcPr>
          <w:p w14:paraId="43826B8A" w14:textId="77777777" w:rsidR="005247E2" w:rsidRDefault="007C36EF">
            <w:pPr>
              <w:pStyle w:val="afffffc"/>
              <w:ind w:firstLineChars="0" w:firstLine="0"/>
            </w:pPr>
            <w:r>
              <w:rPr>
                <w:rFonts w:hint="eastAsia"/>
              </w:rPr>
              <w:t>（2）海洋</w:t>
            </w:r>
            <w:proofErr w:type="gramStart"/>
            <w:r>
              <w:rPr>
                <w:rFonts w:hint="eastAsia"/>
              </w:rPr>
              <w:t>研</w:t>
            </w:r>
            <w:proofErr w:type="gramEnd"/>
            <w:r>
              <w:rPr>
                <w:rFonts w:hint="eastAsia"/>
              </w:rPr>
              <w:t>学基地（营地）能基于不同的</w:t>
            </w:r>
            <w:proofErr w:type="gramStart"/>
            <w:r>
              <w:rPr>
                <w:rFonts w:hint="eastAsia"/>
              </w:rPr>
              <w:t>研</w:t>
            </w:r>
            <w:proofErr w:type="gramEnd"/>
            <w:r>
              <w:rPr>
                <w:rFonts w:hint="eastAsia"/>
              </w:rPr>
              <w:t>学目标，开展不同的</w:t>
            </w:r>
            <w:proofErr w:type="gramStart"/>
            <w:r>
              <w:rPr>
                <w:rFonts w:hint="eastAsia"/>
              </w:rPr>
              <w:t>研</w:t>
            </w:r>
            <w:proofErr w:type="gramEnd"/>
            <w:r>
              <w:rPr>
                <w:rFonts w:hint="eastAsia"/>
              </w:rPr>
              <w:t>学线路。并对相关线路进行推演、验证，确保能够安全可靠地实现预期目标。</w:t>
            </w:r>
          </w:p>
        </w:tc>
        <w:tc>
          <w:tcPr>
            <w:tcW w:w="844" w:type="dxa"/>
          </w:tcPr>
          <w:p w14:paraId="7D64597B" w14:textId="77777777" w:rsidR="005247E2" w:rsidRDefault="007C36EF">
            <w:r>
              <w:t>4</w:t>
            </w:r>
          </w:p>
        </w:tc>
        <w:tc>
          <w:tcPr>
            <w:tcW w:w="822" w:type="dxa"/>
          </w:tcPr>
          <w:p w14:paraId="0DC9C769" w14:textId="77777777" w:rsidR="005247E2" w:rsidRDefault="005247E2"/>
        </w:tc>
        <w:tc>
          <w:tcPr>
            <w:tcW w:w="1007" w:type="dxa"/>
          </w:tcPr>
          <w:p w14:paraId="10F3C736" w14:textId="77777777" w:rsidR="005247E2" w:rsidRDefault="005247E2"/>
        </w:tc>
        <w:tc>
          <w:tcPr>
            <w:tcW w:w="1124" w:type="dxa"/>
          </w:tcPr>
          <w:p w14:paraId="732E21B4" w14:textId="77777777" w:rsidR="005247E2" w:rsidRDefault="005247E2"/>
        </w:tc>
        <w:tc>
          <w:tcPr>
            <w:tcW w:w="1124" w:type="dxa"/>
          </w:tcPr>
          <w:p w14:paraId="4BCFF458" w14:textId="77777777" w:rsidR="005247E2" w:rsidRDefault="005247E2"/>
        </w:tc>
        <w:tc>
          <w:tcPr>
            <w:tcW w:w="984" w:type="dxa"/>
          </w:tcPr>
          <w:p w14:paraId="03DDBAD9" w14:textId="77777777" w:rsidR="005247E2" w:rsidRDefault="005247E2"/>
        </w:tc>
        <w:tc>
          <w:tcPr>
            <w:tcW w:w="1264" w:type="dxa"/>
          </w:tcPr>
          <w:p w14:paraId="6C55D95E" w14:textId="77777777" w:rsidR="005247E2" w:rsidRDefault="005247E2"/>
        </w:tc>
        <w:tc>
          <w:tcPr>
            <w:tcW w:w="1184" w:type="dxa"/>
          </w:tcPr>
          <w:p w14:paraId="3480D061" w14:textId="77777777" w:rsidR="005247E2" w:rsidRDefault="005247E2"/>
        </w:tc>
      </w:tr>
      <w:tr w:rsidR="005247E2" w14:paraId="1CB0C56A" w14:textId="77777777">
        <w:trPr>
          <w:jc w:val="center"/>
        </w:trPr>
        <w:tc>
          <w:tcPr>
            <w:tcW w:w="817" w:type="dxa"/>
            <w:vMerge/>
          </w:tcPr>
          <w:p w14:paraId="03F2BFC6" w14:textId="77777777" w:rsidR="005247E2" w:rsidRDefault="005247E2"/>
        </w:tc>
        <w:tc>
          <w:tcPr>
            <w:tcW w:w="4653" w:type="dxa"/>
          </w:tcPr>
          <w:p w14:paraId="12B3C541" w14:textId="77777777" w:rsidR="005247E2" w:rsidRDefault="007C36EF">
            <w:r>
              <w:rPr>
                <w:rFonts w:hint="eastAsia"/>
              </w:rPr>
              <w:t>（</w:t>
            </w:r>
            <w:r>
              <w:rPr>
                <w:rFonts w:hint="eastAsia"/>
              </w:rPr>
              <w:t>3</w:t>
            </w:r>
            <w:r>
              <w:rPr>
                <w:rFonts w:hint="eastAsia"/>
              </w:rPr>
              <w:t>）</w:t>
            </w:r>
            <w:r>
              <w:rPr>
                <w:rFonts w:hint="eastAsia"/>
              </w:rPr>
              <w:t xml:space="preserve"> </w:t>
            </w:r>
            <w:proofErr w:type="gramStart"/>
            <w:r>
              <w:rPr>
                <w:rFonts w:hint="eastAsia"/>
              </w:rPr>
              <w:t>研</w:t>
            </w:r>
            <w:proofErr w:type="gramEnd"/>
            <w:r>
              <w:rPr>
                <w:rFonts w:hint="eastAsia"/>
              </w:rPr>
              <w:t>学课程与线路的输出应形成文件（</w:t>
            </w:r>
            <w:r>
              <w:rPr>
                <w:rFonts w:hint="eastAsia"/>
              </w:rPr>
              <w:t>P</w:t>
            </w:r>
            <w:r>
              <w:t>DF</w:t>
            </w:r>
            <w:r>
              <w:rPr>
                <w:rFonts w:hint="eastAsia"/>
              </w:rPr>
              <w:t>、</w:t>
            </w:r>
            <w:r>
              <w:t>DOCX</w:t>
            </w:r>
            <w:r>
              <w:rPr>
                <w:rFonts w:hint="eastAsia"/>
              </w:rPr>
              <w:t>等</w:t>
            </w:r>
            <w:r>
              <w:t>office</w:t>
            </w:r>
            <w:r>
              <w:rPr>
                <w:rFonts w:hint="eastAsia"/>
              </w:rPr>
              <w:t>软件格式），适合保存并经相关方评估确认。</w:t>
            </w:r>
          </w:p>
        </w:tc>
        <w:tc>
          <w:tcPr>
            <w:tcW w:w="844" w:type="dxa"/>
          </w:tcPr>
          <w:p w14:paraId="15A31C8B" w14:textId="77777777" w:rsidR="005247E2" w:rsidRDefault="007C36EF">
            <w:r>
              <w:rPr>
                <w:rFonts w:hint="eastAsia"/>
              </w:rPr>
              <w:t>2</w:t>
            </w:r>
          </w:p>
        </w:tc>
        <w:tc>
          <w:tcPr>
            <w:tcW w:w="822" w:type="dxa"/>
          </w:tcPr>
          <w:p w14:paraId="2D8AB060" w14:textId="77777777" w:rsidR="005247E2" w:rsidRDefault="005247E2"/>
        </w:tc>
        <w:tc>
          <w:tcPr>
            <w:tcW w:w="1007" w:type="dxa"/>
          </w:tcPr>
          <w:p w14:paraId="3C9D2F56" w14:textId="77777777" w:rsidR="005247E2" w:rsidRDefault="005247E2"/>
        </w:tc>
        <w:tc>
          <w:tcPr>
            <w:tcW w:w="1124" w:type="dxa"/>
          </w:tcPr>
          <w:p w14:paraId="752DD59F" w14:textId="77777777" w:rsidR="005247E2" w:rsidRDefault="005247E2"/>
        </w:tc>
        <w:tc>
          <w:tcPr>
            <w:tcW w:w="1124" w:type="dxa"/>
          </w:tcPr>
          <w:p w14:paraId="7A693DBA" w14:textId="77777777" w:rsidR="005247E2" w:rsidRDefault="005247E2"/>
        </w:tc>
        <w:tc>
          <w:tcPr>
            <w:tcW w:w="984" w:type="dxa"/>
          </w:tcPr>
          <w:p w14:paraId="32720A46" w14:textId="77777777" w:rsidR="005247E2" w:rsidRDefault="005247E2"/>
        </w:tc>
        <w:tc>
          <w:tcPr>
            <w:tcW w:w="1264" w:type="dxa"/>
          </w:tcPr>
          <w:p w14:paraId="5C00E317" w14:textId="77777777" w:rsidR="005247E2" w:rsidRDefault="005247E2"/>
        </w:tc>
        <w:tc>
          <w:tcPr>
            <w:tcW w:w="1184" w:type="dxa"/>
          </w:tcPr>
          <w:p w14:paraId="2914C405" w14:textId="77777777" w:rsidR="005247E2" w:rsidRDefault="005247E2"/>
        </w:tc>
      </w:tr>
      <w:tr w:rsidR="005247E2" w14:paraId="3D6E2417" w14:textId="77777777">
        <w:trPr>
          <w:jc w:val="center"/>
        </w:trPr>
        <w:tc>
          <w:tcPr>
            <w:tcW w:w="817" w:type="dxa"/>
            <w:vMerge w:val="restart"/>
          </w:tcPr>
          <w:p w14:paraId="449245EE" w14:textId="77777777" w:rsidR="005247E2" w:rsidRDefault="007C36EF">
            <w:r>
              <w:t>5</w:t>
            </w:r>
            <w:r>
              <w:rPr>
                <w:rFonts w:hint="eastAsia"/>
              </w:rPr>
              <w:t>.3.3</w:t>
            </w:r>
          </w:p>
        </w:tc>
        <w:tc>
          <w:tcPr>
            <w:tcW w:w="4653" w:type="dxa"/>
          </w:tcPr>
          <w:p w14:paraId="3A918DCF" w14:textId="77777777" w:rsidR="005247E2" w:rsidRDefault="007C36EF">
            <w:pPr>
              <w:pStyle w:val="afffffc"/>
              <w:ind w:firstLineChars="0" w:firstLine="0"/>
            </w:pPr>
            <w:r>
              <w:rPr>
                <w:rFonts w:hint="eastAsia"/>
              </w:rPr>
              <w:t>质量评估</w:t>
            </w:r>
          </w:p>
        </w:tc>
        <w:tc>
          <w:tcPr>
            <w:tcW w:w="844" w:type="dxa"/>
          </w:tcPr>
          <w:p w14:paraId="7CFA0993" w14:textId="77777777" w:rsidR="005247E2" w:rsidRDefault="007C36EF">
            <w:r>
              <w:t>10</w:t>
            </w:r>
          </w:p>
        </w:tc>
        <w:tc>
          <w:tcPr>
            <w:tcW w:w="822" w:type="dxa"/>
          </w:tcPr>
          <w:p w14:paraId="1F4E4244" w14:textId="77777777" w:rsidR="005247E2" w:rsidRDefault="005247E2"/>
        </w:tc>
        <w:tc>
          <w:tcPr>
            <w:tcW w:w="1007" w:type="dxa"/>
          </w:tcPr>
          <w:p w14:paraId="1850F9E8" w14:textId="77777777" w:rsidR="005247E2" w:rsidRDefault="005247E2"/>
        </w:tc>
        <w:tc>
          <w:tcPr>
            <w:tcW w:w="1124" w:type="dxa"/>
          </w:tcPr>
          <w:p w14:paraId="758FEC87" w14:textId="77777777" w:rsidR="005247E2" w:rsidRDefault="005247E2"/>
        </w:tc>
        <w:tc>
          <w:tcPr>
            <w:tcW w:w="1124" w:type="dxa"/>
          </w:tcPr>
          <w:p w14:paraId="2D72008A" w14:textId="77777777" w:rsidR="005247E2" w:rsidRDefault="005247E2"/>
        </w:tc>
        <w:tc>
          <w:tcPr>
            <w:tcW w:w="984" w:type="dxa"/>
          </w:tcPr>
          <w:p w14:paraId="098B6D9A" w14:textId="77777777" w:rsidR="005247E2" w:rsidRDefault="005247E2"/>
        </w:tc>
        <w:tc>
          <w:tcPr>
            <w:tcW w:w="1264" w:type="dxa"/>
          </w:tcPr>
          <w:p w14:paraId="44F85AA7" w14:textId="77777777" w:rsidR="005247E2" w:rsidRDefault="005247E2"/>
        </w:tc>
        <w:tc>
          <w:tcPr>
            <w:tcW w:w="1184" w:type="dxa"/>
          </w:tcPr>
          <w:p w14:paraId="06BA8ADE" w14:textId="77777777" w:rsidR="005247E2" w:rsidRDefault="005247E2"/>
        </w:tc>
      </w:tr>
      <w:tr w:rsidR="005247E2" w14:paraId="540F792C" w14:textId="77777777">
        <w:trPr>
          <w:jc w:val="center"/>
        </w:trPr>
        <w:tc>
          <w:tcPr>
            <w:tcW w:w="817" w:type="dxa"/>
            <w:vMerge/>
          </w:tcPr>
          <w:p w14:paraId="456B5E19" w14:textId="77777777" w:rsidR="005247E2" w:rsidRDefault="005247E2"/>
        </w:tc>
        <w:tc>
          <w:tcPr>
            <w:tcW w:w="4653" w:type="dxa"/>
          </w:tcPr>
          <w:p w14:paraId="4305B375" w14:textId="77777777" w:rsidR="005247E2" w:rsidRDefault="007C36EF">
            <w:pPr>
              <w:pStyle w:val="afffffc"/>
              <w:ind w:firstLineChars="0" w:firstLine="0"/>
            </w:pPr>
            <w:r>
              <w:rPr>
                <w:rFonts w:hint="eastAsia"/>
              </w:rPr>
              <w:t>(1)</w:t>
            </w:r>
            <w:r>
              <w:rPr>
                <w:rFonts w:hint="eastAsia"/>
              </w:rPr>
              <w:tab/>
              <w:t>建立系统的</w:t>
            </w:r>
            <w:proofErr w:type="gramStart"/>
            <w:r>
              <w:rPr>
                <w:rFonts w:hint="eastAsia"/>
              </w:rPr>
              <w:t>研</w:t>
            </w:r>
            <w:proofErr w:type="gramEnd"/>
            <w:r>
              <w:rPr>
                <w:rFonts w:hint="eastAsia"/>
              </w:rPr>
              <w:t>学实践教育效果测评制度，形成测评标准（包括过程性评估与总结性评估、学生自评、互评与师评），并记录保存学生</w:t>
            </w:r>
            <w:proofErr w:type="gramStart"/>
            <w:r>
              <w:rPr>
                <w:rFonts w:hint="eastAsia"/>
              </w:rPr>
              <w:t>研</w:t>
            </w:r>
            <w:proofErr w:type="gramEnd"/>
            <w:r>
              <w:rPr>
                <w:rFonts w:hint="eastAsia"/>
              </w:rPr>
              <w:t>学档案。</w:t>
            </w:r>
          </w:p>
        </w:tc>
        <w:tc>
          <w:tcPr>
            <w:tcW w:w="844" w:type="dxa"/>
          </w:tcPr>
          <w:p w14:paraId="4CC26931" w14:textId="77777777" w:rsidR="005247E2" w:rsidRDefault="007C36EF">
            <w:r>
              <w:rPr>
                <w:rFonts w:hint="eastAsia"/>
              </w:rPr>
              <w:t>2</w:t>
            </w:r>
          </w:p>
        </w:tc>
        <w:tc>
          <w:tcPr>
            <w:tcW w:w="822" w:type="dxa"/>
          </w:tcPr>
          <w:p w14:paraId="594A66E6" w14:textId="77777777" w:rsidR="005247E2" w:rsidRDefault="007C36EF">
            <w:r>
              <w:rPr>
                <w:rFonts w:hint="eastAsia"/>
              </w:rPr>
              <w:t>√</w:t>
            </w:r>
          </w:p>
        </w:tc>
        <w:tc>
          <w:tcPr>
            <w:tcW w:w="1007" w:type="dxa"/>
          </w:tcPr>
          <w:p w14:paraId="165A6730" w14:textId="77777777" w:rsidR="005247E2" w:rsidRDefault="007C36EF">
            <w:r>
              <w:rPr>
                <w:rFonts w:hint="eastAsia"/>
              </w:rPr>
              <w:t>√</w:t>
            </w:r>
          </w:p>
        </w:tc>
        <w:tc>
          <w:tcPr>
            <w:tcW w:w="1124" w:type="dxa"/>
          </w:tcPr>
          <w:p w14:paraId="253569EA" w14:textId="77777777" w:rsidR="005247E2" w:rsidRDefault="007C36EF">
            <w:r>
              <w:rPr>
                <w:rFonts w:hint="eastAsia"/>
              </w:rPr>
              <w:t>√</w:t>
            </w:r>
          </w:p>
        </w:tc>
        <w:tc>
          <w:tcPr>
            <w:tcW w:w="1124" w:type="dxa"/>
          </w:tcPr>
          <w:p w14:paraId="0D2D08CF" w14:textId="77777777" w:rsidR="005247E2" w:rsidRDefault="007C36EF">
            <w:r>
              <w:rPr>
                <w:rFonts w:hint="eastAsia"/>
              </w:rPr>
              <w:t>√</w:t>
            </w:r>
          </w:p>
        </w:tc>
        <w:tc>
          <w:tcPr>
            <w:tcW w:w="984" w:type="dxa"/>
          </w:tcPr>
          <w:p w14:paraId="13B795AA" w14:textId="77777777" w:rsidR="005247E2" w:rsidRDefault="007C36EF">
            <w:r>
              <w:rPr>
                <w:rFonts w:hint="eastAsia"/>
              </w:rPr>
              <w:t>√</w:t>
            </w:r>
          </w:p>
        </w:tc>
        <w:tc>
          <w:tcPr>
            <w:tcW w:w="1264" w:type="dxa"/>
          </w:tcPr>
          <w:p w14:paraId="04F55189" w14:textId="77777777" w:rsidR="005247E2" w:rsidRDefault="005247E2"/>
        </w:tc>
        <w:tc>
          <w:tcPr>
            <w:tcW w:w="1184" w:type="dxa"/>
          </w:tcPr>
          <w:p w14:paraId="52459FC7" w14:textId="77777777" w:rsidR="005247E2" w:rsidRDefault="005247E2"/>
        </w:tc>
      </w:tr>
      <w:tr w:rsidR="005247E2" w14:paraId="5027BFE3" w14:textId="77777777">
        <w:trPr>
          <w:jc w:val="center"/>
        </w:trPr>
        <w:tc>
          <w:tcPr>
            <w:tcW w:w="817" w:type="dxa"/>
            <w:vMerge/>
          </w:tcPr>
          <w:p w14:paraId="70A86BB1" w14:textId="77777777" w:rsidR="005247E2" w:rsidRDefault="005247E2"/>
        </w:tc>
        <w:tc>
          <w:tcPr>
            <w:tcW w:w="4653" w:type="dxa"/>
          </w:tcPr>
          <w:p w14:paraId="083855EC" w14:textId="77777777" w:rsidR="005247E2" w:rsidRDefault="007C36EF">
            <w:pPr>
              <w:pStyle w:val="afffffc"/>
              <w:ind w:firstLineChars="0" w:firstLine="0"/>
            </w:pPr>
            <w:r>
              <w:rPr>
                <w:rFonts w:hint="eastAsia"/>
              </w:rPr>
              <w:t>(2)</w:t>
            </w:r>
            <w:r>
              <w:rPr>
                <w:rFonts w:hint="eastAsia"/>
              </w:rPr>
              <w:tab/>
              <w:t>相关方评价：通过匿名问卷调查、电话回访等方式，征求收集相关参与方，包括</w:t>
            </w:r>
            <w:proofErr w:type="gramStart"/>
            <w:r>
              <w:rPr>
                <w:rFonts w:hint="eastAsia"/>
              </w:rPr>
              <w:t>研学参与</w:t>
            </w:r>
            <w:proofErr w:type="gramEnd"/>
            <w:r>
              <w:rPr>
                <w:rFonts w:hint="eastAsia"/>
              </w:rPr>
              <w:t>对象、海洋</w:t>
            </w:r>
            <w:proofErr w:type="gramStart"/>
            <w:r>
              <w:rPr>
                <w:rFonts w:hint="eastAsia"/>
              </w:rPr>
              <w:t>研</w:t>
            </w:r>
            <w:proofErr w:type="gramEnd"/>
            <w:r>
              <w:rPr>
                <w:rFonts w:hint="eastAsia"/>
              </w:rPr>
              <w:t>学导师等专业人员、教育部门对基地（营地）各项工作及</w:t>
            </w:r>
            <w:proofErr w:type="gramStart"/>
            <w:r>
              <w:rPr>
                <w:rFonts w:hint="eastAsia"/>
              </w:rPr>
              <w:t>研</w:t>
            </w:r>
            <w:proofErr w:type="gramEnd"/>
            <w:r>
              <w:rPr>
                <w:rFonts w:hint="eastAsia"/>
              </w:rPr>
              <w:t>学实践教育活动（包括对景点、场馆环境、住宿、餐饮、交通以及课程服务）的意见与评价，对评价意见与评价进行客观真实的保存。</w:t>
            </w:r>
          </w:p>
        </w:tc>
        <w:tc>
          <w:tcPr>
            <w:tcW w:w="844" w:type="dxa"/>
          </w:tcPr>
          <w:p w14:paraId="7444F282" w14:textId="77777777" w:rsidR="005247E2" w:rsidRDefault="007C36EF">
            <w:r>
              <w:rPr>
                <w:rFonts w:hint="eastAsia"/>
              </w:rPr>
              <w:t>3</w:t>
            </w:r>
          </w:p>
        </w:tc>
        <w:tc>
          <w:tcPr>
            <w:tcW w:w="822" w:type="dxa"/>
          </w:tcPr>
          <w:p w14:paraId="141852C6" w14:textId="77777777" w:rsidR="005247E2" w:rsidRDefault="005247E2"/>
        </w:tc>
        <w:tc>
          <w:tcPr>
            <w:tcW w:w="1007" w:type="dxa"/>
          </w:tcPr>
          <w:p w14:paraId="042C3EFD" w14:textId="77777777" w:rsidR="005247E2" w:rsidRDefault="005247E2"/>
        </w:tc>
        <w:tc>
          <w:tcPr>
            <w:tcW w:w="1124" w:type="dxa"/>
          </w:tcPr>
          <w:p w14:paraId="30792735" w14:textId="77777777" w:rsidR="005247E2" w:rsidRDefault="005247E2"/>
        </w:tc>
        <w:tc>
          <w:tcPr>
            <w:tcW w:w="1124" w:type="dxa"/>
          </w:tcPr>
          <w:p w14:paraId="32E1F80B" w14:textId="77777777" w:rsidR="005247E2" w:rsidRDefault="005247E2"/>
        </w:tc>
        <w:tc>
          <w:tcPr>
            <w:tcW w:w="984" w:type="dxa"/>
          </w:tcPr>
          <w:p w14:paraId="21F58508" w14:textId="77777777" w:rsidR="005247E2" w:rsidRDefault="005247E2"/>
        </w:tc>
        <w:tc>
          <w:tcPr>
            <w:tcW w:w="1264" w:type="dxa"/>
          </w:tcPr>
          <w:p w14:paraId="62FD3EDF" w14:textId="77777777" w:rsidR="005247E2" w:rsidRDefault="005247E2"/>
        </w:tc>
        <w:tc>
          <w:tcPr>
            <w:tcW w:w="1184" w:type="dxa"/>
          </w:tcPr>
          <w:p w14:paraId="2861EF58" w14:textId="77777777" w:rsidR="005247E2" w:rsidRDefault="005247E2"/>
        </w:tc>
      </w:tr>
      <w:tr w:rsidR="005247E2" w14:paraId="0F45AE36" w14:textId="77777777">
        <w:trPr>
          <w:jc w:val="center"/>
        </w:trPr>
        <w:tc>
          <w:tcPr>
            <w:tcW w:w="817" w:type="dxa"/>
            <w:vMerge/>
          </w:tcPr>
          <w:p w14:paraId="1FF934CB" w14:textId="77777777" w:rsidR="005247E2" w:rsidRDefault="005247E2"/>
        </w:tc>
        <w:tc>
          <w:tcPr>
            <w:tcW w:w="4653" w:type="dxa"/>
          </w:tcPr>
          <w:p w14:paraId="366B149B" w14:textId="77777777" w:rsidR="005247E2" w:rsidRDefault="007C36EF">
            <w:pPr>
              <w:pStyle w:val="afffffc"/>
              <w:ind w:firstLineChars="0" w:firstLine="0"/>
            </w:pPr>
            <w:r>
              <w:rPr>
                <w:rFonts w:hint="eastAsia"/>
              </w:rPr>
              <w:t>（3）建立基地（营地）海洋</w:t>
            </w:r>
            <w:proofErr w:type="gramStart"/>
            <w:r>
              <w:rPr>
                <w:rFonts w:hint="eastAsia"/>
              </w:rPr>
              <w:t>研</w:t>
            </w:r>
            <w:proofErr w:type="gramEnd"/>
            <w:r>
              <w:rPr>
                <w:rFonts w:hint="eastAsia"/>
              </w:rPr>
              <w:t>学项目档案制度，真实反映基地（营地）海洋</w:t>
            </w:r>
            <w:proofErr w:type="gramStart"/>
            <w:r>
              <w:rPr>
                <w:rFonts w:hint="eastAsia"/>
              </w:rPr>
              <w:t>研</w:t>
            </w:r>
            <w:proofErr w:type="gramEnd"/>
            <w:r>
              <w:rPr>
                <w:rFonts w:hint="eastAsia"/>
              </w:rPr>
              <w:t>学活动的实施情况，做好归档工作，海洋</w:t>
            </w:r>
            <w:proofErr w:type="gramStart"/>
            <w:r>
              <w:rPr>
                <w:rFonts w:hint="eastAsia"/>
              </w:rPr>
              <w:t>研</w:t>
            </w:r>
            <w:proofErr w:type="gramEnd"/>
            <w:r>
              <w:rPr>
                <w:rFonts w:hint="eastAsia"/>
              </w:rPr>
              <w:t>学活动记录、事实材料要真实、有据可查，应分类整理、编排、汇总、归档，为</w:t>
            </w:r>
            <w:proofErr w:type="gramStart"/>
            <w:r>
              <w:rPr>
                <w:rFonts w:hint="eastAsia"/>
              </w:rPr>
              <w:t>研</w:t>
            </w:r>
            <w:proofErr w:type="gramEnd"/>
            <w:r>
              <w:rPr>
                <w:rFonts w:hint="eastAsia"/>
              </w:rPr>
              <w:t>学活动评价提供必要基础。</w:t>
            </w:r>
          </w:p>
        </w:tc>
        <w:tc>
          <w:tcPr>
            <w:tcW w:w="844" w:type="dxa"/>
          </w:tcPr>
          <w:p w14:paraId="45025560" w14:textId="77777777" w:rsidR="005247E2" w:rsidRDefault="007C36EF">
            <w:r>
              <w:rPr>
                <w:rFonts w:hint="eastAsia"/>
              </w:rPr>
              <w:t>5</w:t>
            </w:r>
          </w:p>
        </w:tc>
        <w:tc>
          <w:tcPr>
            <w:tcW w:w="822" w:type="dxa"/>
          </w:tcPr>
          <w:p w14:paraId="05922044" w14:textId="77777777" w:rsidR="005247E2" w:rsidRDefault="005247E2"/>
        </w:tc>
        <w:tc>
          <w:tcPr>
            <w:tcW w:w="1007" w:type="dxa"/>
          </w:tcPr>
          <w:p w14:paraId="51EC82C1" w14:textId="77777777" w:rsidR="005247E2" w:rsidRDefault="005247E2"/>
        </w:tc>
        <w:tc>
          <w:tcPr>
            <w:tcW w:w="1124" w:type="dxa"/>
          </w:tcPr>
          <w:p w14:paraId="79610CD6" w14:textId="77777777" w:rsidR="005247E2" w:rsidRDefault="005247E2"/>
        </w:tc>
        <w:tc>
          <w:tcPr>
            <w:tcW w:w="1124" w:type="dxa"/>
          </w:tcPr>
          <w:p w14:paraId="1B366F12" w14:textId="77777777" w:rsidR="005247E2" w:rsidRDefault="005247E2"/>
        </w:tc>
        <w:tc>
          <w:tcPr>
            <w:tcW w:w="984" w:type="dxa"/>
          </w:tcPr>
          <w:p w14:paraId="124FCCCD" w14:textId="77777777" w:rsidR="005247E2" w:rsidRDefault="005247E2"/>
        </w:tc>
        <w:tc>
          <w:tcPr>
            <w:tcW w:w="1264" w:type="dxa"/>
          </w:tcPr>
          <w:p w14:paraId="1A707DFC" w14:textId="77777777" w:rsidR="005247E2" w:rsidRDefault="005247E2"/>
        </w:tc>
        <w:tc>
          <w:tcPr>
            <w:tcW w:w="1184" w:type="dxa"/>
          </w:tcPr>
          <w:p w14:paraId="689DF826" w14:textId="77777777" w:rsidR="005247E2" w:rsidRDefault="005247E2"/>
        </w:tc>
      </w:tr>
      <w:tr w:rsidR="005247E2" w14:paraId="7869828F" w14:textId="77777777">
        <w:trPr>
          <w:jc w:val="center"/>
        </w:trPr>
        <w:tc>
          <w:tcPr>
            <w:tcW w:w="817" w:type="dxa"/>
          </w:tcPr>
          <w:p w14:paraId="7F391060" w14:textId="77777777" w:rsidR="005247E2" w:rsidRDefault="007C36EF">
            <w:r>
              <w:rPr>
                <w:rFonts w:hint="eastAsia"/>
              </w:rPr>
              <w:t>说明</w:t>
            </w:r>
          </w:p>
        </w:tc>
        <w:tc>
          <w:tcPr>
            <w:tcW w:w="13006" w:type="dxa"/>
            <w:gridSpan w:val="9"/>
          </w:tcPr>
          <w:p w14:paraId="4B362D02" w14:textId="77777777" w:rsidR="005247E2" w:rsidRDefault="007C36EF">
            <w:r>
              <w:rPr>
                <w:rFonts w:hint="eastAsia"/>
              </w:rPr>
              <w:t>（</w:t>
            </w:r>
            <w:r>
              <w:rPr>
                <w:rFonts w:hint="eastAsia"/>
              </w:rPr>
              <w:t>1</w:t>
            </w:r>
            <w:r>
              <w:rPr>
                <w:rFonts w:hint="eastAsia"/>
              </w:rPr>
              <w:t>）是必须项。</w:t>
            </w:r>
          </w:p>
        </w:tc>
      </w:tr>
      <w:tr w:rsidR="005247E2" w14:paraId="49E4F2AD" w14:textId="77777777">
        <w:trPr>
          <w:jc w:val="center"/>
        </w:trPr>
        <w:tc>
          <w:tcPr>
            <w:tcW w:w="817" w:type="dxa"/>
          </w:tcPr>
          <w:p w14:paraId="02C2AA2E" w14:textId="77777777" w:rsidR="005247E2" w:rsidRDefault="007C36EF">
            <w:pPr>
              <w:rPr>
                <w:b/>
              </w:rPr>
            </w:pPr>
            <w:r>
              <w:rPr>
                <w:rFonts w:hint="eastAsia"/>
                <w:b/>
              </w:rPr>
              <w:t>5.4</w:t>
            </w:r>
          </w:p>
        </w:tc>
        <w:tc>
          <w:tcPr>
            <w:tcW w:w="4653" w:type="dxa"/>
          </w:tcPr>
          <w:p w14:paraId="01074E81" w14:textId="77777777" w:rsidR="005247E2" w:rsidRDefault="007C36EF">
            <w:pPr>
              <w:pStyle w:val="afffffc"/>
              <w:ind w:firstLineChars="0" w:firstLine="0"/>
              <w:rPr>
                <w:b/>
              </w:rPr>
            </w:pPr>
            <w:r>
              <w:rPr>
                <w:rFonts w:hint="eastAsia"/>
                <w:b/>
              </w:rPr>
              <w:t>组织运营保障</w:t>
            </w:r>
          </w:p>
        </w:tc>
        <w:tc>
          <w:tcPr>
            <w:tcW w:w="844" w:type="dxa"/>
          </w:tcPr>
          <w:p w14:paraId="105B494A" w14:textId="77777777" w:rsidR="005247E2" w:rsidRDefault="005247E2"/>
        </w:tc>
        <w:tc>
          <w:tcPr>
            <w:tcW w:w="822" w:type="dxa"/>
          </w:tcPr>
          <w:p w14:paraId="19175C9E" w14:textId="77777777" w:rsidR="005247E2" w:rsidRDefault="005247E2"/>
        </w:tc>
        <w:tc>
          <w:tcPr>
            <w:tcW w:w="1007" w:type="dxa"/>
          </w:tcPr>
          <w:p w14:paraId="3048DDB7" w14:textId="77777777" w:rsidR="005247E2" w:rsidRDefault="005247E2"/>
        </w:tc>
        <w:tc>
          <w:tcPr>
            <w:tcW w:w="1124" w:type="dxa"/>
          </w:tcPr>
          <w:p w14:paraId="766E89FA" w14:textId="77777777" w:rsidR="005247E2" w:rsidRDefault="005247E2"/>
        </w:tc>
        <w:tc>
          <w:tcPr>
            <w:tcW w:w="1124" w:type="dxa"/>
          </w:tcPr>
          <w:p w14:paraId="09B03FB3" w14:textId="77777777" w:rsidR="005247E2" w:rsidRDefault="005247E2"/>
        </w:tc>
        <w:tc>
          <w:tcPr>
            <w:tcW w:w="984" w:type="dxa"/>
          </w:tcPr>
          <w:p w14:paraId="49885D84" w14:textId="77777777" w:rsidR="005247E2" w:rsidRDefault="005247E2"/>
        </w:tc>
        <w:tc>
          <w:tcPr>
            <w:tcW w:w="1264" w:type="dxa"/>
          </w:tcPr>
          <w:p w14:paraId="0F78603B" w14:textId="77777777" w:rsidR="005247E2" w:rsidRDefault="005247E2"/>
        </w:tc>
        <w:tc>
          <w:tcPr>
            <w:tcW w:w="1184" w:type="dxa"/>
          </w:tcPr>
          <w:p w14:paraId="181071A8" w14:textId="77777777" w:rsidR="005247E2" w:rsidRDefault="005247E2"/>
        </w:tc>
      </w:tr>
      <w:tr w:rsidR="005247E2" w14:paraId="4D9BA646" w14:textId="77777777">
        <w:trPr>
          <w:jc w:val="center"/>
        </w:trPr>
        <w:tc>
          <w:tcPr>
            <w:tcW w:w="817" w:type="dxa"/>
            <w:vMerge w:val="restart"/>
          </w:tcPr>
          <w:p w14:paraId="6F3EBCF9" w14:textId="77777777" w:rsidR="005247E2" w:rsidRDefault="007C36EF">
            <w:r>
              <w:rPr>
                <w:rFonts w:hint="eastAsia"/>
              </w:rPr>
              <w:t>5.4.1</w:t>
            </w:r>
          </w:p>
        </w:tc>
        <w:tc>
          <w:tcPr>
            <w:tcW w:w="4653" w:type="dxa"/>
          </w:tcPr>
          <w:p w14:paraId="54E48C66" w14:textId="77777777" w:rsidR="005247E2" w:rsidRDefault="007C36EF">
            <w:pPr>
              <w:pStyle w:val="afffffc"/>
              <w:ind w:firstLineChars="0" w:firstLine="0"/>
            </w:pPr>
            <w:r>
              <w:rPr>
                <w:rFonts w:hint="eastAsia"/>
              </w:rPr>
              <w:t>发展规划</w:t>
            </w:r>
          </w:p>
        </w:tc>
        <w:tc>
          <w:tcPr>
            <w:tcW w:w="844" w:type="dxa"/>
          </w:tcPr>
          <w:p w14:paraId="5EEB0D47" w14:textId="77777777" w:rsidR="005247E2" w:rsidRDefault="007C36EF">
            <w:r>
              <w:rPr>
                <w:rFonts w:hint="eastAsia"/>
              </w:rPr>
              <w:t>5</w:t>
            </w:r>
          </w:p>
        </w:tc>
        <w:tc>
          <w:tcPr>
            <w:tcW w:w="822" w:type="dxa"/>
          </w:tcPr>
          <w:p w14:paraId="7A695008" w14:textId="77777777" w:rsidR="005247E2" w:rsidRDefault="005247E2"/>
        </w:tc>
        <w:tc>
          <w:tcPr>
            <w:tcW w:w="1007" w:type="dxa"/>
          </w:tcPr>
          <w:p w14:paraId="35302AAF" w14:textId="77777777" w:rsidR="005247E2" w:rsidRDefault="005247E2"/>
        </w:tc>
        <w:tc>
          <w:tcPr>
            <w:tcW w:w="1124" w:type="dxa"/>
          </w:tcPr>
          <w:p w14:paraId="13E24515" w14:textId="77777777" w:rsidR="005247E2" w:rsidRDefault="005247E2"/>
        </w:tc>
        <w:tc>
          <w:tcPr>
            <w:tcW w:w="1124" w:type="dxa"/>
          </w:tcPr>
          <w:p w14:paraId="6A80F15F" w14:textId="77777777" w:rsidR="005247E2" w:rsidRDefault="005247E2"/>
        </w:tc>
        <w:tc>
          <w:tcPr>
            <w:tcW w:w="984" w:type="dxa"/>
          </w:tcPr>
          <w:p w14:paraId="6FB8B2EF" w14:textId="77777777" w:rsidR="005247E2" w:rsidRDefault="005247E2"/>
        </w:tc>
        <w:tc>
          <w:tcPr>
            <w:tcW w:w="1264" w:type="dxa"/>
          </w:tcPr>
          <w:p w14:paraId="1BB56A78" w14:textId="77777777" w:rsidR="005247E2" w:rsidRDefault="005247E2"/>
        </w:tc>
        <w:tc>
          <w:tcPr>
            <w:tcW w:w="1184" w:type="dxa"/>
          </w:tcPr>
          <w:p w14:paraId="19C249F3" w14:textId="77777777" w:rsidR="005247E2" w:rsidRDefault="005247E2"/>
        </w:tc>
      </w:tr>
      <w:tr w:rsidR="005247E2" w14:paraId="26C42A08" w14:textId="77777777">
        <w:trPr>
          <w:jc w:val="center"/>
        </w:trPr>
        <w:tc>
          <w:tcPr>
            <w:tcW w:w="817" w:type="dxa"/>
            <w:vMerge/>
          </w:tcPr>
          <w:p w14:paraId="6746B1B4" w14:textId="77777777" w:rsidR="005247E2" w:rsidRDefault="005247E2"/>
        </w:tc>
        <w:tc>
          <w:tcPr>
            <w:tcW w:w="4653" w:type="dxa"/>
          </w:tcPr>
          <w:p w14:paraId="1E1C4446" w14:textId="77777777" w:rsidR="005247E2" w:rsidRDefault="007C36EF">
            <w:pPr>
              <w:pStyle w:val="afffffc"/>
              <w:ind w:firstLineChars="0" w:firstLine="0"/>
            </w:pPr>
            <w:r>
              <w:rPr>
                <w:rFonts w:hint="eastAsia"/>
              </w:rPr>
              <w:t>(1)</w:t>
            </w:r>
            <w:r>
              <w:rPr>
                <w:rFonts w:hint="eastAsia"/>
              </w:rPr>
              <w:tab/>
              <w:t>基地（营地）有明确的中长期发展规划，规划内容涵盖海洋</w:t>
            </w:r>
            <w:proofErr w:type="gramStart"/>
            <w:r>
              <w:rPr>
                <w:rFonts w:hint="eastAsia"/>
              </w:rPr>
              <w:t>研</w:t>
            </w:r>
            <w:proofErr w:type="gramEnd"/>
            <w:r>
              <w:rPr>
                <w:rFonts w:hint="eastAsia"/>
              </w:rPr>
              <w:t>学课程体系建设、海洋</w:t>
            </w:r>
            <w:proofErr w:type="gramStart"/>
            <w:r>
              <w:rPr>
                <w:rFonts w:hint="eastAsia"/>
              </w:rPr>
              <w:t>研</w:t>
            </w:r>
            <w:proofErr w:type="gramEnd"/>
            <w:r>
              <w:rPr>
                <w:rFonts w:hint="eastAsia"/>
              </w:rPr>
              <w:t>学课程研发(</w:t>
            </w:r>
            <w:proofErr w:type="gramStart"/>
            <w:r>
              <w:rPr>
                <w:rFonts w:hint="eastAsia"/>
              </w:rPr>
              <w:t>研</w:t>
            </w:r>
            <w:proofErr w:type="gramEnd"/>
            <w:r>
              <w:rPr>
                <w:rFonts w:hint="eastAsia"/>
              </w:rPr>
              <w:t>学线路)、海洋</w:t>
            </w:r>
            <w:proofErr w:type="gramStart"/>
            <w:r>
              <w:rPr>
                <w:rFonts w:hint="eastAsia"/>
              </w:rPr>
              <w:t>研学保障</w:t>
            </w:r>
            <w:proofErr w:type="gramEnd"/>
            <w:r>
              <w:rPr>
                <w:rFonts w:hint="eastAsia"/>
              </w:rPr>
              <w:t>体系等核心内容，目标明确、内容详尽、措施可行。</w:t>
            </w:r>
          </w:p>
        </w:tc>
        <w:tc>
          <w:tcPr>
            <w:tcW w:w="844" w:type="dxa"/>
          </w:tcPr>
          <w:p w14:paraId="3D73EAE6" w14:textId="77777777" w:rsidR="005247E2" w:rsidRDefault="007C36EF">
            <w:r>
              <w:rPr>
                <w:rFonts w:hint="eastAsia"/>
              </w:rPr>
              <w:t>2</w:t>
            </w:r>
          </w:p>
        </w:tc>
        <w:tc>
          <w:tcPr>
            <w:tcW w:w="822" w:type="dxa"/>
          </w:tcPr>
          <w:p w14:paraId="23075F9C" w14:textId="77777777" w:rsidR="005247E2" w:rsidRDefault="005247E2"/>
        </w:tc>
        <w:tc>
          <w:tcPr>
            <w:tcW w:w="1007" w:type="dxa"/>
          </w:tcPr>
          <w:p w14:paraId="6CEBA648" w14:textId="77777777" w:rsidR="005247E2" w:rsidRDefault="005247E2"/>
        </w:tc>
        <w:tc>
          <w:tcPr>
            <w:tcW w:w="1124" w:type="dxa"/>
          </w:tcPr>
          <w:p w14:paraId="2757045B" w14:textId="77777777" w:rsidR="005247E2" w:rsidRDefault="005247E2"/>
        </w:tc>
        <w:tc>
          <w:tcPr>
            <w:tcW w:w="1124" w:type="dxa"/>
          </w:tcPr>
          <w:p w14:paraId="504ED5A0" w14:textId="77777777" w:rsidR="005247E2" w:rsidRDefault="005247E2"/>
        </w:tc>
        <w:tc>
          <w:tcPr>
            <w:tcW w:w="984" w:type="dxa"/>
          </w:tcPr>
          <w:p w14:paraId="7B66284C" w14:textId="77777777" w:rsidR="005247E2" w:rsidRDefault="005247E2"/>
        </w:tc>
        <w:tc>
          <w:tcPr>
            <w:tcW w:w="1264" w:type="dxa"/>
          </w:tcPr>
          <w:p w14:paraId="1924EF43" w14:textId="77777777" w:rsidR="005247E2" w:rsidRDefault="005247E2"/>
        </w:tc>
        <w:tc>
          <w:tcPr>
            <w:tcW w:w="1184" w:type="dxa"/>
          </w:tcPr>
          <w:p w14:paraId="38FB965C" w14:textId="77777777" w:rsidR="005247E2" w:rsidRDefault="005247E2"/>
        </w:tc>
      </w:tr>
      <w:tr w:rsidR="005247E2" w14:paraId="375283E5" w14:textId="77777777">
        <w:trPr>
          <w:jc w:val="center"/>
        </w:trPr>
        <w:tc>
          <w:tcPr>
            <w:tcW w:w="817" w:type="dxa"/>
            <w:vMerge/>
          </w:tcPr>
          <w:p w14:paraId="4E8D29E1" w14:textId="77777777" w:rsidR="005247E2" w:rsidRDefault="005247E2"/>
        </w:tc>
        <w:tc>
          <w:tcPr>
            <w:tcW w:w="4653" w:type="dxa"/>
          </w:tcPr>
          <w:p w14:paraId="188C86B1" w14:textId="77777777" w:rsidR="005247E2" w:rsidRDefault="007C36EF">
            <w:pPr>
              <w:pStyle w:val="afffffc"/>
              <w:ind w:firstLineChars="0" w:firstLine="0"/>
            </w:pPr>
            <w:r>
              <w:rPr>
                <w:rFonts w:hint="eastAsia"/>
              </w:rPr>
              <w:t>(2)</w:t>
            </w:r>
            <w:r>
              <w:rPr>
                <w:rFonts w:hint="eastAsia"/>
              </w:rPr>
              <w:tab/>
              <w:t>基地（营地）对海洋</w:t>
            </w:r>
            <w:proofErr w:type="gramStart"/>
            <w:r>
              <w:rPr>
                <w:rFonts w:hint="eastAsia"/>
              </w:rPr>
              <w:t>研</w:t>
            </w:r>
            <w:proofErr w:type="gramEnd"/>
            <w:r>
              <w:rPr>
                <w:rFonts w:hint="eastAsia"/>
              </w:rPr>
              <w:t>学活动项目有计划、有安排、有措施、有评估、有落实、有总结。</w:t>
            </w:r>
          </w:p>
        </w:tc>
        <w:tc>
          <w:tcPr>
            <w:tcW w:w="844" w:type="dxa"/>
          </w:tcPr>
          <w:p w14:paraId="6217E1A1" w14:textId="77777777" w:rsidR="005247E2" w:rsidRDefault="007C36EF">
            <w:r>
              <w:rPr>
                <w:rFonts w:hint="eastAsia"/>
              </w:rPr>
              <w:t>2</w:t>
            </w:r>
          </w:p>
        </w:tc>
        <w:tc>
          <w:tcPr>
            <w:tcW w:w="822" w:type="dxa"/>
          </w:tcPr>
          <w:p w14:paraId="4937D992" w14:textId="77777777" w:rsidR="005247E2" w:rsidRDefault="005247E2"/>
        </w:tc>
        <w:tc>
          <w:tcPr>
            <w:tcW w:w="1007" w:type="dxa"/>
          </w:tcPr>
          <w:p w14:paraId="7EA28815" w14:textId="77777777" w:rsidR="005247E2" w:rsidRDefault="005247E2"/>
        </w:tc>
        <w:tc>
          <w:tcPr>
            <w:tcW w:w="1124" w:type="dxa"/>
          </w:tcPr>
          <w:p w14:paraId="3C4B89DC" w14:textId="77777777" w:rsidR="005247E2" w:rsidRDefault="005247E2"/>
        </w:tc>
        <w:tc>
          <w:tcPr>
            <w:tcW w:w="1124" w:type="dxa"/>
          </w:tcPr>
          <w:p w14:paraId="38F49D0E" w14:textId="77777777" w:rsidR="005247E2" w:rsidRDefault="005247E2"/>
        </w:tc>
        <w:tc>
          <w:tcPr>
            <w:tcW w:w="984" w:type="dxa"/>
          </w:tcPr>
          <w:p w14:paraId="1B39FDA7" w14:textId="77777777" w:rsidR="005247E2" w:rsidRDefault="005247E2"/>
        </w:tc>
        <w:tc>
          <w:tcPr>
            <w:tcW w:w="1264" w:type="dxa"/>
          </w:tcPr>
          <w:p w14:paraId="1AC4A1CC" w14:textId="77777777" w:rsidR="005247E2" w:rsidRDefault="005247E2"/>
        </w:tc>
        <w:tc>
          <w:tcPr>
            <w:tcW w:w="1184" w:type="dxa"/>
          </w:tcPr>
          <w:p w14:paraId="047FD672" w14:textId="77777777" w:rsidR="005247E2" w:rsidRDefault="005247E2"/>
        </w:tc>
      </w:tr>
      <w:tr w:rsidR="005247E2" w14:paraId="2E432F6A" w14:textId="77777777">
        <w:trPr>
          <w:jc w:val="center"/>
        </w:trPr>
        <w:tc>
          <w:tcPr>
            <w:tcW w:w="817" w:type="dxa"/>
            <w:vMerge/>
          </w:tcPr>
          <w:p w14:paraId="739AAFAC" w14:textId="77777777" w:rsidR="005247E2" w:rsidRDefault="005247E2"/>
        </w:tc>
        <w:tc>
          <w:tcPr>
            <w:tcW w:w="4653" w:type="dxa"/>
          </w:tcPr>
          <w:p w14:paraId="10523E44" w14:textId="77777777" w:rsidR="005247E2" w:rsidRDefault="007C36EF">
            <w:pPr>
              <w:pStyle w:val="afffffc"/>
              <w:ind w:firstLineChars="0" w:firstLine="0"/>
            </w:pPr>
            <w:r>
              <w:rPr>
                <w:rFonts w:hint="eastAsia"/>
              </w:rPr>
              <w:t>(3) 基地（营地）每年集中服务海洋</w:t>
            </w:r>
            <w:proofErr w:type="gramStart"/>
            <w:r>
              <w:rPr>
                <w:rFonts w:hint="eastAsia"/>
              </w:rPr>
              <w:t>研</w:t>
            </w:r>
            <w:proofErr w:type="gramEnd"/>
            <w:r>
              <w:rPr>
                <w:rFonts w:hint="eastAsia"/>
              </w:rPr>
              <w:t>学活动人数达1万人以上。</w:t>
            </w:r>
          </w:p>
        </w:tc>
        <w:tc>
          <w:tcPr>
            <w:tcW w:w="844" w:type="dxa"/>
          </w:tcPr>
          <w:p w14:paraId="3E2B7605" w14:textId="77777777" w:rsidR="005247E2" w:rsidRDefault="007C36EF">
            <w:r>
              <w:rPr>
                <w:rFonts w:hint="eastAsia"/>
              </w:rPr>
              <w:t>1</w:t>
            </w:r>
          </w:p>
        </w:tc>
        <w:tc>
          <w:tcPr>
            <w:tcW w:w="822" w:type="dxa"/>
          </w:tcPr>
          <w:p w14:paraId="245B63F4" w14:textId="77777777" w:rsidR="005247E2" w:rsidRDefault="005247E2"/>
        </w:tc>
        <w:tc>
          <w:tcPr>
            <w:tcW w:w="1007" w:type="dxa"/>
          </w:tcPr>
          <w:p w14:paraId="61163BB7" w14:textId="77777777" w:rsidR="005247E2" w:rsidRDefault="005247E2"/>
        </w:tc>
        <w:tc>
          <w:tcPr>
            <w:tcW w:w="1124" w:type="dxa"/>
          </w:tcPr>
          <w:p w14:paraId="2CFDBE8A" w14:textId="77777777" w:rsidR="005247E2" w:rsidRDefault="005247E2"/>
        </w:tc>
        <w:tc>
          <w:tcPr>
            <w:tcW w:w="1124" w:type="dxa"/>
          </w:tcPr>
          <w:p w14:paraId="1D836C8E" w14:textId="77777777" w:rsidR="005247E2" w:rsidRDefault="005247E2"/>
        </w:tc>
        <w:tc>
          <w:tcPr>
            <w:tcW w:w="984" w:type="dxa"/>
          </w:tcPr>
          <w:p w14:paraId="55E854CF" w14:textId="77777777" w:rsidR="005247E2" w:rsidRDefault="005247E2"/>
        </w:tc>
        <w:tc>
          <w:tcPr>
            <w:tcW w:w="1264" w:type="dxa"/>
          </w:tcPr>
          <w:p w14:paraId="4D0A5F24" w14:textId="77777777" w:rsidR="005247E2" w:rsidRDefault="005247E2"/>
        </w:tc>
        <w:tc>
          <w:tcPr>
            <w:tcW w:w="1184" w:type="dxa"/>
          </w:tcPr>
          <w:p w14:paraId="21F0CF08" w14:textId="77777777" w:rsidR="005247E2" w:rsidRDefault="005247E2"/>
        </w:tc>
      </w:tr>
      <w:tr w:rsidR="005247E2" w14:paraId="4C2747F2" w14:textId="77777777">
        <w:trPr>
          <w:jc w:val="center"/>
        </w:trPr>
        <w:tc>
          <w:tcPr>
            <w:tcW w:w="817" w:type="dxa"/>
            <w:vMerge w:val="restart"/>
          </w:tcPr>
          <w:p w14:paraId="627EB040" w14:textId="77777777" w:rsidR="005247E2" w:rsidRDefault="007C36EF">
            <w:r>
              <w:rPr>
                <w:rFonts w:hint="eastAsia"/>
              </w:rPr>
              <w:t>5.4.2</w:t>
            </w:r>
          </w:p>
        </w:tc>
        <w:tc>
          <w:tcPr>
            <w:tcW w:w="4653" w:type="dxa"/>
          </w:tcPr>
          <w:p w14:paraId="313C70AD" w14:textId="77777777" w:rsidR="005247E2" w:rsidRDefault="007C36EF">
            <w:pPr>
              <w:pStyle w:val="afffffc"/>
              <w:ind w:firstLineChars="0" w:firstLine="0"/>
            </w:pPr>
            <w:r>
              <w:rPr>
                <w:rFonts w:hint="eastAsia"/>
              </w:rPr>
              <w:t>师资力量</w:t>
            </w:r>
          </w:p>
        </w:tc>
        <w:tc>
          <w:tcPr>
            <w:tcW w:w="844" w:type="dxa"/>
          </w:tcPr>
          <w:p w14:paraId="76BB6620" w14:textId="77777777" w:rsidR="005247E2" w:rsidRDefault="007C36EF">
            <w:r>
              <w:rPr>
                <w:rFonts w:hint="eastAsia"/>
              </w:rPr>
              <w:t>5</w:t>
            </w:r>
          </w:p>
        </w:tc>
        <w:tc>
          <w:tcPr>
            <w:tcW w:w="822" w:type="dxa"/>
          </w:tcPr>
          <w:p w14:paraId="0E49CC32" w14:textId="77777777" w:rsidR="005247E2" w:rsidRDefault="005247E2"/>
        </w:tc>
        <w:tc>
          <w:tcPr>
            <w:tcW w:w="1007" w:type="dxa"/>
          </w:tcPr>
          <w:p w14:paraId="402B434D" w14:textId="77777777" w:rsidR="005247E2" w:rsidRDefault="005247E2"/>
        </w:tc>
        <w:tc>
          <w:tcPr>
            <w:tcW w:w="1124" w:type="dxa"/>
          </w:tcPr>
          <w:p w14:paraId="56C1B019" w14:textId="77777777" w:rsidR="005247E2" w:rsidRDefault="005247E2"/>
        </w:tc>
        <w:tc>
          <w:tcPr>
            <w:tcW w:w="1124" w:type="dxa"/>
          </w:tcPr>
          <w:p w14:paraId="5F8D81BA" w14:textId="77777777" w:rsidR="005247E2" w:rsidRDefault="005247E2"/>
        </w:tc>
        <w:tc>
          <w:tcPr>
            <w:tcW w:w="984" w:type="dxa"/>
          </w:tcPr>
          <w:p w14:paraId="52B6A3D2" w14:textId="77777777" w:rsidR="005247E2" w:rsidRDefault="005247E2"/>
        </w:tc>
        <w:tc>
          <w:tcPr>
            <w:tcW w:w="1264" w:type="dxa"/>
          </w:tcPr>
          <w:p w14:paraId="43B794AB" w14:textId="77777777" w:rsidR="005247E2" w:rsidRDefault="005247E2"/>
        </w:tc>
        <w:tc>
          <w:tcPr>
            <w:tcW w:w="1184" w:type="dxa"/>
          </w:tcPr>
          <w:p w14:paraId="74CF34BE" w14:textId="77777777" w:rsidR="005247E2" w:rsidRDefault="005247E2"/>
        </w:tc>
      </w:tr>
      <w:tr w:rsidR="005247E2" w14:paraId="64C3FCFD" w14:textId="77777777">
        <w:trPr>
          <w:jc w:val="center"/>
        </w:trPr>
        <w:tc>
          <w:tcPr>
            <w:tcW w:w="817" w:type="dxa"/>
            <w:vMerge/>
          </w:tcPr>
          <w:p w14:paraId="19FFF08C" w14:textId="77777777" w:rsidR="005247E2" w:rsidRDefault="005247E2"/>
        </w:tc>
        <w:tc>
          <w:tcPr>
            <w:tcW w:w="4653" w:type="dxa"/>
          </w:tcPr>
          <w:p w14:paraId="0ABBF857" w14:textId="77777777" w:rsidR="005247E2" w:rsidRDefault="007C36EF">
            <w:pPr>
              <w:pStyle w:val="afffffc"/>
              <w:ind w:firstLineChars="0" w:firstLine="0"/>
            </w:pPr>
            <w:r>
              <w:t>(1)</w:t>
            </w:r>
            <w:r>
              <w:rPr>
                <w:rFonts w:hint="eastAsia"/>
              </w:rPr>
              <w:t>基地（营地）配备符合海洋</w:t>
            </w:r>
            <w:proofErr w:type="gramStart"/>
            <w:r>
              <w:rPr>
                <w:rFonts w:hint="eastAsia"/>
              </w:rPr>
              <w:t>研</w:t>
            </w:r>
            <w:proofErr w:type="gramEnd"/>
            <w:r>
              <w:rPr>
                <w:rFonts w:hint="eastAsia"/>
              </w:rPr>
              <w:t>学课程设置需要的教职人员，人才储备充分、合理。配置海洋</w:t>
            </w:r>
            <w:proofErr w:type="gramStart"/>
            <w:r>
              <w:rPr>
                <w:rFonts w:hint="eastAsia"/>
              </w:rPr>
              <w:t>研</w:t>
            </w:r>
            <w:proofErr w:type="gramEnd"/>
            <w:r>
              <w:rPr>
                <w:rFonts w:hint="eastAsia"/>
              </w:rPr>
              <w:t>学导师的数量与接待学生数量相关，平均按照1：20的比例配置。</w:t>
            </w:r>
          </w:p>
        </w:tc>
        <w:tc>
          <w:tcPr>
            <w:tcW w:w="844" w:type="dxa"/>
          </w:tcPr>
          <w:p w14:paraId="6832CE09" w14:textId="77777777" w:rsidR="005247E2" w:rsidRDefault="007C36EF">
            <w:r>
              <w:rPr>
                <w:rFonts w:hint="eastAsia"/>
              </w:rPr>
              <w:t>2</w:t>
            </w:r>
          </w:p>
        </w:tc>
        <w:tc>
          <w:tcPr>
            <w:tcW w:w="822" w:type="dxa"/>
          </w:tcPr>
          <w:p w14:paraId="00172476" w14:textId="77777777" w:rsidR="005247E2" w:rsidRDefault="007C36EF">
            <w:r>
              <w:rPr>
                <w:rFonts w:hint="eastAsia"/>
              </w:rPr>
              <w:t>√</w:t>
            </w:r>
          </w:p>
        </w:tc>
        <w:tc>
          <w:tcPr>
            <w:tcW w:w="1007" w:type="dxa"/>
          </w:tcPr>
          <w:p w14:paraId="12DE79A5" w14:textId="77777777" w:rsidR="005247E2" w:rsidRDefault="007C36EF">
            <w:r>
              <w:rPr>
                <w:rFonts w:hint="eastAsia"/>
              </w:rPr>
              <w:t>√</w:t>
            </w:r>
          </w:p>
        </w:tc>
        <w:tc>
          <w:tcPr>
            <w:tcW w:w="1124" w:type="dxa"/>
          </w:tcPr>
          <w:p w14:paraId="7BED59F3" w14:textId="77777777" w:rsidR="005247E2" w:rsidRDefault="007C36EF">
            <w:r>
              <w:rPr>
                <w:rFonts w:hint="eastAsia"/>
              </w:rPr>
              <w:t>√</w:t>
            </w:r>
          </w:p>
        </w:tc>
        <w:tc>
          <w:tcPr>
            <w:tcW w:w="1124" w:type="dxa"/>
          </w:tcPr>
          <w:p w14:paraId="5BA0B0D0" w14:textId="77777777" w:rsidR="005247E2" w:rsidRDefault="007C36EF">
            <w:r>
              <w:rPr>
                <w:rFonts w:hint="eastAsia"/>
              </w:rPr>
              <w:t>√</w:t>
            </w:r>
          </w:p>
        </w:tc>
        <w:tc>
          <w:tcPr>
            <w:tcW w:w="984" w:type="dxa"/>
          </w:tcPr>
          <w:p w14:paraId="3EABF4CD" w14:textId="77777777" w:rsidR="005247E2" w:rsidRDefault="007C36EF">
            <w:r>
              <w:rPr>
                <w:rFonts w:hint="eastAsia"/>
              </w:rPr>
              <w:t>√</w:t>
            </w:r>
          </w:p>
        </w:tc>
        <w:tc>
          <w:tcPr>
            <w:tcW w:w="1264" w:type="dxa"/>
          </w:tcPr>
          <w:p w14:paraId="65DB431F" w14:textId="77777777" w:rsidR="005247E2" w:rsidRDefault="005247E2"/>
        </w:tc>
        <w:tc>
          <w:tcPr>
            <w:tcW w:w="1184" w:type="dxa"/>
          </w:tcPr>
          <w:p w14:paraId="27AAF69F" w14:textId="77777777" w:rsidR="005247E2" w:rsidRDefault="005247E2"/>
        </w:tc>
      </w:tr>
      <w:tr w:rsidR="005247E2" w14:paraId="19834C7B" w14:textId="77777777">
        <w:trPr>
          <w:jc w:val="center"/>
        </w:trPr>
        <w:tc>
          <w:tcPr>
            <w:tcW w:w="817" w:type="dxa"/>
            <w:vMerge/>
          </w:tcPr>
          <w:p w14:paraId="4DCD5DD6" w14:textId="77777777" w:rsidR="005247E2" w:rsidRDefault="005247E2"/>
        </w:tc>
        <w:tc>
          <w:tcPr>
            <w:tcW w:w="4653" w:type="dxa"/>
          </w:tcPr>
          <w:p w14:paraId="5A95B21B" w14:textId="77777777" w:rsidR="005247E2" w:rsidRDefault="007C36EF">
            <w:pPr>
              <w:pStyle w:val="afffffc"/>
              <w:ind w:firstLineChars="0" w:firstLine="0"/>
            </w:pPr>
            <w:r>
              <w:rPr>
                <w:rFonts w:hint="eastAsia"/>
              </w:rPr>
              <w:t>(2)</w:t>
            </w:r>
            <w:r>
              <w:rPr>
                <w:rFonts w:hint="eastAsia"/>
              </w:rPr>
              <w:tab/>
              <w:t>基地（营地）教职人员具备要求的海洋</w:t>
            </w:r>
            <w:proofErr w:type="gramStart"/>
            <w:r>
              <w:rPr>
                <w:rFonts w:hint="eastAsia"/>
              </w:rPr>
              <w:t>研</w:t>
            </w:r>
            <w:proofErr w:type="gramEnd"/>
            <w:r>
              <w:rPr>
                <w:rFonts w:hint="eastAsia"/>
              </w:rPr>
              <w:t>学导师资格。基地（营地）等级评定需满足的海洋</w:t>
            </w:r>
            <w:proofErr w:type="gramStart"/>
            <w:r>
              <w:rPr>
                <w:rFonts w:hint="eastAsia"/>
              </w:rPr>
              <w:t>研</w:t>
            </w:r>
            <w:proofErr w:type="gramEnd"/>
            <w:r>
              <w:rPr>
                <w:rFonts w:hint="eastAsia"/>
              </w:rPr>
              <w:t>学导师基本配置要求为：1星级基地（营地）配备初级海洋</w:t>
            </w:r>
            <w:proofErr w:type="gramStart"/>
            <w:r>
              <w:rPr>
                <w:rFonts w:hint="eastAsia"/>
              </w:rPr>
              <w:t>研</w:t>
            </w:r>
            <w:proofErr w:type="gramEnd"/>
            <w:r>
              <w:rPr>
                <w:rFonts w:hint="eastAsia"/>
              </w:rPr>
              <w:t>学导师3名以上(含3名)；2星级基地（营地）配备初级海洋</w:t>
            </w:r>
            <w:proofErr w:type="gramStart"/>
            <w:r>
              <w:rPr>
                <w:rFonts w:hint="eastAsia"/>
              </w:rPr>
              <w:t>研</w:t>
            </w:r>
            <w:proofErr w:type="gramEnd"/>
            <w:r>
              <w:rPr>
                <w:rFonts w:hint="eastAsia"/>
              </w:rPr>
              <w:t>学导师3名以上、中级海洋</w:t>
            </w:r>
            <w:proofErr w:type="gramStart"/>
            <w:r>
              <w:rPr>
                <w:rFonts w:hint="eastAsia"/>
              </w:rPr>
              <w:t>研</w:t>
            </w:r>
            <w:proofErr w:type="gramEnd"/>
            <w:r>
              <w:rPr>
                <w:rFonts w:hint="eastAsia"/>
              </w:rPr>
              <w:t>学导师1名以上；3星级基地（营地）配备初级海洋</w:t>
            </w:r>
            <w:proofErr w:type="gramStart"/>
            <w:r>
              <w:rPr>
                <w:rFonts w:hint="eastAsia"/>
              </w:rPr>
              <w:lastRenderedPageBreak/>
              <w:t>研</w:t>
            </w:r>
            <w:proofErr w:type="gramEnd"/>
            <w:r>
              <w:rPr>
                <w:rFonts w:hint="eastAsia"/>
              </w:rPr>
              <w:t>学导师3名以上、中级海洋</w:t>
            </w:r>
            <w:proofErr w:type="gramStart"/>
            <w:r>
              <w:rPr>
                <w:rFonts w:hint="eastAsia"/>
              </w:rPr>
              <w:t>研</w:t>
            </w:r>
            <w:proofErr w:type="gramEnd"/>
            <w:r>
              <w:rPr>
                <w:rFonts w:hint="eastAsia"/>
              </w:rPr>
              <w:t>学导师2名以上、高级海洋</w:t>
            </w:r>
            <w:proofErr w:type="gramStart"/>
            <w:r>
              <w:rPr>
                <w:rFonts w:hint="eastAsia"/>
              </w:rPr>
              <w:t>研</w:t>
            </w:r>
            <w:proofErr w:type="gramEnd"/>
            <w:r>
              <w:rPr>
                <w:rFonts w:hint="eastAsia"/>
              </w:rPr>
              <w:t>学导师1名以上；4星级基地（营地）配备初级海洋</w:t>
            </w:r>
            <w:proofErr w:type="gramStart"/>
            <w:r>
              <w:rPr>
                <w:rFonts w:hint="eastAsia"/>
              </w:rPr>
              <w:t>研</w:t>
            </w:r>
            <w:proofErr w:type="gramEnd"/>
            <w:r>
              <w:rPr>
                <w:rFonts w:hint="eastAsia"/>
              </w:rPr>
              <w:t>学导师4名以上、中级海洋</w:t>
            </w:r>
            <w:proofErr w:type="gramStart"/>
            <w:r>
              <w:rPr>
                <w:rFonts w:hint="eastAsia"/>
              </w:rPr>
              <w:t>研</w:t>
            </w:r>
            <w:proofErr w:type="gramEnd"/>
            <w:r>
              <w:rPr>
                <w:rFonts w:hint="eastAsia"/>
              </w:rPr>
              <w:t>学导师</w:t>
            </w:r>
            <w:r>
              <w:t>3</w:t>
            </w:r>
            <w:r>
              <w:rPr>
                <w:rFonts w:hint="eastAsia"/>
              </w:rPr>
              <w:t>名以上、高级海洋</w:t>
            </w:r>
            <w:proofErr w:type="gramStart"/>
            <w:r>
              <w:rPr>
                <w:rFonts w:hint="eastAsia"/>
              </w:rPr>
              <w:t>研</w:t>
            </w:r>
            <w:proofErr w:type="gramEnd"/>
            <w:r>
              <w:rPr>
                <w:rFonts w:hint="eastAsia"/>
              </w:rPr>
              <w:t>学导师2名以上；5星级基地（营地）配备初级海洋</w:t>
            </w:r>
            <w:proofErr w:type="gramStart"/>
            <w:r>
              <w:rPr>
                <w:rFonts w:hint="eastAsia"/>
              </w:rPr>
              <w:t>研</w:t>
            </w:r>
            <w:proofErr w:type="gramEnd"/>
            <w:r>
              <w:rPr>
                <w:rFonts w:hint="eastAsia"/>
              </w:rPr>
              <w:t>学导师5名以上、中级海洋</w:t>
            </w:r>
            <w:proofErr w:type="gramStart"/>
            <w:r>
              <w:rPr>
                <w:rFonts w:hint="eastAsia"/>
              </w:rPr>
              <w:t>研</w:t>
            </w:r>
            <w:proofErr w:type="gramEnd"/>
            <w:r>
              <w:rPr>
                <w:rFonts w:hint="eastAsia"/>
              </w:rPr>
              <w:t>学导师</w:t>
            </w:r>
            <w:r>
              <w:t>4</w:t>
            </w:r>
            <w:r>
              <w:rPr>
                <w:rFonts w:hint="eastAsia"/>
              </w:rPr>
              <w:t>名以上、高级海洋</w:t>
            </w:r>
            <w:proofErr w:type="gramStart"/>
            <w:r>
              <w:rPr>
                <w:rFonts w:hint="eastAsia"/>
              </w:rPr>
              <w:t>研</w:t>
            </w:r>
            <w:proofErr w:type="gramEnd"/>
            <w:r>
              <w:rPr>
                <w:rFonts w:hint="eastAsia"/>
              </w:rPr>
              <w:t>学导师</w:t>
            </w:r>
            <w:r>
              <w:t>3</w:t>
            </w:r>
            <w:r>
              <w:rPr>
                <w:rFonts w:hint="eastAsia"/>
              </w:rPr>
              <w:t>名以上。</w:t>
            </w:r>
          </w:p>
        </w:tc>
        <w:tc>
          <w:tcPr>
            <w:tcW w:w="844" w:type="dxa"/>
          </w:tcPr>
          <w:p w14:paraId="3BDEAE12" w14:textId="77777777" w:rsidR="005247E2" w:rsidRDefault="007C36EF">
            <w:r>
              <w:rPr>
                <w:rFonts w:hint="eastAsia"/>
              </w:rPr>
              <w:lastRenderedPageBreak/>
              <w:t>2</w:t>
            </w:r>
          </w:p>
        </w:tc>
        <w:tc>
          <w:tcPr>
            <w:tcW w:w="822" w:type="dxa"/>
          </w:tcPr>
          <w:p w14:paraId="68C8B078" w14:textId="77777777" w:rsidR="005247E2" w:rsidRDefault="007C36EF">
            <w:r>
              <w:rPr>
                <w:rFonts w:hint="eastAsia"/>
              </w:rPr>
              <w:t>√</w:t>
            </w:r>
          </w:p>
        </w:tc>
        <w:tc>
          <w:tcPr>
            <w:tcW w:w="1007" w:type="dxa"/>
          </w:tcPr>
          <w:p w14:paraId="7626D3D1" w14:textId="77777777" w:rsidR="005247E2" w:rsidRDefault="007C36EF">
            <w:r>
              <w:rPr>
                <w:rFonts w:hint="eastAsia"/>
              </w:rPr>
              <w:t>√</w:t>
            </w:r>
          </w:p>
        </w:tc>
        <w:tc>
          <w:tcPr>
            <w:tcW w:w="1124" w:type="dxa"/>
          </w:tcPr>
          <w:p w14:paraId="4A98EC2A" w14:textId="77777777" w:rsidR="005247E2" w:rsidRDefault="007C36EF">
            <w:r>
              <w:rPr>
                <w:rFonts w:hint="eastAsia"/>
              </w:rPr>
              <w:t>√</w:t>
            </w:r>
          </w:p>
        </w:tc>
        <w:tc>
          <w:tcPr>
            <w:tcW w:w="1124" w:type="dxa"/>
          </w:tcPr>
          <w:p w14:paraId="67A8EF2E" w14:textId="77777777" w:rsidR="005247E2" w:rsidRDefault="007C36EF">
            <w:r>
              <w:rPr>
                <w:rFonts w:hint="eastAsia"/>
              </w:rPr>
              <w:t>√</w:t>
            </w:r>
          </w:p>
        </w:tc>
        <w:tc>
          <w:tcPr>
            <w:tcW w:w="984" w:type="dxa"/>
          </w:tcPr>
          <w:p w14:paraId="56ECB571" w14:textId="77777777" w:rsidR="005247E2" w:rsidRDefault="007C36EF">
            <w:r>
              <w:rPr>
                <w:rFonts w:hint="eastAsia"/>
              </w:rPr>
              <w:t>√</w:t>
            </w:r>
          </w:p>
        </w:tc>
        <w:tc>
          <w:tcPr>
            <w:tcW w:w="1264" w:type="dxa"/>
          </w:tcPr>
          <w:p w14:paraId="51F981F2" w14:textId="77777777" w:rsidR="005247E2" w:rsidRDefault="005247E2"/>
        </w:tc>
        <w:tc>
          <w:tcPr>
            <w:tcW w:w="1184" w:type="dxa"/>
          </w:tcPr>
          <w:p w14:paraId="6BFB0F35" w14:textId="77777777" w:rsidR="005247E2" w:rsidRDefault="005247E2"/>
        </w:tc>
      </w:tr>
      <w:tr w:rsidR="005247E2" w14:paraId="507F197A" w14:textId="77777777">
        <w:trPr>
          <w:jc w:val="center"/>
        </w:trPr>
        <w:tc>
          <w:tcPr>
            <w:tcW w:w="817" w:type="dxa"/>
            <w:vMerge/>
          </w:tcPr>
          <w:p w14:paraId="5D19D7A2" w14:textId="77777777" w:rsidR="005247E2" w:rsidRDefault="005247E2"/>
        </w:tc>
        <w:tc>
          <w:tcPr>
            <w:tcW w:w="4653" w:type="dxa"/>
          </w:tcPr>
          <w:p w14:paraId="43725098" w14:textId="77777777" w:rsidR="005247E2" w:rsidRDefault="007C36EF">
            <w:pPr>
              <w:pStyle w:val="afffffc"/>
              <w:ind w:firstLineChars="0" w:firstLine="0"/>
            </w:pPr>
            <w:r>
              <w:rPr>
                <w:rFonts w:hint="eastAsia"/>
              </w:rPr>
              <w:t>(3)</w:t>
            </w:r>
            <w:r>
              <w:rPr>
                <w:rFonts w:hint="eastAsia"/>
              </w:rPr>
              <w:tab/>
              <w:t>基地（营地）定期组织开展海洋</w:t>
            </w:r>
            <w:proofErr w:type="gramStart"/>
            <w:r>
              <w:rPr>
                <w:rFonts w:hint="eastAsia"/>
              </w:rPr>
              <w:t>研</w:t>
            </w:r>
            <w:proofErr w:type="gramEnd"/>
            <w:r>
              <w:rPr>
                <w:rFonts w:hint="eastAsia"/>
              </w:rPr>
              <w:t>学教职人员培训，每年至少2次，注重海洋</w:t>
            </w:r>
            <w:proofErr w:type="gramStart"/>
            <w:r>
              <w:rPr>
                <w:rFonts w:hint="eastAsia"/>
              </w:rPr>
              <w:t>研</w:t>
            </w:r>
            <w:proofErr w:type="gramEnd"/>
            <w:r>
              <w:rPr>
                <w:rFonts w:hint="eastAsia"/>
              </w:rPr>
              <w:t>学教职人员业务素养和能力提升。</w:t>
            </w:r>
          </w:p>
        </w:tc>
        <w:tc>
          <w:tcPr>
            <w:tcW w:w="844" w:type="dxa"/>
          </w:tcPr>
          <w:p w14:paraId="138AC2E5" w14:textId="77777777" w:rsidR="005247E2" w:rsidRDefault="007C36EF">
            <w:r>
              <w:rPr>
                <w:rFonts w:hint="eastAsia"/>
              </w:rPr>
              <w:t>1</w:t>
            </w:r>
          </w:p>
        </w:tc>
        <w:tc>
          <w:tcPr>
            <w:tcW w:w="822" w:type="dxa"/>
          </w:tcPr>
          <w:p w14:paraId="4D637F57" w14:textId="77777777" w:rsidR="005247E2" w:rsidRDefault="005247E2"/>
        </w:tc>
        <w:tc>
          <w:tcPr>
            <w:tcW w:w="1007" w:type="dxa"/>
          </w:tcPr>
          <w:p w14:paraId="7D1916A0" w14:textId="77777777" w:rsidR="005247E2" w:rsidRDefault="005247E2"/>
        </w:tc>
        <w:tc>
          <w:tcPr>
            <w:tcW w:w="1124" w:type="dxa"/>
          </w:tcPr>
          <w:p w14:paraId="4685F927" w14:textId="77777777" w:rsidR="005247E2" w:rsidRDefault="005247E2"/>
        </w:tc>
        <w:tc>
          <w:tcPr>
            <w:tcW w:w="1124" w:type="dxa"/>
          </w:tcPr>
          <w:p w14:paraId="1CB41EEB" w14:textId="77777777" w:rsidR="005247E2" w:rsidRDefault="005247E2"/>
        </w:tc>
        <w:tc>
          <w:tcPr>
            <w:tcW w:w="984" w:type="dxa"/>
          </w:tcPr>
          <w:p w14:paraId="4512D75E" w14:textId="77777777" w:rsidR="005247E2" w:rsidRDefault="005247E2"/>
        </w:tc>
        <w:tc>
          <w:tcPr>
            <w:tcW w:w="1264" w:type="dxa"/>
          </w:tcPr>
          <w:p w14:paraId="7EDCFB40" w14:textId="77777777" w:rsidR="005247E2" w:rsidRDefault="005247E2"/>
        </w:tc>
        <w:tc>
          <w:tcPr>
            <w:tcW w:w="1184" w:type="dxa"/>
          </w:tcPr>
          <w:p w14:paraId="7E9FB8BD" w14:textId="77777777" w:rsidR="005247E2" w:rsidRDefault="005247E2"/>
        </w:tc>
      </w:tr>
      <w:tr w:rsidR="005247E2" w14:paraId="636A74C3" w14:textId="77777777">
        <w:trPr>
          <w:jc w:val="center"/>
        </w:trPr>
        <w:tc>
          <w:tcPr>
            <w:tcW w:w="817" w:type="dxa"/>
          </w:tcPr>
          <w:p w14:paraId="37015009" w14:textId="77777777" w:rsidR="005247E2" w:rsidRDefault="007C36EF">
            <w:r>
              <w:rPr>
                <w:rFonts w:hint="eastAsia"/>
              </w:rPr>
              <w:t>说明</w:t>
            </w:r>
          </w:p>
        </w:tc>
        <w:tc>
          <w:tcPr>
            <w:tcW w:w="13006" w:type="dxa"/>
            <w:gridSpan w:val="9"/>
          </w:tcPr>
          <w:p w14:paraId="486846A1" w14:textId="77777777" w:rsidR="005247E2" w:rsidRDefault="007C36EF">
            <w:r>
              <w:rPr>
                <w:rFonts w:hint="eastAsia"/>
              </w:rPr>
              <w:t>（</w:t>
            </w:r>
            <w:r>
              <w:rPr>
                <w:rFonts w:hint="eastAsia"/>
              </w:rPr>
              <w:t>1</w:t>
            </w:r>
            <w:r>
              <w:rPr>
                <w:rFonts w:hint="eastAsia"/>
              </w:rPr>
              <w:t>）、（</w:t>
            </w:r>
            <w:r>
              <w:rPr>
                <w:rFonts w:hint="eastAsia"/>
              </w:rPr>
              <w:t>2</w:t>
            </w:r>
            <w:r>
              <w:rPr>
                <w:rFonts w:hint="eastAsia"/>
              </w:rPr>
              <w:t>）为必须项。</w:t>
            </w:r>
          </w:p>
        </w:tc>
      </w:tr>
      <w:tr w:rsidR="005247E2" w14:paraId="30C37B11" w14:textId="77777777">
        <w:trPr>
          <w:jc w:val="center"/>
        </w:trPr>
        <w:tc>
          <w:tcPr>
            <w:tcW w:w="817" w:type="dxa"/>
            <w:vMerge w:val="restart"/>
          </w:tcPr>
          <w:p w14:paraId="060E5AB9" w14:textId="77777777" w:rsidR="005247E2" w:rsidRDefault="007C36EF">
            <w:r>
              <w:rPr>
                <w:rFonts w:hint="eastAsia"/>
              </w:rPr>
              <w:t>5.4.3</w:t>
            </w:r>
          </w:p>
        </w:tc>
        <w:tc>
          <w:tcPr>
            <w:tcW w:w="4653" w:type="dxa"/>
          </w:tcPr>
          <w:p w14:paraId="6FBB24AD" w14:textId="77777777" w:rsidR="005247E2" w:rsidRDefault="007C36EF">
            <w:pPr>
              <w:pStyle w:val="afffffc"/>
              <w:ind w:firstLineChars="0" w:firstLine="0"/>
            </w:pPr>
            <w:r>
              <w:rPr>
                <w:rFonts w:hint="eastAsia"/>
              </w:rPr>
              <w:t>组织管理</w:t>
            </w:r>
          </w:p>
        </w:tc>
        <w:tc>
          <w:tcPr>
            <w:tcW w:w="844" w:type="dxa"/>
          </w:tcPr>
          <w:p w14:paraId="797AE6E6" w14:textId="77777777" w:rsidR="005247E2" w:rsidRDefault="007C36EF">
            <w:r>
              <w:t>10</w:t>
            </w:r>
          </w:p>
        </w:tc>
        <w:tc>
          <w:tcPr>
            <w:tcW w:w="822" w:type="dxa"/>
          </w:tcPr>
          <w:p w14:paraId="7AF8EEAD" w14:textId="77777777" w:rsidR="005247E2" w:rsidRDefault="005247E2"/>
        </w:tc>
        <w:tc>
          <w:tcPr>
            <w:tcW w:w="1007" w:type="dxa"/>
          </w:tcPr>
          <w:p w14:paraId="3AE95D0E" w14:textId="77777777" w:rsidR="005247E2" w:rsidRDefault="005247E2"/>
        </w:tc>
        <w:tc>
          <w:tcPr>
            <w:tcW w:w="1124" w:type="dxa"/>
          </w:tcPr>
          <w:p w14:paraId="25A3C5D1" w14:textId="77777777" w:rsidR="005247E2" w:rsidRDefault="005247E2"/>
        </w:tc>
        <w:tc>
          <w:tcPr>
            <w:tcW w:w="1124" w:type="dxa"/>
          </w:tcPr>
          <w:p w14:paraId="16E8B3B4" w14:textId="77777777" w:rsidR="005247E2" w:rsidRDefault="005247E2"/>
        </w:tc>
        <w:tc>
          <w:tcPr>
            <w:tcW w:w="984" w:type="dxa"/>
          </w:tcPr>
          <w:p w14:paraId="7842AC85" w14:textId="77777777" w:rsidR="005247E2" w:rsidRDefault="005247E2"/>
        </w:tc>
        <w:tc>
          <w:tcPr>
            <w:tcW w:w="1264" w:type="dxa"/>
          </w:tcPr>
          <w:p w14:paraId="30E169FF" w14:textId="77777777" w:rsidR="005247E2" w:rsidRDefault="005247E2"/>
        </w:tc>
        <w:tc>
          <w:tcPr>
            <w:tcW w:w="1184" w:type="dxa"/>
          </w:tcPr>
          <w:p w14:paraId="52AC22E5" w14:textId="77777777" w:rsidR="005247E2" w:rsidRDefault="005247E2"/>
        </w:tc>
      </w:tr>
      <w:tr w:rsidR="005247E2" w14:paraId="234C7A18" w14:textId="77777777">
        <w:trPr>
          <w:jc w:val="center"/>
        </w:trPr>
        <w:tc>
          <w:tcPr>
            <w:tcW w:w="817" w:type="dxa"/>
            <w:vMerge/>
          </w:tcPr>
          <w:p w14:paraId="565506C7" w14:textId="77777777" w:rsidR="005247E2" w:rsidRDefault="005247E2"/>
        </w:tc>
        <w:tc>
          <w:tcPr>
            <w:tcW w:w="4653" w:type="dxa"/>
          </w:tcPr>
          <w:p w14:paraId="16F1E4B3" w14:textId="77777777" w:rsidR="005247E2" w:rsidRDefault="007C36EF">
            <w:pPr>
              <w:pStyle w:val="afffffc"/>
              <w:ind w:firstLineChars="0" w:firstLine="0"/>
            </w:pPr>
            <w:r>
              <w:rPr>
                <w:rFonts w:hint="eastAsia"/>
              </w:rPr>
              <w:t>(1)</w:t>
            </w:r>
            <w:r>
              <w:rPr>
                <w:rFonts w:hint="eastAsia"/>
              </w:rPr>
              <w:tab/>
              <w:t>基地（营地）内部管理机构健全，分工明确，职责清晰，并定期向上级主管部门汇报基地（营地）海洋</w:t>
            </w:r>
            <w:proofErr w:type="gramStart"/>
            <w:r>
              <w:rPr>
                <w:rFonts w:hint="eastAsia"/>
              </w:rPr>
              <w:t>研</w:t>
            </w:r>
            <w:proofErr w:type="gramEnd"/>
            <w:r>
              <w:rPr>
                <w:rFonts w:hint="eastAsia"/>
              </w:rPr>
              <w:t>学工作情况。</w:t>
            </w:r>
          </w:p>
        </w:tc>
        <w:tc>
          <w:tcPr>
            <w:tcW w:w="844" w:type="dxa"/>
          </w:tcPr>
          <w:p w14:paraId="58DF69CA" w14:textId="77777777" w:rsidR="005247E2" w:rsidRDefault="007C36EF">
            <w:r>
              <w:rPr>
                <w:rFonts w:hint="eastAsia"/>
              </w:rPr>
              <w:t>1</w:t>
            </w:r>
          </w:p>
        </w:tc>
        <w:tc>
          <w:tcPr>
            <w:tcW w:w="822" w:type="dxa"/>
          </w:tcPr>
          <w:p w14:paraId="0DEA3E28" w14:textId="77777777" w:rsidR="005247E2" w:rsidRDefault="005247E2"/>
        </w:tc>
        <w:tc>
          <w:tcPr>
            <w:tcW w:w="1007" w:type="dxa"/>
          </w:tcPr>
          <w:p w14:paraId="6E5F3ADA" w14:textId="77777777" w:rsidR="005247E2" w:rsidRDefault="005247E2"/>
        </w:tc>
        <w:tc>
          <w:tcPr>
            <w:tcW w:w="1124" w:type="dxa"/>
          </w:tcPr>
          <w:p w14:paraId="5661B17C" w14:textId="77777777" w:rsidR="005247E2" w:rsidRDefault="005247E2"/>
        </w:tc>
        <w:tc>
          <w:tcPr>
            <w:tcW w:w="1124" w:type="dxa"/>
          </w:tcPr>
          <w:p w14:paraId="7CE2B849" w14:textId="77777777" w:rsidR="005247E2" w:rsidRDefault="005247E2"/>
        </w:tc>
        <w:tc>
          <w:tcPr>
            <w:tcW w:w="984" w:type="dxa"/>
          </w:tcPr>
          <w:p w14:paraId="20C4CB59" w14:textId="77777777" w:rsidR="005247E2" w:rsidRDefault="005247E2"/>
        </w:tc>
        <w:tc>
          <w:tcPr>
            <w:tcW w:w="1264" w:type="dxa"/>
          </w:tcPr>
          <w:p w14:paraId="38B9CE81" w14:textId="77777777" w:rsidR="005247E2" w:rsidRDefault="005247E2"/>
        </w:tc>
        <w:tc>
          <w:tcPr>
            <w:tcW w:w="1184" w:type="dxa"/>
          </w:tcPr>
          <w:p w14:paraId="4B33F50B" w14:textId="77777777" w:rsidR="005247E2" w:rsidRDefault="005247E2"/>
        </w:tc>
      </w:tr>
      <w:tr w:rsidR="005247E2" w14:paraId="388B7E22" w14:textId="77777777">
        <w:trPr>
          <w:jc w:val="center"/>
        </w:trPr>
        <w:tc>
          <w:tcPr>
            <w:tcW w:w="817" w:type="dxa"/>
            <w:vMerge/>
          </w:tcPr>
          <w:p w14:paraId="47F4AF0E" w14:textId="77777777" w:rsidR="005247E2" w:rsidRDefault="005247E2"/>
        </w:tc>
        <w:tc>
          <w:tcPr>
            <w:tcW w:w="4653" w:type="dxa"/>
          </w:tcPr>
          <w:p w14:paraId="10EC78BE" w14:textId="77777777" w:rsidR="005247E2" w:rsidRDefault="007C36EF">
            <w:pPr>
              <w:pStyle w:val="afffffc"/>
              <w:ind w:firstLineChars="0" w:firstLine="0"/>
            </w:pPr>
            <w:r>
              <w:rPr>
                <w:rFonts w:hint="eastAsia"/>
              </w:rPr>
              <w:t>(2)</w:t>
            </w:r>
            <w:r>
              <w:rPr>
                <w:rFonts w:hint="eastAsia"/>
              </w:rPr>
              <w:tab/>
              <w:t>基地（营地）管理制度健全，有完整的涵盖海洋</w:t>
            </w:r>
            <w:proofErr w:type="gramStart"/>
            <w:r>
              <w:rPr>
                <w:rFonts w:hint="eastAsia"/>
              </w:rPr>
              <w:t>研</w:t>
            </w:r>
            <w:proofErr w:type="gramEnd"/>
            <w:r>
              <w:rPr>
                <w:rFonts w:hint="eastAsia"/>
              </w:rPr>
              <w:t>学教学、行政、后勤、安全管理的规章制度措施。</w:t>
            </w:r>
          </w:p>
        </w:tc>
        <w:tc>
          <w:tcPr>
            <w:tcW w:w="844" w:type="dxa"/>
          </w:tcPr>
          <w:p w14:paraId="5AE0BD88" w14:textId="77777777" w:rsidR="005247E2" w:rsidRDefault="007C36EF">
            <w:r>
              <w:rPr>
                <w:rFonts w:hint="eastAsia"/>
              </w:rPr>
              <w:t>2</w:t>
            </w:r>
          </w:p>
        </w:tc>
        <w:tc>
          <w:tcPr>
            <w:tcW w:w="822" w:type="dxa"/>
          </w:tcPr>
          <w:p w14:paraId="7AD3E032" w14:textId="77777777" w:rsidR="005247E2" w:rsidRDefault="007C36EF">
            <w:r>
              <w:rPr>
                <w:rFonts w:hint="eastAsia"/>
              </w:rPr>
              <w:t>√</w:t>
            </w:r>
          </w:p>
        </w:tc>
        <w:tc>
          <w:tcPr>
            <w:tcW w:w="1007" w:type="dxa"/>
          </w:tcPr>
          <w:p w14:paraId="2D4CDD8B" w14:textId="77777777" w:rsidR="005247E2" w:rsidRDefault="007C36EF">
            <w:r>
              <w:rPr>
                <w:rFonts w:hint="eastAsia"/>
              </w:rPr>
              <w:t>√</w:t>
            </w:r>
          </w:p>
        </w:tc>
        <w:tc>
          <w:tcPr>
            <w:tcW w:w="1124" w:type="dxa"/>
          </w:tcPr>
          <w:p w14:paraId="78DBEF3D" w14:textId="77777777" w:rsidR="005247E2" w:rsidRDefault="007C36EF">
            <w:r>
              <w:rPr>
                <w:rFonts w:hint="eastAsia"/>
              </w:rPr>
              <w:t>√</w:t>
            </w:r>
          </w:p>
        </w:tc>
        <w:tc>
          <w:tcPr>
            <w:tcW w:w="1124" w:type="dxa"/>
          </w:tcPr>
          <w:p w14:paraId="2875FDE2" w14:textId="77777777" w:rsidR="005247E2" w:rsidRDefault="007C36EF">
            <w:r>
              <w:rPr>
                <w:rFonts w:hint="eastAsia"/>
              </w:rPr>
              <w:t>√</w:t>
            </w:r>
          </w:p>
        </w:tc>
        <w:tc>
          <w:tcPr>
            <w:tcW w:w="984" w:type="dxa"/>
          </w:tcPr>
          <w:p w14:paraId="5199915B" w14:textId="77777777" w:rsidR="005247E2" w:rsidRDefault="007C36EF">
            <w:r>
              <w:rPr>
                <w:rFonts w:hint="eastAsia"/>
              </w:rPr>
              <w:t>√</w:t>
            </w:r>
          </w:p>
        </w:tc>
        <w:tc>
          <w:tcPr>
            <w:tcW w:w="1264" w:type="dxa"/>
          </w:tcPr>
          <w:p w14:paraId="0B6A2A20" w14:textId="77777777" w:rsidR="005247E2" w:rsidRDefault="005247E2"/>
        </w:tc>
        <w:tc>
          <w:tcPr>
            <w:tcW w:w="1184" w:type="dxa"/>
          </w:tcPr>
          <w:p w14:paraId="02DECDD8" w14:textId="77777777" w:rsidR="005247E2" w:rsidRDefault="005247E2"/>
        </w:tc>
      </w:tr>
      <w:tr w:rsidR="005247E2" w14:paraId="3D674CEB" w14:textId="77777777">
        <w:trPr>
          <w:jc w:val="center"/>
        </w:trPr>
        <w:tc>
          <w:tcPr>
            <w:tcW w:w="817" w:type="dxa"/>
            <w:vMerge/>
          </w:tcPr>
          <w:p w14:paraId="5A72ADB4" w14:textId="77777777" w:rsidR="005247E2" w:rsidRDefault="005247E2"/>
        </w:tc>
        <w:tc>
          <w:tcPr>
            <w:tcW w:w="4653" w:type="dxa"/>
          </w:tcPr>
          <w:p w14:paraId="7C7EAA94" w14:textId="77777777" w:rsidR="005247E2" w:rsidRDefault="007C36EF">
            <w:pPr>
              <w:pStyle w:val="afffffc"/>
              <w:ind w:firstLineChars="0" w:firstLine="0"/>
            </w:pPr>
            <w:r>
              <w:rPr>
                <w:rFonts w:hint="eastAsia"/>
              </w:rPr>
              <w:t>(3)</w:t>
            </w:r>
            <w:r>
              <w:rPr>
                <w:rFonts w:hint="eastAsia"/>
              </w:rPr>
              <w:tab/>
              <w:t>基地（营地）与海洋</w:t>
            </w:r>
            <w:proofErr w:type="gramStart"/>
            <w:r>
              <w:rPr>
                <w:rFonts w:hint="eastAsia"/>
              </w:rPr>
              <w:t>研</w:t>
            </w:r>
            <w:proofErr w:type="gramEnd"/>
            <w:r>
              <w:rPr>
                <w:rFonts w:hint="eastAsia"/>
              </w:rPr>
              <w:t>学活动参与对象签订</w:t>
            </w:r>
            <w:proofErr w:type="gramStart"/>
            <w:r>
              <w:rPr>
                <w:rFonts w:hint="eastAsia"/>
              </w:rPr>
              <w:t>研</w:t>
            </w:r>
            <w:proofErr w:type="gramEnd"/>
            <w:r>
              <w:rPr>
                <w:rFonts w:hint="eastAsia"/>
              </w:rPr>
              <w:t>学活动协议（合同），制订相应服务与管理方案，配备联络员、海洋</w:t>
            </w:r>
            <w:proofErr w:type="gramStart"/>
            <w:r>
              <w:rPr>
                <w:rFonts w:hint="eastAsia"/>
              </w:rPr>
              <w:t>研</w:t>
            </w:r>
            <w:proofErr w:type="gramEnd"/>
            <w:r>
              <w:rPr>
                <w:rFonts w:hint="eastAsia"/>
              </w:rPr>
              <w:t>学导师（辅导员）、项目专员和医务人员。</w:t>
            </w:r>
          </w:p>
        </w:tc>
        <w:tc>
          <w:tcPr>
            <w:tcW w:w="844" w:type="dxa"/>
          </w:tcPr>
          <w:p w14:paraId="2262E7F4" w14:textId="77777777" w:rsidR="005247E2" w:rsidRDefault="007C36EF">
            <w:r>
              <w:t>3</w:t>
            </w:r>
          </w:p>
        </w:tc>
        <w:tc>
          <w:tcPr>
            <w:tcW w:w="822" w:type="dxa"/>
          </w:tcPr>
          <w:p w14:paraId="47693C9A" w14:textId="77777777" w:rsidR="005247E2" w:rsidRDefault="007C36EF">
            <w:r>
              <w:rPr>
                <w:rFonts w:hint="eastAsia"/>
              </w:rPr>
              <w:t>√</w:t>
            </w:r>
          </w:p>
        </w:tc>
        <w:tc>
          <w:tcPr>
            <w:tcW w:w="1007" w:type="dxa"/>
          </w:tcPr>
          <w:p w14:paraId="2B46CC4B" w14:textId="77777777" w:rsidR="005247E2" w:rsidRDefault="007C36EF">
            <w:r>
              <w:rPr>
                <w:rFonts w:hint="eastAsia"/>
              </w:rPr>
              <w:t>√</w:t>
            </w:r>
          </w:p>
        </w:tc>
        <w:tc>
          <w:tcPr>
            <w:tcW w:w="1124" w:type="dxa"/>
          </w:tcPr>
          <w:p w14:paraId="561825BF" w14:textId="77777777" w:rsidR="005247E2" w:rsidRDefault="007C36EF">
            <w:r>
              <w:rPr>
                <w:rFonts w:hint="eastAsia"/>
              </w:rPr>
              <w:t>√</w:t>
            </w:r>
          </w:p>
        </w:tc>
        <w:tc>
          <w:tcPr>
            <w:tcW w:w="1124" w:type="dxa"/>
          </w:tcPr>
          <w:p w14:paraId="776CFBAE" w14:textId="77777777" w:rsidR="005247E2" w:rsidRDefault="007C36EF">
            <w:r>
              <w:rPr>
                <w:rFonts w:hint="eastAsia"/>
              </w:rPr>
              <w:t>√</w:t>
            </w:r>
          </w:p>
        </w:tc>
        <w:tc>
          <w:tcPr>
            <w:tcW w:w="984" w:type="dxa"/>
          </w:tcPr>
          <w:p w14:paraId="2B00469C" w14:textId="77777777" w:rsidR="005247E2" w:rsidRDefault="007C36EF">
            <w:r>
              <w:rPr>
                <w:rFonts w:hint="eastAsia"/>
              </w:rPr>
              <w:t>√</w:t>
            </w:r>
          </w:p>
        </w:tc>
        <w:tc>
          <w:tcPr>
            <w:tcW w:w="1264" w:type="dxa"/>
          </w:tcPr>
          <w:p w14:paraId="44A1A703" w14:textId="77777777" w:rsidR="005247E2" w:rsidRDefault="005247E2"/>
        </w:tc>
        <w:tc>
          <w:tcPr>
            <w:tcW w:w="1184" w:type="dxa"/>
          </w:tcPr>
          <w:p w14:paraId="0890FDDA" w14:textId="77777777" w:rsidR="005247E2" w:rsidRDefault="005247E2"/>
        </w:tc>
      </w:tr>
      <w:tr w:rsidR="005247E2" w14:paraId="576CEF7E" w14:textId="77777777">
        <w:trPr>
          <w:jc w:val="center"/>
        </w:trPr>
        <w:tc>
          <w:tcPr>
            <w:tcW w:w="817" w:type="dxa"/>
            <w:vMerge/>
          </w:tcPr>
          <w:p w14:paraId="3EFE9A1B" w14:textId="77777777" w:rsidR="005247E2" w:rsidRDefault="005247E2"/>
        </w:tc>
        <w:tc>
          <w:tcPr>
            <w:tcW w:w="4653" w:type="dxa"/>
          </w:tcPr>
          <w:p w14:paraId="486AC344" w14:textId="77777777" w:rsidR="005247E2" w:rsidRDefault="007C36EF">
            <w:pPr>
              <w:pStyle w:val="afffffc"/>
              <w:ind w:firstLineChars="0" w:firstLine="0"/>
            </w:pPr>
            <w:r>
              <w:rPr>
                <w:rFonts w:hint="eastAsia"/>
              </w:rPr>
              <w:t>(4)</w:t>
            </w:r>
            <w:r>
              <w:rPr>
                <w:rFonts w:hint="eastAsia"/>
              </w:rPr>
              <w:tab/>
              <w:t>投诉及处理制度健全，投诉渠道畅通，投诉处理及时、妥善，档案记录完整。</w:t>
            </w:r>
          </w:p>
        </w:tc>
        <w:tc>
          <w:tcPr>
            <w:tcW w:w="844" w:type="dxa"/>
          </w:tcPr>
          <w:p w14:paraId="42D1F027" w14:textId="77777777" w:rsidR="005247E2" w:rsidRDefault="007C36EF">
            <w:r>
              <w:t>4</w:t>
            </w:r>
          </w:p>
        </w:tc>
        <w:tc>
          <w:tcPr>
            <w:tcW w:w="822" w:type="dxa"/>
          </w:tcPr>
          <w:p w14:paraId="0AF6E9F4" w14:textId="77777777" w:rsidR="005247E2" w:rsidRDefault="005247E2"/>
        </w:tc>
        <w:tc>
          <w:tcPr>
            <w:tcW w:w="1007" w:type="dxa"/>
          </w:tcPr>
          <w:p w14:paraId="3D79EAB1" w14:textId="77777777" w:rsidR="005247E2" w:rsidRDefault="005247E2"/>
        </w:tc>
        <w:tc>
          <w:tcPr>
            <w:tcW w:w="1124" w:type="dxa"/>
          </w:tcPr>
          <w:p w14:paraId="092D52DC" w14:textId="77777777" w:rsidR="005247E2" w:rsidRDefault="005247E2"/>
        </w:tc>
        <w:tc>
          <w:tcPr>
            <w:tcW w:w="1124" w:type="dxa"/>
          </w:tcPr>
          <w:p w14:paraId="2AD06B22" w14:textId="77777777" w:rsidR="005247E2" w:rsidRDefault="005247E2"/>
        </w:tc>
        <w:tc>
          <w:tcPr>
            <w:tcW w:w="984" w:type="dxa"/>
          </w:tcPr>
          <w:p w14:paraId="18AACD72" w14:textId="77777777" w:rsidR="005247E2" w:rsidRDefault="005247E2"/>
        </w:tc>
        <w:tc>
          <w:tcPr>
            <w:tcW w:w="1264" w:type="dxa"/>
          </w:tcPr>
          <w:p w14:paraId="6B985CF0" w14:textId="77777777" w:rsidR="005247E2" w:rsidRDefault="005247E2"/>
        </w:tc>
        <w:tc>
          <w:tcPr>
            <w:tcW w:w="1184" w:type="dxa"/>
          </w:tcPr>
          <w:p w14:paraId="4F324AD0" w14:textId="77777777" w:rsidR="005247E2" w:rsidRDefault="005247E2"/>
        </w:tc>
      </w:tr>
      <w:tr w:rsidR="005247E2" w14:paraId="122D0E84" w14:textId="77777777">
        <w:trPr>
          <w:jc w:val="center"/>
        </w:trPr>
        <w:tc>
          <w:tcPr>
            <w:tcW w:w="817" w:type="dxa"/>
          </w:tcPr>
          <w:p w14:paraId="092C9E20" w14:textId="77777777" w:rsidR="005247E2" w:rsidRDefault="007C36EF">
            <w:r>
              <w:rPr>
                <w:rFonts w:hint="eastAsia"/>
              </w:rPr>
              <w:t>说明</w:t>
            </w:r>
          </w:p>
        </w:tc>
        <w:tc>
          <w:tcPr>
            <w:tcW w:w="13006" w:type="dxa"/>
            <w:gridSpan w:val="9"/>
          </w:tcPr>
          <w:p w14:paraId="0FBAF3F1" w14:textId="77777777" w:rsidR="005247E2" w:rsidRDefault="007C36EF">
            <w:r>
              <w:rPr>
                <w:rFonts w:hint="eastAsia"/>
              </w:rPr>
              <w:t>（</w:t>
            </w:r>
            <w:r>
              <w:rPr>
                <w:rFonts w:hint="eastAsia"/>
              </w:rPr>
              <w:t>2</w:t>
            </w:r>
            <w:r>
              <w:rPr>
                <w:rFonts w:hint="eastAsia"/>
              </w:rPr>
              <w:t>）、（</w:t>
            </w:r>
            <w:r>
              <w:rPr>
                <w:rFonts w:hint="eastAsia"/>
              </w:rPr>
              <w:t>3</w:t>
            </w:r>
            <w:r>
              <w:rPr>
                <w:rFonts w:hint="eastAsia"/>
              </w:rPr>
              <w:t>）为必须满足条件。</w:t>
            </w:r>
          </w:p>
        </w:tc>
      </w:tr>
      <w:tr w:rsidR="005247E2" w14:paraId="63444437" w14:textId="77777777">
        <w:trPr>
          <w:jc w:val="center"/>
        </w:trPr>
        <w:tc>
          <w:tcPr>
            <w:tcW w:w="817" w:type="dxa"/>
            <w:vMerge w:val="restart"/>
          </w:tcPr>
          <w:p w14:paraId="659286A3" w14:textId="77777777" w:rsidR="005247E2" w:rsidRDefault="007C36EF">
            <w:r>
              <w:t>5</w:t>
            </w:r>
            <w:r>
              <w:rPr>
                <w:rFonts w:hint="eastAsia"/>
              </w:rPr>
              <w:t>.4.4</w:t>
            </w:r>
          </w:p>
        </w:tc>
        <w:tc>
          <w:tcPr>
            <w:tcW w:w="4653" w:type="dxa"/>
          </w:tcPr>
          <w:p w14:paraId="41440D42" w14:textId="77777777" w:rsidR="005247E2" w:rsidRDefault="007C36EF">
            <w:pPr>
              <w:pStyle w:val="afffffc"/>
              <w:ind w:firstLineChars="0" w:firstLine="0"/>
            </w:pPr>
            <w:r>
              <w:rPr>
                <w:rFonts w:hint="eastAsia"/>
              </w:rPr>
              <w:t>经费投入</w:t>
            </w:r>
          </w:p>
        </w:tc>
        <w:tc>
          <w:tcPr>
            <w:tcW w:w="844" w:type="dxa"/>
          </w:tcPr>
          <w:p w14:paraId="6ABD61FC" w14:textId="77777777" w:rsidR="005247E2" w:rsidRDefault="007C36EF">
            <w:r>
              <w:rPr>
                <w:rFonts w:hint="eastAsia"/>
              </w:rPr>
              <w:t>2</w:t>
            </w:r>
          </w:p>
        </w:tc>
        <w:tc>
          <w:tcPr>
            <w:tcW w:w="822" w:type="dxa"/>
          </w:tcPr>
          <w:p w14:paraId="7E64E58C" w14:textId="77777777" w:rsidR="005247E2" w:rsidRDefault="005247E2"/>
        </w:tc>
        <w:tc>
          <w:tcPr>
            <w:tcW w:w="1007" w:type="dxa"/>
          </w:tcPr>
          <w:p w14:paraId="7FC7265D" w14:textId="77777777" w:rsidR="005247E2" w:rsidRDefault="005247E2"/>
        </w:tc>
        <w:tc>
          <w:tcPr>
            <w:tcW w:w="1124" w:type="dxa"/>
          </w:tcPr>
          <w:p w14:paraId="1617BD64" w14:textId="77777777" w:rsidR="005247E2" w:rsidRDefault="005247E2"/>
        </w:tc>
        <w:tc>
          <w:tcPr>
            <w:tcW w:w="1124" w:type="dxa"/>
          </w:tcPr>
          <w:p w14:paraId="27C965B1" w14:textId="77777777" w:rsidR="005247E2" w:rsidRDefault="005247E2"/>
        </w:tc>
        <w:tc>
          <w:tcPr>
            <w:tcW w:w="984" w:type="dxa"/>
          </w:tcPr>
          <w:p w14:paraId="744F1243" w14:textId="77777777" w:rsidR="005247E2" w:rsidRDefault="005247E2"/>
        </w:tc>
        <w:tc>
          <w:tcPr>
            <w:tcW w:w="1264" w:type="dxa"/>
          </w:tcPr>
          <w:p w14:paraId="187C81D0" w14:textId="77777777" w:rsidR="005247E2" w:rsidRDefault="005247E2"/>
        </w:tc>
        <w:tc>
          <w:tcPr>
            <w:tcW w:w="1184" w:type="dxa"/>
          </w:tcPr>
          <w:p w14:paraId="7B8CCA92" w14:textId="77777777" w:rsidR="005247E2" w:rsidRDefault="005247E2"/>
        </w:tc>
      </w:tr>
      <w:tr w:rsidR="005247E2" w14:paraId="43116088" w14:textId="77777777">
        <w:trPr>
          <w:jc w:val="center"/>
        </w:trPr>
        <w:tc>
          <w:tcPr>
            <w:tcW w:w="817" w:type="dxa"/>
            <w:vMerge/>
          </w:tcPr>
          <w:p w14:paraId="4CF9D183" w14:textId="77777777" w:rsidR="005247E2" w:rsidRDefault="005247E2"/>
        </w:tc>
        <w:tc>
          <w:tcPr>
            <w:tcW w:w="4653" w:type="dxa"/>
          </w:tcPr>
          <w:p w14:paraId="26E77F22" w14:textId="77777777" w:rsidR="005247E2" w:rsidRDefault="007C36EF">
            <w:pPr>
              <w:pStyle w:val="afffffc"/>
              <w:numPr>
                <w:ilvl w:val="0"/>
                <w:numId w:val="37"/>
              </w:numPr>
              <w:ind w:left="0" w:firstLineChars="0" w:firstLine="0"/>
            </w:pPr>
            <w:r>
              <w:rPr>
                <w:rFonts w:hint="eastAsia"/>
              </w:rPr>
              <w:t>基地（营地）运营方应保障对基地（营地）建设经费的投入，建立建设经费的年度预算、决算体系。</w:t>
            </w:r>
          </w:p>
        </w:tc>
        <w:tc>
          <w:tcPr>
            <w:tcW w:w="844" w:type="dxa"/>
          </w:tcPr>
          <w:p w14:paraId="1A050E73" w14:textId="77777777" w:rsidR="005247E2" w:rsidRDefault="007C36EF">
            <w:r>
              <w:rPr>
                <w:rFonts w:hint="eastAsia"/>
              </w:rPr>
              <w:t>1</w:t>
            </w:r>
          </w:p>
        </w:tc>
        <w:tc>
          <w:tcPr>
            <w:tcW w:w="822" w:type="dxa"/>
          </w:tcPr>
          <w:p w14:paraId="4F08161D" w14:textId="77777777" w:rsidR="005247E2" w:rsidRDefault="005247E2"/>
        </w:tc>
        <w:tc>
          <w:tcPr>
            <w:tcW w:w="1007" w:type="dxa"/>
          </w:tcPr>
          <w:p w14:paraId="04452331" w14:textId="77777777" w:rsidR="005247E2" w:rsidRDefault="005247E2"/>
        </w:tc>
        <w:tc>
          <w:tcPr>
            <w:tcW w:w="1124" w:type="dxa"/>
          </w:tcPr>
          <w:p w14:paraId="6B63BB4E" w14:textId="77777777" w:rsidR="005247E2" w:rsidRDefault="005247E2"/>
        </w:tc>
        <w:tc>
          <w:tcPr>
            <w:tcW w:w="1124" w:type="dxa"/>
          </w:tcPr>
          <w:p w14:paraId="6C159B7D" w14:textId="77777777" w:rsidR="005247E2" w:rsidRDefault="005247E2"/>
        </w:tc>
        <w:tc>
          <w:tcPr>
            <w:tcW w:w="984" w:type="dxa"/>
          </w:tcPr>
          <w:p w14:paraId="13FB09DE" w14:textId="77777777" w:rsidR="005247E2" w:rsidRDefault="005247E2"/>
        </w:tc>
        <w:tc>
          <w:tcPr>
            <w:tcW w:w="1264" w:type="dxa"/>
          </w:tcPr>
          <w:p w14:paraId="20B63C14" w14:textId="77777777" w:rsidR="005247E2" w:rsidRDefault="005247E2"/>
        </w:tc>
        <w:tc>
          <w:tcPr>
            <w:tcW w:w="1184" w:type="dxa"/>
          </w:tcPr>
          <w:p w14:paraId="0A2B881C" w14:textId="77777777" w:rsidR="005247E2" w:rsidRDefault="005247E2"/>
        </w:tc>
      </w:tr>
      <w:tr w:rsidR="005247E2" w14:paraId="6F7DF9FF" w14:textId="77777777">
        <w:trPr>
          <w:jc w:val="center"/>
        </w:trPr>
        <w:tc>
          <w:tcPr>
            <w:tcW w:w="817" w:type="dxa"/>
            <w:vMerge/>
          </w:tcPr>
          <w:p w14:paraId="0CB10A64" w14:textId="77777777" w:rsidR="005247E2" w:rsidRDefault="005247E2"/>
        </w:tc>
        <w:tc>
          <w:tcPr>
            <w:tcW w:w="4653" w:type="dxa"/>
          </w:tcPr>
          <w:p w14:paraId="7EE84EA7" w14:textId="77777777" w:rsidR="005247E2" w:rsidRDefault="007C36EF">
            <w:pPr>
              <w:pStyle w:val="afffffc"/>
              <w:numPr>
                <w:ilvl w:val="0"/>
                <w:numId w:val="37"/>
              </w:numPr>
              <w:ind w:left="0" w:firstLineChars="0" w:firstLine="0"/>
            </w:pPr>
            <w:r>
              <w:rPr>
                <w:rFonts w:hint="eastAsia"/>
              </w:rPr>
              <w:t>基地（营地）运营中应完善财务制度，会计基础工作规范，通过内部控制预算管理、</w:t>
            </w:r>
            <w:r>
              <w:rPr>
                <w:rFonts w:hint="eastAsia"/>
              </w:rPr>
              <w:lastRenderedPageBreak/>
              <w:t>绩效管理等方式实施符合要求的项目管理。</w:t>
            </w:r>
          </w:p>
        </w:tc>
        <w:tc>
          <w:tcPr>
            <w:tcW w:w="844" w:type="dxa"/>
          </w:tcPr>
          <w:p w14:paraId="311E62F1" w14:textId="77777777" w:rsidR="005247E2" w:rsidRDefault="007C36EF">
            <w:r>
              <w:rPr>
                <w:rFonts w:hint="eastAsia"/>
              </w:rPr>
              <w:lastRenderedPageBreak/>
              <w:t>1</w:t>
            </w:r>
          </w:p>
        </w:tc>
        <w:tc>
          <w:tcPr>
            <w:tcW w:w="822" w:type="dxa"/>
          </w:tcPr>
          <w:p w14:paraId="75C67E35" w14:textId="77777777" w:rsidR="005247E2" w:rsidRDefault="005247E2"/>
        </w:tc>
        <w:tc>
          <w:tcPr>
            <w:tcW w:w="1007" w:type="dxa"/>
          </w:tcPr>
          <w:p w14:paraId="5AE49C1B" w14:textId="77777777" w:rsidR="005247E2" w:rsidRDefault="005247E2"/>
        </w:tc>
        <w:tc>
          <w:tcPr>
            <w:tcW w:w="1124" w:type="dxa"/>
          </w:tcPr>
          <w:p w14:paraId="0F45A488" w14:textId="77777777" w:rsidR="005247E2" w:rsidRDefault="005247E2"/>
        </w:tc>
        <w:tc>
          <w:tcPr>
            <w:tcW w:w="1124" w:type="dxa"/>
          </w:tcPr>
          <w:p w14:paraId="7DC5BE62" w14:textId="77777777" w:rsidR="005247E2" w:rsidRDefault="005247E2"/>
        </w:tc>
        <w:tc>
          <w:tcPr>
            <w:tcW w:w="984" w:type="dxa"/>
          </w:tcPr>
          <w:p w14:paraId="2625B2A9" w14:textId="77777777" w:rsidR="005247E2" w:rsidRDefault="005247E2"/>
        </w:tc>
        <w:tc>
          <w:tcPr>
            <w:tcW w:w="1264" w:type="dxa"/>
          </w:tcPr>
          <w:p w14:paraId="0F43B705" w14:textId="77777777" w:rsidR="005247E2" w:rsidRDefault="005247E2"/>
        </w:tc>
        <w:tc>
          <w:tcPr>
            <w:tcW w:w="1184" w:type="dxa"/>
          </w:tcPr>
          <w:p w14:paraId="33D0E214" w14:textId="77777777" w:rsidR="005247E2" w:rsidRDefault="005247E2"/>
        </w:tc>
      </w:tr>
      <w:tr w:rsidR="005247E2" w14:paraId="0F3EB9CD" w14:textId="77777777">
        <w:trPr>
          <w:jc w:val="center"/>
        </w:trPr>
        <w:tc>
          <w:tcPr>
            <w:tcW w:w="817" w:type="dxa"/>
          </w:tcPr>
          <w:p w14:paraId="4EEC9895" w14:textId="77777777" w:rsidR="005247E2" w:rsidRDefault="007C36EF">
            <w:pPr>
              <w:rPr>
                <w:b/>
              </w:rPr>
            </w:pPr>
            <w:r>
              <w:rPr>
                <w:b/>
              </w:rPr>
              <w:t>5</w:t>
            </w:r>
            <w:r>
              <w:rPr>
                <w:rFonts w:hint="eastAsia"/>
                <w:b/>
              </w:rPr>
              <w:t>.5</w:t>
            </w:r>
          </w:p>
        </w:tc>
        <w:tc>
          <w:tcPr>
            <w:tcW w:w="4653" w:type="dxa"/>
          </w:tcPr>
          <w:p w14:paraId="65A66A29" w14:textId="77777777" w:rsidR="005247E2" w:rsidRDefault="007C36EF">
            <w:pPr>
              <w:pStyle w:val="afffffc"/>
              <w:ind w:firstLineChars="0" w:firstLine="0"/>
              <w:rPr>
                <w:b/>
              </w:rPr>
            </w:pPr>
            <w:r>
              <w:rPr>
                <w:rFonts w:hint="eastAsia"/>
                <w:b/>
              </w:rPr>
              <w:t>安全保障</w:t>
            </w:r>
          </w:p>
        </w:tc>
        <w:tc>
          <w:tcPr>
            <w:tcW w:w="844" w:type="dxa"/>
          </w:tcPr>
          <w:p w14:paraId="3C43A586" w14:textId="77777777" w:rsidR="005247E2" w:rsidRDefault="005247E2"/>
        </w:tc>
        <w:tc>
          <w:tcPr>
            <w:tcW w:w="822" w:type="dxa"/>
          </w:tcPr>
          <w:p w14:paraId="0A31DE79" w14:textId="77777777" w:rsidR="005247E2" w:rsidRDefault="005247E2"/>
        </w:tc>
        <w:tc>
          <w:tcPr>
            <w:tcW w:w="1007" w:type="dxa"/>
          </w:tcPr>
          <w:p w14:paraId="363084CD" w14:textId="77777777" w:rsidR="005247E2" w:rsidRDefault="005247E2"/>
        </w:tc>
        <w:tc>
          <w:tcPr>
            <w:tcW w:w="1124" w:type="dxa"/>
          </w:tcPr>
          <w:p w14:paraId="7E6372D4" w14:textId="77777777" w:rsidR="005247E2" w:rsidRDefault="005247E2"/>
        </w:tc>
        <w:tc>
          <w:tcPr>
            <w:tcW w:w="1124" w:type="dxa"/>
          </w:tcPr>
          <w:p w14:paraId="48391E5C" w14:textId="77777777" w:rsidR="005247E2" w:rsidRDefault="005247E2"/>
        </w:tc>
        <w:tc>
          <w:tcPr>
            <w:tcW w:w="984" w:type="dxa"/>
          </w:tcPr>
          <w:p w14:paraId="524E8643" w14:textId="77777777" w:rsidR="005247E2" w:rsidRDefault="005247E2"/>
        </w:tc>
        <w:tc>
          <w:tcPr>
            <w:tcW w:w="1264" w:type="dxa"/>
          </w:tcPr>
          <w:p w14:paraId="2981A630" w14:textId="77777777" w:rsidR="005247E2" w:rsidRDefault="005247E2"/>
        </w:tc>
        <w:tc>
          <w:tcPr>
            <w:tcW w:w="1184" w:type="dxa"/>
          </w:tcPr>
          <w:p w14:paraId="6DD13DDA" w14:textId="77777777" w:rsidR="005247E2" w:rsidRDefault="005247E2"/>
        </w:tc>
      </w:tr>
      <w:tr w:rsidR="005247E2" w14:paraId="6B01C345" w14:textId="77777777">
        <w:trPr>
          <w:jc w:val="center"/>
        </w:trPr>
        <w:tc>
          <w:tcPr>
            <w:tcW w:w="817" w:type="dxa"/>
            <w:vMerge w:val="restart"/>
          </w:tcPr>
          <w:p w14:paraId="746AACA2" w14:textId="77777777" w:rsidR="005247E2" w:rsidRDefault="007C36EF">
            <w:r>
              <w:t>5</w:t>
            </w:r>
            <w:r>
              <w:rPr>
                <w:rFonts w:hint="eastAsia"/>
              </w:rPr>
              <w:t>.5.1</w:t>
            </w:r>
          </w:p>
        </w:tc>
        <w:tc>
          <w:tcPr>
            <w:tcW w:w="4653" w:type="dxa"/>
          </w:tcPr>
          <w:p w14:paraId="3B6DC7C6" w14:textId="77777777" w:rsidR="005247E2" w:rsidRDefault="007C36EF">
            <w:pPr>
              <w:pStyle w:val="afffffc"/>
              <w:ind w:firstLineChars="0" w:firstLine="0"/>
            </w:pPr>
            <w:r>
              <w:rPr>
                <w:rFonts w:hint="eastAsia"/>
              </w:rPr>
              <w:t>制度保障</w:t>
            </w:r>
          </w:p>
        </w:tc>
        <w:tc>
          <w:tcPr>
            <w:tcW w:w="844" w:type="dxa"/>
          </w:tcPr>
          <w:p w14:paraId="7D95D9C2" w14:textId="77777777" w:rsidR="005247E2" w:rsidRDefault="007C36EF">
            <w:r>
              <w:rPr>
                <w:rFonts w:hint="eastAsia"/>
              </w:rPr>
              <w:t>1</w:t>
            </w:r>
            <w:r>
              <w:t>0</w:t>
            </w:r>
          </w:p>
        </w:tc>
        <w:tc>
          <w:tcPr>
            <w:tcW w:w="822" w:type="dxa"/>
          </w:tcPr>
          <w:p w14:paraId="78CFD7B7" w14:textId="77777777" w:rsidR="005247E2" w:rsidRDefault="005247E2"/>
        </w:tc>
        <w:tc>
          <w:tcPr>
            <w:tcW w:w="1007" w:type="dxa"/>
          </w:tcPr>
          <w:p w14:paraId="58938B94" w14:textId="77777777" w:rsidR="005247E2" w:rsidRDefault="005247E2"/>
        </w:tc>
        <w:tc>
          <w:tcPr>
            <w:tcW w:w="1124" w:type="dxa"/>
          </w:tcPr>
          <w:p w14:paraId="2F5E8F99" w14:textId="77777777" w:rsidR="005247E2" w:rsidRDefault="005247E2"/>
        </w:tc>
        <w:tc>
          <w:tcPr>
            <w:tcW w:w="1124" w:type="dxa"/>
          </w:tcPr>
          <w:p w14:paraId="59B7AA76" w14:textId="77777777" w:rsidR="005247E2" w:rsidRDefault="005247E2"/>
        </w:tc>
        <w:tc>
          <w:tcPr>
            <w:tcW w:w="984" w:type="dxa"/>
          </w:tcPr>
          <w:p w14:paraId="76134E73" w14:textId="77777777" w:rsidR="005247E2" w:rsidRDefault="005247E2"/>
        </w:tc>
        <w:tc>
          <w:tcPr>
            <w:tcW w:w="1264" w:type="dxa"/>
          </w:tcPr>
          <w:p w14:paraId="5DB58CF5" w14:textId="77777777" w:rsidR="005247E2" w:rsidRDefault="005247E2"/>
        </w:tc>
        <w:tc>
          <w:tcPr>
            <w:tcW w:w="1184" w:type="dxa"/>
          </w:tcPr>
          <w:p w14:paraId="18ED8486" w14:textId="77777777" w:rsidR="005247E2" w:rsidRDefault="005247E2"/>
        </w:tc>
      </w:tr>
      <w:tr w:rsidR="005247E2" w14:paraId="1D4F39D0" w14:textId="77777777">
        <w:trPr>
          <w:jc w:val="center"/>
        </w:trPr>
        <w:tc>
          <w:tcPr>
            <w:tcW w:w="817" w:type="dxa"/>
            <w:vMerge/>
          </w:tcPr>
          <w:p w14:paraId="3DAD2FEB" w14:textId="77777777" w:rsidR="005247E2" w:rsidRDefault="005247E2"/>
        </w:tc>
        <w:tc>
          <w:tcPr>
            <w:tcW w:w="4653" w:type="dxa"/>
          </w:tcPr>
          <w:p w14:paraId="38141BF8" w14:textId="77777777" w:rsidR="005247E2" w:rsidRDefault="007C36EF">
            <w:pPr>
              <w:pStyle w:val="afffffc"/>
              <w:ind w:firstLineChars="0" w:firstLine="0"/>
            </w:pPr>
            <w:r>
              <w:rPr>
                <w:rFonts w:hint="eastAsia"/>
              </w:rPr>
              <w:t>(1)</w:t>
            </w:r>
            <w:r>
              <w:rPr>
                <w:rFonts w:hint="eastAsia"/>
              </w:rPr>
              <w:tab/>
              <w:t>基地（营地）建立教学、实践、生活、娱乐、出行、食宿等完整的安全责任分工明确的管理制度。</w:t>
            </w:r>
          </w:p>
        </w:tc>
        <w:tc>
          <w:tcPr>
            <w:tcW w:w="844" w:type="dxa"/>
          </w:tcPr>
          <w:p w14:paraId="7681CB83" w14:textId="77777777" w:rsidR="005247E2" w:rsidRDefault="007C36EF">
            <w:r>
              <w:rPr>
                <w:rFonts w:hint="eastAsia"/>
              </w:rPr>
              <w:t>2</w:t>
            </w:r>
          </w:p>
        </w:tc>
        <w:tc>
          <w:tcPr>
            <w:tcW w:w="822" w:type="dxa"/>
          </w:tcPr>
          <w:p w14:paraId="6C69594C" w14:textId="77777777" w:rsidR="005247E2" w:rsidRDefault="005247E2"/>
        </w:tc>
        <w:tc>
          <w:tcPr>
            <w:tcW w:w="1007" w:type="dxa"/>
          </w:tcPr>
          <w:p w14:paraId="2093AA6D" w14:textId="77777777" w:rsidR="005247E2" w:rsidRDefault="005247E2"/>
        </w:tc>
        <w:tc>
          <w:tcPr>
            <w:tcW w:w="1124" w:type="dxa"/>
          </w:tcPr>
          <w:p w14:paraId="5BFDEE23" w14:textId="77777777" w:rsidR="005247E2" w:rsidRDefault="005247E2"/>
        </w:tc>
        <w:tc>
          <w:tcPr>
            <w:tcW w:w="1124" w:type="dxa"/>
          </w:tcPr>
          <w:p w14:paraId="37A5AD0D" w14:textId="77777777" w:rsidR="005247E2" w:rsidRDefault="005247E2"/>
        </w:tc>
        <w:tc>
          <w:tcPr>
            <w:tcW w:w="984" w:type="dxa"/>
          </w:tcPr>
          <w:p w14:paraId="69EC9A9F" w14:textId="77777777" w:rsidR="005247E2" w:rsidRDefault="005247E2"/>
        </w:tc>
        <w:tc>
          <w:tcPr>
            <w:tcW w:w="1264" w:type="dxa"/>
          </w:tcPr>
          <w:p w14:paraId="34F4A9DE" w14:textId="77777777" w:rsidR="005247E2" w:rsidRDefault="005247E2"/>
        </w:tc>
        <w:tc>
          <w:tcPr>
            <w:tcW w:w="1184" w:type="dxa"/>
          </w:tcPr>
          <w:p w14:paraId="292576E7" w14:textId="77777777" w:rsidR="005247E2" w:rsidRDefault="005247E2"/>
        </w:tc>
      </w:tr>
      <w:tr w:rsidR="005247E2" w14:paraId="4802C30C" w14:textId="77777777">
        <w:trPr>
          <w:jc w:val="center"/>
        </w:trPr>
        <w:tc>
          <w:tcPr>
            <w:tcW w:w="817" w:type="dxa"/>
            <w:vMerge/>
          </w:tcPr>
          <w:p w14:paraId="03699564" w14:textId="77777777" w:rsidR="005247E2" w:rsidRDefault="005247E2"/>
        </w:tc>
        <w:tc>
          <w:tcPr>
            <w:tcW w:w="4653" w:type="dxa"/>
          </w:tcPr>
          <w:p w14:paraId="0494D2FB" w14:textId="77777777" w:rsidR="005247E2" w:rsidRDefault="007C36EF">
            <w:pPr>
              <w:pStyle w:val="afffffc"/>
              <w:ind w:firstLineChars="0" w:firstLine="0"/>
            </w:pPr>
            <w:r>
              <w:rPr>
                <w:rFonts w:hint="eastAsia"/>
              </w:rPr>
              <w:t>(2)</w:t>
            </w:r>
            <w:r>
              <w:rPr>
                <w:rFonts w:hint="eastAsia"/>
              </w:rPr>
              <w:tab/>
              <w:t>基地（营地）建立安全风险清单，并采取适当的应急措施预案，保证</w:t>
            </w:r>
            <w:proofErr w:type="gramStart"/>
            <w:r>
              <w:rPr>
                <w:rFonts w:hint="eastAsia"/>
              </w:rPr>
              <w:t>研学各项</w:t>
            </w:r>
            <w:proofErr w:type="gramEnd"/>
            <w:r>
              <w:rPr>
                <w:rFonts w:hint="eastAsia"/>
              </w:rPr>
              <w:t>活动有安全预案。</w:t>
            </w:r>
          </w:p>
        </w:tc>
        <w:tc>
          <w:tcPr>
            <w:tcW w:w="844" w:type="dxa"/>
          </w:tcPr>
          <w:p w14:paraId="5C6E9CC2" w14:textId="77777777" w:rsidR="005247E2" w:rsidRDefault="007C36EF">
            <w:r>
              <w:t>3</w:t>
            </w:r>
          </w:p>
        </w:tc>
        <w:tc>
          <w:tcPr>
            <w:tcW w:w="822" w:type="dxa"/>
          </w:tcPr>
          <w:p w14:paraId="1A809373" w14:textId="77777777" w:rsidR="005247E2" w:rsidRDefault="007C36EF">
            <w:r>
              <w:rPr>
                <w:rFonts w:hint="eastAsia"/>
              </w:rPr>
              <w:t>√</w:t>
            </w:r>
          </w:p>
        </w:tc>
        <w:tc>
          <w:tcPr>
            <w:tcW w:w="1007" w:type="dxa"/>
          </w:tcPr>
          <w:p w14:paraId="51A55581" w14:textId="77777777" w:rsidR="005247E2" w:rsidRDefault="007C36EF">
            <w:r>
              <w:rPr>
                <w:rFonts w:hint="eastAsia"/>
              </w:rPr>
              <w:t>√</w:t>
            </w:r>
          </w:p>
        </w:tc>
        <w:tc>
          <w:tcPr>
            <w:tcW w:w="1124" w:type="dxa"/>
          </w:tcPr>
          <w:p w14:paraId="4ECE0E94" w14:textId="77777777" w:rsidR="005247E2" w:rsidRDefault="007C36EF">
            <w:r>
              <w:rPr>
                <w:rFonts w:hint="eastAsia"/>
              </w:rPr>
              <w:t>√</w:t>
            </w:r>
          </w:p>
        </w:tc>
        <w:tc>
          <w:tcPr>
            <w:tcW w:w="1124" w:type="dxa"/>
          </w:tcPr>
          <w:p w14:paraId="52122000" w14:textId="77777777" w:rsidR="005247E2" w:rsidRDefault="007C36EF">
            <w:r>
              <w:rPr>
                <w:rFonts w:hint="eastAsia"/>
              </w:rPr>
              <w:t>√</w:t>
            </w:r>
          </w:p>
        </w:tc>
        <w:tc>
          <w:tcPr>
            <w:tcW w:w="984" w:type="dxa"/>
          </w:tcPr>
          <w:p w14:paraId="1C6290D8" w14:textId="77777777" w:rsidR="005247E2" w:rsidRDefault="007C36EF">
            <w:r>
              <w:rPr>
                <w:rFonts w:hint="eastAsia"/>
              </w:rPr>
              <w:t>√</w:t>
            </w:r>
          </w:p>
        </w:tc>
        <w:tc>
          <w:tcPr>
            <w:tcW w:w="1264" w:type="dxa"/>
          </w:tcPr>
          <w:p w14:paraId="0C5B7714" w14:textId="77777777" w:rsidR="005247E2" w:rsidRDefault="005247E2"/>
        </w:tc>
        <w:tc>
          <w:tcPr>
            <w:tcW w:w="1184" w:type="dxa"/>
          </w:tcPr>
          <w:p w14:paraId="2BF3EE1E" w14:textId="77777777" w:rsidR="005247E2" w:rsidRDefault="005247E2"/>
        </w:tc>
      </w:tr>
      <w:tr w:rsidR="005247E2" w14:paraId="016E0B90" w14:textId="77777777">
        <w:trPr>
          <w:jc w:val="center"/>
        </w:trPr>
        <w:tc>
          <w:tcPr>
            <w:tcW w:w="817" w:type="dxa"/>
            <w:vMerge/>
          </w:tcPr>
          <w:p w14:paraId="2D018E82" w14:textId="77777777" w:rsidR="005247E2" w:rsidRDefault="005247E2"/>
        </w:tc>
        <w:tc>
          <w:tcPr>
            <w:tcW w:w="4653" w:type="dxa"/>
          </w:tcPr>
          <w:p w14:paraId="2FC4E154" w14:textId="77777777" w:rsidR="005247E2" w:rsidRDefault="007C36EF">
            <w:pPr>
              <w:pStyle w:val="afffffc"/>
              <w:ind w:firstLineChars="0" w:firstLine="0"/>
            </w:pPr>
            <w:r>
              <w:rPr>
                <w:rFonts w:hint="eastAsia"/>
              </w:rPr>
              <w:t>(3)</w:t>
            </w:r>
            <w:r>
              <w:rPr>
                <w:rFonts w:hint="eastAsia"/>
              </w:rPr>
              <w:tab/>
              <w:t>基地（营地）建立与教育、发改、公安、财政、交通、文旅、食品药品监管、保监和共青团等部门定期联系沟通反馈机制。</w:t>
            </w:r>
          </w:p>
        </w:tc>
        <w:tc>
          <w:tcPr>
            <w:tcW w:w="844" w:type="dxa"/>
          </w:tcPr>
          <w:p w14:paraId="2F050DA9" w14:textId="77777777" w:rsidR="005247E2" w:rsidRDefault="007C36EF">
            <w:r>
              <w:rPr>
                <w:rFonts w:hint="eastAsia"/>
              </w:rPr>
              <w:t>2</w:t>
            </w:r>
          </w:p>
        </w:tc>
        <w:tc>
          <w:tcPr>
            <w:tcW w:w="822" w:type="dxa"/>
          </w:tcPr>
          <w:p w14:paraId="6FE9E46F" w14:textId="77777777" w:rsidR="005247E2" w:rsidRDefault="005247E2"/>
        </w:tc>
        <w:tc>
          <w:tcPr>
            <w:tcW w:w="1007" w:type="dxa"/>
          </w:tcPr>
          <w:p w14:paraId="7AED6092" w14:textId="77777777" w:rsidR="005247E2" w:rsidRDefault="005247E2"/>
        </w:tc>
        <w:tc>
          <w:tcPr>
            <w:tcW w:w="1124" w:type="dxa"/>
          </w:tcPr>
          <w:p w14:paraId="7F9EB0C1" w14:textId="77777777" w:rsidR="005247E2" w:rsidRDefault="005247E2"/>
        </w:tc>
        <w:tc>
          <w:tcPr>
            <w:tcW w:w="1124" w:type="dxa"/>
          </w:tcPr>
          <w:p w14:paraId="05EFD5BA" w14:textId="77777777" w:rsidR="005247E2" w:rsidRDefault="005247E2"/>
        </w:tc>
        <w:tc>
          <w:tcPr>
            <w:tcW w:w="984" w:type="dxa"/>
          </w:tcPr>
          <w:p w14:paraId="5CE6EC8D" w14:textId="77777777" w:rsidR="005247E2" w:rsidRDefault="005247E2"/>
        </w:tc>
        <w:tc>
          <w:tcPr>
            <w:tcW w:w="1264" w:type="dxa"/>
          </w:tcPr>
          <w:p w14:paraId="220DCEF7" w14:textId="77777777" w:rsidR="005247E2" w:rsidRDefault="005247E2"/>
        </w:tc>
        <w:tc>
          <w:tcPr>
            <w:tcW w:w="1184" w:type="dxa"/>
          </w:tcPr>
          <w:p w14:paraId="06C9A93C" w14:textId="77777777" w:rsidR="005247E2" w:rsidRDefault="005247E2"/>
        </w:tc>
      </w:tr>
      <w:tr w:rsidR="005247E2" w14:paraId="2770EDF8" w14:textId="77777777">
        <w:trPr>
          <w:jc w:val="center"/>
        </w:trPr>
        <w:tc>
          <w:tcPr>
            <w:tcW w:w="817" w:type="dxa"/>
            <w:vMerge/>
          </w:tcPr>
          <w:p w14:paraId="75BE3F98" w14:textId="77777777" w:rsidR="005247E2" w:rsidRDefault="005247E2"/>
        </w:tc>
        <w:tc>
          <w:tcPr>
            <w:tcW w:w="4653" w:type="dxa"/>
          </w:tcPr>
          <w:p w14:paraId="1E9A9179" w14:textId="77777777" w:rsidR="005247E2" w:rsidRDefault="007C36EF">
            <w:pPr>
              <w:pStyle w:val="afffffc"/>
              <w:ind w:firstLineChars="0" w:firstLine="0"/>
            </w:pPr>
            <w:r>
              <w:rPr>
                <w:rFonts w:hint="eastAsia"/>
              </w:rPr>
              <w:t>(4)</w:t>
            </w:r>
            <w:r>
              <w:rPr>
                <w:rFonts w:hint="eastAsia"/>
              </w:rPr>
              <w:tab/>
              <w:t>基地（营地）与海洋</w:t>
            </w:r>
            <w:proofErr w:type="gramStart"/>
            <w:r>
              <w:rPr>
                <w:rFonts w:hint="eastAsia"/>
              </w:rPr>
              <w:t>研</w:t>
            </w:r>
            <w:proofErr w:type="gramEnd"/>
            <w:r>
              <w:rPr>
                <w:rFonts w:hint="eastAsia"/>
              </w:rPr>
              <w:t>学的相关参与方签订</w:t>
            </w:r>
            <w:proofErr w:type="gramStart"/>
            <w:r>
              <w:rPr>
                <w:rFonts w:hint="eastAsia"/>
              </w:rPr>
              <w:t>研</w:t>
            </w:r>
            <w:proofErr w:type="gramEnd"/>
            <w:r>
              <w:rPr>
                <w:rFonts w:hint="eastAsia"/>
              </w:rPr>
              <w:t>学实践教育安全责任协议，确保能有效追责；提示相关方购买事宜的保险。</w:t>
            </w:r>
          </w:p>
        </w:tc>
        <w:tc>
          <w:tcPr>
            <w:tcW w:w="844" w:type="dxa"/>
          </w:tcPr>
          <w:p w14:paraId="2ACB9983" w14:textId="77777777" w:rsidR="005247E2" w:rsidRDefault="007C36EF">
            <w:r>
              <w:rPr>
                <w:rFonts w:hint="eastAsia"/>
              </w:rPr>
              <w:t>1</w:t>
            </w:r>
          </w:p>
        </w:tc>
        <w:tc>
          <w:tcPr>
            <w:tcW w:w="822" w:type="dxa"/>
          </w:tcPr>
          <w:p w14:paraId="5FCD0629" w14:textId="77777777" w:rsidR="005247E2" w:rsidRDefault="007C36EF">
            <w:r>
              <w:rPr>
                <w:rFonts w:hint="eastAsia"/>
              </w:rPr>
              <w:t>√</w:t>
            </w:r>
          </w:p>
        </w:tc>
        <w:tc>
          <w:tcPr>
            <w:tcW w:w="1007" w:type="dxa"/>
          </w:tcPr>
          <w:p w14:paraId="57724F59" w14:textId="77777777" w:rsidR="005247E2" w:rsidRDefault="007C36EF">
            <w:r>
              <w:rPr>
                <w:rFonts w:hint="eastAsia"/>
              </w:rPr>
              <w:t>√</w:t>
            </w:r>
          </w:p>
        </w:tc>
        <w:tc>
          <w:tcPr>
            <w:tcW w:w="1124" w:type="dxa"/>
          </w:tcPr>
          <w:p w14:paraId="575AFE38" w14:textId="77777777" w:rsidR="005247E2" w:rsidRDefault="007C36EF">
            <w:r>
              <w:rPr>
                <w:rFonts w:hint="eastAsia"/>
              </w:rPr>
              <w:t>√</w:t>
            </w:r>
          </w:p>
        </w:tc>
        <w:tc>
          <w:tcPr>
            <w:tcW w:w="1124" w:type="dxa"/>
          </w:tcPr>
          <w:p w14:paraId="58D791F8" w14:textId="77777777" w:rsidR="005247E2" w:rsidRDefault="007C36EF">
            <w:r>
              <w:rPr>
                <w:rFonts w:hint="eastAsia"/>
              </w:rPr>
              <w:t>√</w:t>
            </w:r>
          </w:p>
        </w:tc>
        <w:tc>
          <w:tcPr>
            <w:tcW w:w="984" w:type="dxa"/>
          </w:tcPr>
          <w:p w14:paraId="6107B8F3" w14:textId="77777777" w:rsidR="005247E2" w:rsidRDefault="007C36EF">
            <w:r>
              <w:rPr>
                <w:rFonts w:hint="eastAsia"/>
              </w:rPr>
              <w:t>√</w:t>
            </w:r>
          </w:p>
        </w:tc>
        <w:tc>
          <w:tcPr>
            <w:tcW w:w="1264" w:type="dxa"/>
          </w:tcPr>
          <w:p w14:paraId="004F24AA" w14:textId="77777777" w:rsidR="005247E2" w:rsidRDefault="005247E2"/>
        </w:tc>
        <w:tc>
          <w:tcPr>
            <w:tcW w:w="1184" w:type="dxa"/>
          </w:tcPr>
          <w:p w14:paraId="773E2DD3" w14:textId="77777777" w:rsidR="005247E2" w:rsidRDefault="005247E2"/>
        </w:tc>
      </w:tr>
      <w:tr w:rsidR="005247E2" w14:paraId="4973634F" w14:textId="77777777">
        <w:trPr>
          <w:jc w:val="center"/>
        </w:trPr>
        <w:tc>
          <w:tcPr>
            <w:tcW w:w="817" w:type="dxa"/>
            <w:vMerge/>
          </w:tcPr>
          <w:p w14:paraId="3265FDC4" w14:textId="77777777" w:rsidR="005247E2" w:rsidRDefault="005247E2"/>
        </w:tc>
        <w:tc>
          <w:tcPr>
            <w:tcW w:w="4653" w:type="dxa"/>
          </w:tcPr>
          <w:p w14:paraId="0DC5044D" w14:textId="77777777" w:rsidR="005247E2" w:rsidRDefault="007C36EF">
            <w:pPr>
              <w:pStyle w:val="afffffc"/>
              <w:ind w:firstLineChars="0" w:firstLine="0"/>
            </w:pPr>
            <w:r>
              <w:rPr>
                <w:rFonts w:hint="eastAsia"/>
              </w:rPr>
              <w:t>(5)</w:t>
            </w:r>
            <w:r>
              <w:rPr>
                <w:rFonts w:hint="eastAsia"/>
              </w:rPr>
              <w:tab/>
              <w:t>建立紧急救援体系、公布内部救援电话，并保证畅通有效。</w:t>
            </w:r>
          </w:p>
        </w:tc>
        <w:tc>
          <w:tcPr>
            <w:tcW w:w="844" w:type="dxa"/>
          </w:tcPr>
          <w:p w14:paraId="5A42A502" w14:textId="77777777" w:rsidR="005247E2" w:rsidRDefault="007C36EF">
            <w:r>
              <w:rPr>
                <w:rFonts w:hint="eastAsia"/>
              </w:rPr>
              <w:t>2</w:t>
            </w:r>
          </w:p>
        </w:tc>
        <w:tc>
          <w:tcPr>
            <w:tcW w:w="822" w:type="dxa"/>
          </w:tcPr>
          <w:p w14:paraId="49C12FEB" w14:textId="77777777" w:rsidR="005247E2" w:rsidRDefault="007C36EF">
            <w:r>
              <w:rPr>
                <w:rFonts w:hint="eastAsia"/>
              </w:rPr>
              <w:t>√</w:t>
            </w:r>
          </w:p>
        </w:tc>
        <w:tc>
          <w:tcPr>
            <w:tcW w:w="1007" w:type="dxa"/>
          </w:tcPr>
          <w:p w14:paraId="13581D52" w14:textId="77777777" w:rsidR="005247E2" w:rsidRDefault="007C36EF">
            <w:r>
              <w:rPr>
                <w:rFonts w:hint="eastAsia"/>
              </w:rPr>
              <w:t>√</w:t>
            </w:r>
          </w:p>
        </w:tc>
        <w:tc>
          <w:tcPr>
            <w:tcW w:w="1124" w:type="dxa"/>
          </w:tcPr>
          <w:p w14:paraId="36698930" w14:textId="77777777" w:rsidR="005247E2" w:rsidRDefault="007C36EF">
            <w:r>
              <w:rPr>
                <w:rFonts w:hint="eastAsia"/>
              </w:rPr>
              <w:t>√</w:t>
            </w:r>
          </w:p>
        </w:tc>
        <w:tc>
          <w:tcPr>
            <w:tcW w:w="1124" w:type="dxa"/>
          </w:tcPr>
          <w:p w14:paraId="09C0CB56" w14:textId="77777777" w:rsidR="005247E2" w:rsidRDefault="007C36EF">
            <w:r>
              <w:rPr>
                <w:rFonts w:hint="eastAsia"/>
              </w:rPr>
              <w:t>√</w:t>
            </w:r>
          </w:p>
        </w:tc>
        <w:tc>
          <w:tcPr>
            <w:tcW w:w="984" w:type="dxa"/>
          </w:tcPr>
          <w:p w14:paraId="44454E00" w14:textId="77777777" w:rsidR="005247E2" w:rsidRDefault="007C36EF">
            <w:r>
              <w:rPr>
                <w:rFonts w:hint="eastAsia"/>
              </w:rPr>
              <w:t>√</w:t>
            </w:r>
          </w:p>
        </w:tc>
        <w:tc>
          <w:tcPr>
            <w:tcW w:w="1264" w:type="dxa"/>
          </w:tcPr>
          <w:p w14:paraId="31CE32D6" w14:textId="77777777" w:rsidR="005247E2" w:rsidRDefault="005247E2"/>
        </w:tc>
        <w:tc>
          <w:tcPr>
            <w:tcW w:w="1184" w:type="dxa"/>
          </w:tcPr>
          <w:p w14:paraId="4E81179B" w14:textId="77777777" w:rsidR="005247E2" w:rsidRDefault="005247E2"/>
        </w:tc>
      </w:tr>
      <w:tr w:rsidR="005247E2" w14:paraId="4F7C974E" w14:textId="77777777">
        <w:trPr>
          <w:jc w:val="center"/>
        </w:trPr>
        <w:tc>
          <w:tcPr>
            <w:tcW w:w="817" w:type="dxa"/>
          </w:tcPr>
          <w:p w14:paraId="6AB5AAE8" w14:textId="77777777" w:rsidR="005247E2" w:rsidRDefault="007C36EF">
            <w:r>
              <w:rPr>
                <w:rFonts w:hint="eastAsia"/>
              </w:rPr>
              <w:t>说明</w:t>
            </w:r>
          </w:p>
        </w:tc>
        <w:tc>
          <w:tcPr>
            <w:tcW w:w="13006" w:type="dxa"/>
            <w:gridSpan w:val="9"/>
          </w:tcPr>
          <w:p w14:paraId="566A84FC" w14:textId="77777777" w:rsidR="005247E2" w:rsidRDefault="007C36EF">
            <w:r>
              <w:rPr>
                <w:rFonts w:hint="eastAsia"/>
              </w:rPr>
              <w:t>（</w:t>
            </w:r>
            <w:r>
              <w:rPr>
                <w:rFonts w:hint="eastAsia"/>
              </w:rPr>
              <w:t>2</w:t>
            </w:r>
            <w:r>
              <w:rPr>
                <w:rFonts w:hint="eastAsia"/>
              </w:rPr>
              <w:t>）、（</w:t>
            </w:r>
            <w:r>
              <w:rPr>
                <w:rFonts w:hint="eastAsia"/>
              </w:rPr>
              <w:t>4</w:t>
            </w:r>
            <w:r>
              <w:rPr>
                <w:rFonts w:hint="eastAsia"/>
              </w:rPr>
              <w:t>）、（</w:t>
            </w:r>
            <w:r>
              <w:rPr>
                <w:rFonts w:hint="eastAsia"/>
              </w:rPr>
              <w:t>5</w:t>
            </w:r>
            <w:r>
              <w:rPr>
                <w:rFonts w:hint="eastAsia"/>
              </w:rPr>
              <w:t>）为必须满足条件。</w:t>
            </w:r>
          </w:p>
        </w:tc>
      </w:tr>
      <w:tr w:rsidR="005247E2" w14:paraId="2365D7BA" w14:textId="77777777">
        <w:trPr>
          <w:jc w:val="center"/>
        </w:trPr>
        <w:tc>
          <w:tcPr>
            <w:tcW w:w="817" w:type="dxa"/>
            <w:vMerge w:val="restart"/>
          </w:tcPr>
          <w:p w14:paraId="79C56A6B" w14:textId="77777777" w:rsidR="005247E2" w:rsidRDefault="007C36EF">
            <w:r>
              <w:t>5</w:t>
            </w:r>
            <w:r>
              <w:rPr>
                <w:rFonts w:hint="eastAsia"/>
              </w:rPr>
              <w:t>.</w:t>
            </w:r>
            <w:r>
              <w:t>5</w:t>
            </w:r>
            <w:r>
              <w:rPr>
                <w:rFonts w:hint="eastAsia"/>
              </w:rPr>
              <w:t>.2</w:t>
            </w:r>
          </w:p>
        </w:tc>
        <w:tc>
          <w:tcPr>
            <w:tcW w:w="4653" w:type="dxa"/>
          </w:tcPr>
          <w:p w14:paraId="259077F8" w14:textId="77777777" w:rsidR="005247E2" w:rsidRDefault="007C36EF">
            <w:pPr>
              <w:pStyle w:val="afffffc"/>
              <w:ind w:firstLineChars="0" w:firstLine="0"/>
            </w:pPr>
            <w:r>
              <w:rPr>
                <w:rFonts w:hint="eastAsia"/>
              </w:rPr>
              <w:t>人员保障</w:t>
            </w:r>
          </w:p>
        </w:tc>
        <w:tc>
          <w:tcPr>
            <w:tcW w:w="844" w:type="dxa"/>
          </w:tcPr>
          <w:p w14:paraId="32572A8E" w14:textId="77777777" w:rsidR="005247E2" w:rsidRDefault="007C36EF">
            <w:r>
              <w:rPr>
                <w:rFonts w:hint="eastAsia"/>
              </w:rPr>
              <w:t>5</w:t>
            </w:r>
          </w:p>
        </w:tc>
        <w:tc>
          <w:tcPr>
            <w:tcW w:w="822" w:type="dxa"/>
          </w:tcPr>
          <w:p w14:paraId="55084BAC" w14:textId="77777777" w:rsidR="005247E2" w:rsidRDefault="005247E2"/>
        </w:tc>
        <w:tc>
          <w:tcPr>
            <w:tcW w:w="1007" w:type="dxa"/>
          </w:tcPr>
          <w:p w14:paraId="3A4BE744" w14:textId="77777777" w:rsidR="005247E2" w:rsidRDefault="005247E2"/>
        </w:tc>
        <w:tc>
          <w:tcPr>
            <w:tcW w:w="1124" w:type="dxa"/>
          </w:tcPr>
          <w:p w14:paraId="0CF3F71E" w14:textId="77777777" w:rsidR="005247E2" w:rsidRDefault="005247E2"/>
        </w:tc>
        <w:tc>
          <w:tcPr>
            <w:tcW w:w="1124" w:type="dxa"/>
          </w:tcPr>
          <w:p w14:paraId="065C0475" w14:textId="77777777" w:rsidR="005247E2" w:rsidRDefault="005247E2"/>
        </w:tc>
        <w:tc>
          <w:tcPr>
            <w:tcW w:w="984" w:type="dxa"/>
          </w:tcPr>
          <w:p w14:paraId="1323A5B8" w14:textId="77777777" w:rsidR="005247E2" w:rsidRDefault="005247E2"/>
        </w:tc>
        <w:tc>
          <w:tcPr>
            <w:tcW w:w="1264" w:type="dxa"/>
          </w:tcPr>
          <w:p w14:paraId="59993392" w14:textId="77777777" w:rsidR="005247E2" w:rsidRDefault="005247E2"/>
        </w:tc>
        <w:tc>
          <w:tcPr>
            <w:tcW w:w="1184" w:type="dxa"/>
          </w:tcPr>
          <w:p w14:paraId="655C5CED" w14:textId="77777777" w:rsidR="005247E2" w:rsidRDefault="005247E2"/>
        </w:tc>
      </w:tr>
      <w:tr w:rsidR="005247E2" w14:paraId="2E146BA3" w14:textId="77777777">
        <w:trPr>
          <w:jc w:val="center"/>
        </w:trPr>
        <w:tc>
          <w:tcPr>
            <w:tcW w:w="817" w:type="dxa"/>
            <w:vMerge/>
          </w:tcPr>
          <w:p w14:paraId="1511B611" w14:textId="77777777" w:rsidR="005247E2" w:rsidRDefault="005247E2"/>
        </w:tc>
        <w:tc>
          <w:tcPr>
            <w:tcW w:w="4653" w:type="dxa"/>
          </w:tcPr>
          <w:p w14:paraId="63826631" w14:textId="77777777" w:rsidR="005247E2" w:rsidRDefault="007C36EF">
            <w:pPr>
              <w:pStyle w:val="afffffc"/>
              <w:ind w:firstLineChars="0" w:firstLine="0"/>
            </w:pPr>
            <w:r>
              <w:rPr>
                <w:rFonts w:hint="eastAsia"/>
              </w:rPr>
              <w:t>(1) 基地（营地）设有安全保护机构，配备专门的安保人员。</w:t>
            </w:r>
          </w:p>
        </w:tc>
        <w:tc>
          <w:tcPr>
            <w:tcW w:w="844" w:type="dxa"/>
          </w:tcPr>
          <w:p w14:paraId="1C975299" w14:textId="77777777" w:rsidR="005247E2" w:rsidRDefault="007C36EF">
            <w:r>
              <w:t>2</w:t>
            </w:r>
          </w:p>
        </w:tc>
        <w:tc>
          <w:tcPr>
            <w:tcW w:w="822" w:type="dxa"/>
          </w:tcPr>
          <w:p w14:paraId="74488787" w14:textId="77777777" w:rsidR="005247E2" w:rsidRDefault="007C36EF">
            <w:r>
              <w:rPr>
                <w:rFonts w:hint="eastAsia"/>
              </w:rPr>
              <w:t>√</w:t>
            </w:r>
          </w:p>
        </w:tc>
        <w:tc>
          <w:tcPr>
            <w:tcW w:w="1007" w:type="dxa"/>
          </w:tcPr>
          <w:p w14:paraId="1D843EFB" w14:textId="77777777" w:rsidR="005247E2" w:rsidRDefault="007C36EF">
            <w:r>
              <w:rPr>
                <w:rFonts w:hint="eastAsia"/>
              </w:rPr>
              <w:t>√</w:t>
            </w:r>
          </w:p>
        </w:tc>
        <w:tc>
          <w:tcPr>
            <w:tcW w:w="1124" w:type="dxa"/>
          </w:tcPr>
          <w:p w14:paraId="7570DD40" w14:textId="77777777" w:rsidR="005247E2" w:rsidRDefault="007C36EF">
            <w:r>
              <w:rPr>
                <w:rFonts w:hint="eastAsia"/>
              </w:rPr>
              <w:t>√</w:t>
            </w:r>
          </w:p>
        </w:tc>
        <w:tc>
          <w:tcPr>
            <w:tcW w:w="1124" w:type="dxa"/>
          </w:tcPr>
          <w:p w14:paraId="05E4D7B1" w14:textId="77777777" w:rsidR="005247E2" w:rsidRDefault="007C36EF">
            <w:r>
              <w:rPr>
                <w:rFonts w:hint="eastAsia"/>
              </w:rPr>
              <w:t>√</w:t>
            </w:r>
          </w:p>
        </w:tc>
        <w:tc>
          <w:tcPr>
            <w:tcW w:w="984" w:type="dxa"/>
          </w:tcPr>
          <w:p w14:paraId="37334318" w14:textId="77777777" w:rsidR="005247E2" w:rsidRDefault="007C36EF">
            <w:r>
              <w:rPr>
                <w:rFonts w:hint="eastAsia"/>
              </w:rPr>
              <w:t>√</w:t>
            </w:r>
          </w:p>
        </w:tc>
        <w:tc>
          <w:tcPr>
            <w:tcW w:w="1264" w:type="dxa"/>
          </w:tcPr>
          <w:p w14:paraId="44A1C67C" w14:textId="77777777" w:rsidR="005247E2" w:rsidRDefault="005247E2"/>
        </w:tc>
        <w:tc>
          <w:tcPr>
            <w:tcW w:w="1184" w:type="dxa"/>
          </w:tcPr>
          <w:p w14:paraId="0D4869ED" w14:textId="77777777" w:rsidR="005247E2" w:rsidRDefault="005247E2"/>
        </w:tc>
      </w:tr>
      <w:tr w:rsidR="005247E2" w14:paraId="3FAF065E" w14:textId="77777777">
        <w:trPr>
          <w:jc w:val="center"/>
        </w:trPr>
        <w:tc>
          <w:tcPr>
            <w:tcW w:w="817" w:type="dxa"/>
            <w:vMerge/>
          </w:tcPr>
          <w:p w14:paraId="60720B14" w14:textId="77777777" w:rsidR="005247E2" w:rsidRDefault="005247E2"/>
        </w:tc>
        <w:tc>
          <w:tcPr>
            <w:tcW w:w="4653" w:type="dxa"/>
          </w:tcPr>
          <w:p w14:paraId="121FE751" w14:textId="77777777" w:rsidR="005247E2" w:rsidRDefault="007C36EF">
            <w:pPr>
              <w:pStyle w:val="afffffc"/>
              <w:ind w:firstLineChars="0" w:firstLine="0"/>
            </w:pPr>
            <w:r>
              <w:rPr>
                <w:rFonts w:hint="eastAsia"/>
              </w:rPr>
              <w:t>(2)</w:t>
            </w:r>
            <w:r>
              <w:rPr>
                <w:rFonts w:hint="eastAsia"/>
              </w:rPr>
              <w:tab/>
              <w:t>基地（营地）定期组织开展安全教育和应对突发事件演练。</w:t>
            </w:r>
          </w:p>
        </w:tc>
        <w:tc>
          <w:tcPr>
            <w:tcW w:w="844" w:type="dxa"/>
          </w:tcPr>
          <w:p w14:paraId="6CF9DB3A" w14:textId="77777777" w:rsidR="005247E2" w:rsidRDefault="007C36EF">
            <w:r>
              <w:t>1</w:t>
            </w:r>
          </w:p>
        </w:tc>
        <w:tc>
          <w:tcPr>
            <w:tcW w:w="822" w:type="dxa"/>
          </w:tcPr>
          <w:p w14:paraId="485C20E1" w14:textId="77777777" w:rsidR="005247E2" w:rsidRDefault="005247E2"/>
        </w:tc>
        <w:tc>
          <w:tcPr>
            <w:tcW w:w="1007" w:type="dxa"/>
          </w:tcPr>
          <w:p w14:paraId="1166254B" w14:textId="77777777" w:rsidR="005247E2" w:rsidRDefault="005247E2"/>
        </w:tc>
        <w:tc>
          <w:tcPr>
            <w:tcW w:w="1124" w:type="dxa"/>
          </w:tcPr>
          <w:p w14:paraId="16B161A6" w14:textId="77777777" w:rsidR="005247E2" w:rsidRDefault="005247E2"/>
        </w:tc>
        <w:tc>
          <w:tcPr>
            <w:tcW w:w="1124" w:type="dxa"/>
          </w:tcPr>
          <w:p w14:paraId="2DFBE802" w14:textId="77777777" w:rsidR="005247E2" w:rsidRDefault="005247E2"/>
        </w:tc>
        <w:tc>
          <w:tcPr>
            <w:tcW w:w="984" w:type="dxa"/>
          </w:tcPr>
          <w:p w14:paraId="3400723D" w14:textId="77777777" w:rsidR="005247E2" w:rsidRDefault="005247E2"/>
        </w:tc>
        <w:tc>
          <w:tcPr>
            <w:tcW w:w="1264" w:type="dxa"/>
          </w:tcPr>
          <w:p w14:paraId="102B5C04" w14:textId="77777777" w:rsidR="005247E2" w:rsidRDefault="005247E2"/>
        </w:tc>
        <w:tc>
          <w:tcPr>
            <w:tcW w:w="1184" w:type="dxa"/>
          </w:tcPr>
          <w:p w14:paraId="6A75AE5D" w14:textId="77777777" w:rsidR="005247E2" w:rsidRDefault="005247E2"/>
        </w:tc>
      </w:tr>
      <w:tr w:rsidR="005247E2" w14:paraId="63E9BC07" w14:textId="77777777">
        <w:trPr>
          <w:jc w:val="center"/>
        </w:trPr>
        <w:tc>
          <w:tcPr>
            <w:tcW w:w="817" w:type="dxa"/>
            <w:vMerge/>
          </w:tcPr>
          <w:p w14:paraId="38942329" w14:textId="77777777" w:rsidR="005247E2" w:rsidRDefault="005247E2"/>
        </w:tc>
        <w:tc>
          <w:tcPr>
            <w:tcW w:w="4653" w:type="dxa"/>
          </w:tcPr>
          <w:p w14:paraId="26159BA9" w14:textId="77777777" w:rsidR="005247E2" w:rsidRDefault="007C36EF">
            <w:pPr>
              <w:pStyle w:val="afffffc"/>
              <w:ind w:firstLineChars="0" w:firstLine="0"/>
            </w:pPr>
            <w:r>
              <w:rPr>
                <w:rFonts w:hint="eastAsia"/>
              </w:rPr>
              <w:t>(3)</w:t>
            </w:r>
            <w:r>
              <w:rPr>
                <w:rFonts w:hint="eastAsia"/>
              </w:rPr>
              <w:tab/>
              <w:t>基地（营地）配有专职医护人员、日常药品、急救箱，能够及时开展救护服务。</w:t>
            </w:r>
          </w:p>
        </w:tc>
        <w:tc>
          <w:tcPr>
            <w:tcW w:w="844" w:type="dxa"/>
          </w:tcPr>
          <w:p w14:paraId="26016BFA" w14:textId="77777777" w:rsidR="005247E2" w:rsidRDefault="007C36EF">
            <w:r>
              <w:rPr>
                <w:rFonts w:hint="eastAsia"/>
              </w:rPr>
              <w:t>2</w:t>
            </w:r>
          </w:p>
        </w:tc>
        <w:tc>
          <w:tcPr>
            <w:tcW w:w="822" w:type="dxa"/>
          </w:tcPr>
          <w:p w14:paraId="1F981789" w14:textId="77777777" w:rsidR="005247E2" w:rsidRDefault="007C36EF">
            <w:r>
              <w:rPr>
                <w:rFonts w:hint="eastAsia"/>
              </w:rPr>
              <w:t>√</w:t>
            </w:r>
          </w:p>
        </w:tc>
        <w:tc>
          <w:tcPr>
            <w:tcW w:w="1007" w:type="dxa"/>
          </w:tcPr>
          <w:p w14:paraId="28CBA1B6" w14:textId="77777777" w:rsidR="005247E2" w:rsidRDefault="007C36EF">
            <w:r>
              <w:rPr>
                <w:rFonts w:hint="eastAsia"/>
              </w:rPr>
              <w:t>√</w:t>
            </w:r>
          </w:p>
        </w:tc>
        <w:tc>
          <w:tcPr>
            <w:tcW w:w="1124" w:type="dxa"/>
          </w:tcPr>
          <w:p w14:paraId="27078CC6" w14:textId="77777777" w:rsidR="005247E2" w:rsidRDefault="007C36EF">
            <w:r>
              <w:rPr>
                <w:rFonts w:hint="eastAsia"/>
              </w:rPr>
              <w:t>√</w:t>
            </w:r>
          </w:p>
        </w:tc>
        <w:tc>
          <w:tcPr>
            <w:tcW w:w="1124" w:type="dxa"/>
          </w:tcPr>
          <w:p w14:paraId="67B0509C" w14:textId="77777777" w:rsidR="005247E2" w:rsidRDefault="007C36EF">
            <w:r>
              <w:rPr>
                <w:rFonts w:hint="eastAsia"/>
              </w:rPr>
              <w:t>√</w:t>
            </w:r>
          </w:p>
        </w:tc>
        <w:tc>
          <w:tcPr>
            <w:tcW w:w="984" w:type="dxa"/>
          </w:tcPr>
          <w:p w14:paraId="721151DA" w14:textId="77777777" w:rsidR="005247E2" w:rsidRDefault="007C36EF">
            <w:r>
              <w:rPr>
                <w:rFonts w:hint="eastAsia"/>
              </w:rPr>
              <w:t>√</w:t>
            </w:r>
          </w:p>
        </w:tc>
        <w:tc>
          <w:tcPr>
            <w:tcW w:w="1264" w:type="dxa"/>
          </w:tcPr>
          <w:p w14:paraId="1D7E0897" w14:textId="77777777" w:rsidR="005247E2" w:rsidRDefault="005247E2"/>
        </w:tc>
        <w:tc>
          <w:tcPr>
            <w:tcW w:w="1184" w:type="dxa"/>
          </w:tcPr>
          <w:p w14:paraId="071C4E05" w14:textId="77777777" w:rsidR="005247E2" w:rsidRDefault="005247E2"/>
        </w:tc>
      </w:tr>
      <w:tr w:rsidR="005247E2" w14:paraId="140E4E2E" w14:textId="77777777">
        <w:trPr>
          <w:jc w:val="center"/>
        </w:trPr>
        <w:tc>
          <w:tcPr>
            <w:tcW w:w="817" w:type="dxa"/>
          </w:tcPr>
          <w:p w14:paraId="18DF4AD0" w14:textId="77777777" w:rsidR="005247E2" w:rsidRDefault="007C36EF">
            <w:r>
              <w:rPr>
                <w:rFonts w:hint="eastAsia"/>
              </w:rPr>
              <w:t>说明</w:t>
            </w:r>
          </w:p>
        </w:tc>
        <w:tc>
          <w:tcPr>
            <w:tcW w:w="13006" w:type="dxa"/>
            <w:gridSpan w:val="9"/>
          </w:tcPr>
          <w:p w14:paraId="4945C11D" w14:textId="77777777" w:rsidR="005247E2" w:rsidRDefault="007C36EF">
            <w:pPr>
              <w:ind w:firstLineChars="200" w:firstLine="420"/>
            </w:pPr>
            <w:r>
              <w:rPr>
                <w:rFonts w:hint="eastAsia"/>
              </w:rPr>
              <w:t>（</w:t>
            </w:r>
            <w:r>
              <w:rPr>
                <w:rFonts w:hint="eastAsia"/>
              </w:rPr>
              <w:t>1</w:t>
            </w:r>
            <w:r>
              <w:rPr>
                <w:rFonts w:hint="eastAsia"/>
              </w:rPr>
              <w:t>）、（</w:t>
            </w:r>
            <w:r>
              <w:rPr>
                <w:rFonts w:hint="eastAsia"/>
              </w:rPr>
              <w:t>3</w:t>
            </w:r>
            <w:r>
              <w:rPr>
                <w:rFonts w:hint="eastAsia"/>
              </w:rPr>
              <w:t>）是必须满足条件。</w:t>
            </w:r>
          </w:p>
        </w:tc>
      </w:tr>
      <w:tr w:rsidR="005247E2" w14:paraId="442DDCF6" w14:textId="77777777">
        <w:trPr>
          <w:jc w:val="center"/>
        </w:trPr>
        <w:tc>
          <w:tcPr>
            <w:tcW w:w="817" w:type="dxa"/>
            <w:vMerge w:val="restart"/>
          </w:tcPr>
          <w:p w14:paraId="03D9E99F" w14:textId="77777777" w:rsidR="005247E2" w:rsidRDefault="007C36EF">
            <w:r>
              <w:t>5</w:t>
            </w:r>
            <w:r>
              <w:rPr>
                <w:rFonts w:hint="eastAsia"/>
              </w:rPr>
              <w:t>.5.3</w:t>
            </w:r>
          </w:p>
        </w:tc>
        <w:tc>
          <w:tcPr>
            <w:tcW w:w="4653" w:type="dxa"/>
          </w:tcPr>
          <w:p w14:paraId="59E420FF" w14:textId="77777777" w:rsidR="005247E2" w:rsidRDefault="007C36EF">
            <w:pPr>
              <w:pStyle w:val="afffffc"/>
              <w:ind w:firstLineChars="0" w:firstLine="0"/>
            </w:pPr>
            <w:r>
              <w:rPr>
                <w:rFonts w:hint="eastAsia"/>
              </w:rPr>
              <w:t>设施保障</w:t>
            </w:r>
          </w:p>
        </w:tc>
        <w:tc>
          <w:tcPr>
            <w:tcW w:w="844" w:type="dxa"/>
          </w:tcPr>
          <w:p w14:paraId="1FD2C53C" w14:textId="77777777" w:rsidR="005247E2" w:rsidRDefault="007C36EF">
            <w:r>
              <w:rPr>
                <w:rFonts w:hint="eastAsia"/>
              </w:rPr>
              <w:t>3</w:t>
            </w:r>
          </w:p>
        </w:tc>
        <w:tc>
          <w:tcPr>
            <w:tcW w:w="822" w:type="dxa"/>
          </w:tcPr>
          <w:p w14:paraId="73E5462B" w14:textId="77777777" w:rsidR="005247E2" w:rsidRDefault="005247E2"/>
        </w:tc>
        <w:tc>
          <w:tcPr>
            <w:tcW w:w="1007" w:type="dxa"/>
          </w:tcPr>
          <w:p w14:paraId="3DC1C261" w14:textId="77777777" w:rsidR="005247E2" w:rsidRDefault="005247E2"/>
        </w:tc>
        <w:tc>
          <w:tcPr>
            <w:tcW w:w="1124" w:type="dxa"/>
          </w:tcPr>
          <w:p w14:paraId="4D4AC64C" w14:textId="77777777" w:rsidR="005247E2" w:rsidRDefault="005247E2"/>
        </w:tc>
        <w:tc>
          <w:tcPr>
            <w:tcW w:w="1124" w:type="dxa"/>
          </w:tcPr>
          <w:p w14:paraId="48A64141" w14:textId="77777777" w:rsidR="005247E2" w:rsidRDefault="005247E2"/>
        </w:tc>
        <w:tc>
          <w:tcPr>
            <w:tcW w:w="984" w:type="dxa"/>
          </w:tcPr>
          <w:p w14:paraId="2D2226D1" w14:textId="77777777" w:rsidR="005247E2" w:rsidRDefault="005247E2"/>
        </w:tc>
        <w:tc>
          <w:tcPr>
            <w:tcW w:w="1264" w:type="dxa"/>
          </w:tcPr>
          <w:p w14:paraId="1237EF5A" w14:textId="77777777" w:rsidR="005247E2" w:rsidRDefault="005247E2"/>
        </w:tc>
        <w:tc>
          <w:tcPr>
            <w:tcW w:w="1184" w:type="dxa"/>
          </w:tcPr>
          <w:p w14:paraId="06E617DB" w14:textId="77777777" w:rsidR="005247E2" w:rsidRDefault="005247E2"/>
        </w:tc>
      </w:tr>
      <w:tr w:rsidR="005247E2" w14:paraId="63CE59D8" w14:textId="77777777">
        <w:trPr>
          <w:jc w:val="center"/>
        </w:trPr>
        <w:tc>
          <w:tcPr>
            <w:tcW w:w="817" w:type="dxa"/>
            <w:vMerge/>
          </w:tcPr>
          <w:p w14:paraId="2E82B03F" w14:textId="77777777" w:rsidR="005247E2" w:rsidRDefault="005247E2"/>
        </w:tc>
        <w:tc>
          <w:tcPr>
            <w:tcW w:w="4653" w:type="dxa"/>
          </w:tcPr>
          <w:p w14:paraId="66B0236C" w14:textId="77777777" w:rsidR="005247E2" w:rsidRDefault="007C36EF">
            <w:pPr>
              <w:pStyle w:val="afffffc"/>
              <w:numPr>
                <w:ilvl w:val="0"/>
                <w:numId w:val="38"/>
              </w:numPr>
              <w:ind w:left="0" w:firstLineChars="0" w:firstLine="0"/>
              <w:jc w:val="left"/>
            </w:pPr>
            <w:r>
              <w:rPr>
                <w:rFonts w:hint="eastAsia"/>
              </w:rPr>
              <w:t>基地（营地）安全设施设备齐全，性能良好，安全警告和危险标志、标识醒目、明了。</w:t>
            </w:r>
          </w:p>
        </w:tc>
        <w:tc>
          <w:tcPr>
            <w:tcW w:w="844" w:type="dxa"/>
          </w:tcPr>
          <w:p w14:paraId="0E4BCB77" w14:textId="77777777" w:rsidR="005247E2" w:rsidRDefault="007C36EF">
            <w:r>
              <w:rPr>
                <w:rFonts w:hint="eastAsia"/>
              </w:rPr>
              <w:t>2</w:t>
            </w:r>
          </w:p>
        </w:tc>
        <w:tc>
          <w:tcPr>
            <w:tcW w:w="822" w:type="dxa"/>
          </w:tcPr>
          <w:p w14:paraId="0CC956EC" w14:textId="77777777" w:rsidR="005247E2" w:rsidRDefault="007C36EF">
            <w:r>
              <w:rPr>
                <w:rFonts w:hint="eastAsia"/>
              </w:rPr>
              <w:t>√</w:t>
            </w:r>
          </w:p>
        </w:tc>
        <w:tc>
          <w:tcPr>
            <w:tcW w:w="1007" w:type="dxa"/>
          </w:tcPr>
          <w:p w14:paraId="2318422D" w14:textId="77777777" w:rsidR="005247E2" w:rsidRDefault="007C36EF">
            <w:r>
              <w:rPr>
                <w:rFonts w:hint="eastAsia"/>
              </w:rPr>
              <w:t>√</w:t>
            </w:r>
          </w:p>
        </w:tc>
        <w:tc>
          <w:tcPr>
            <w:tcW w:w="1124" w:type="dxa"/>
          </w:tcPr>
          <w:p w14:paraId="74AF72CA" w14:textId="77777777" w:rsidR="005247E2" w:rsidRDefault="007C36EF">
            <w:r>
              <w:rPr>
                <w:rFonts w:hint="eastAsia"/>
              </w:rPr>
              <w:t>√</w:t>
            </w:r>
          </w:p>
        </w:tc>
        <w:tc>
          <w:tcPr>
            <w:tcW w:w="1124" w:type="dxa"/>
          </w:tcPr>
          <w:p w14:paraId="09D3A34D" w14:textId="77777777" w:rsidR="005247E2" w:rsidRDefault="007C36EF">
            <w:r>
              <w:rPr>
                <w:rFonts w:hint="eastAsia"/>
              </w:rPr>
              <w:t>√</w:t>
            </w:r>
          </w:p>
        </w:tc>
        <w:tc>
          <w:tcPr>
            <w:tcW w:w="984" w:type="dxa"/>
          </w:tcPr>
          <w:p w14:paraId="172C7474" w14:textId="77777777" w:rsidR="005247E2" w:rsidRDefault="007C36EF">
            <w:r>
              <w:rPr>
                <w:rFonts w:hint="eastAsia"/>
              </w:rPr>
              <w:t>√</w:t>
            </w:r>
          </w:p>
        </w:tc>
        <w:tc>
          <w:tcPr>
            <w:tcW w:w="1264" w:type="dxa"/>
          </w:tcPr>
          <w:p w14:paraId="1F7C3174" w14:textId="77777777" w:rsidR="005247E2" w:rsidRDefault="005247E2"/>
        </w:tc>
        <w:tc>
          <w:tcPr>
            <w:tcW w:w="1184" w:type="dxa"/>
          </w:tcPr>
          <w:p w14:paraId="7A81E22A" w14:textId="77777777" w:rsidR="005247E2" w:rsidRDefault="005247E2"/>
        </w:tc>
      </w:tr>
      <w:tr w:rsidR="005247E2" w14:paraId="3AAB82C2" w14:textId="77777777">
        <w:trPr>
          <w:jc w:val="center"/>
        </w:trPr>
        <w:tc>
          <w:tcPr>
            <w:tcW w:w="817" w:type="dxa"/>
            <w:vMerge/>
          </w:tcPr>
          <w:p w14:paraId="7E59A595" w14:textId="77777777" w:rsidR="005247E2" w:rsidRDefault="005247E2"/>
        </w:tc>
        <w:tc>
          <w:tcPr>
            <w:tcW w:w="4653" w:type="dxa"/>
          </w:tcPr>
          <w:p w14:paraId="50323778" w14:textId="77777777" w:rsidR="005247E2" w:rsidRDefault="007C36EF">
            <w:pPr>
              <w:pStyle w:val="afffffc"/>
              <w:ind w:firstLineChars="0" w:firstLine="0"/>
              <w:jc w:val="left"/>
            </w:pPr>
            <w:r>
              <w:rPr>
                <w:rFonts w:hint="eastAsia"/>
              </w:rPr>
              <w:t>(2)</w:t>
            </w:r>
            <w:r>
              <w:rPr>
                <w:rFonts w:hint="eastAsia"/>
              </w:rPr>
              <w:tab/>
              <w:t>安全说明或须知等要求明</w:t>
            </w:r>
            <w:r>
              <w:rPr>
                <w:rFonts w:hint="eastAsia"/>
              </w:rPr>
              <w:lastRenderedPageBreak/>
              <w:t>确、具体。</w:t>
            </w:r>
          </w:p>
        </w:tc>
        <w:tc>
          <w:tcPr>
            <w:tcW w:w="844" w:type="dxa"/>
          </w:tcPr>
          <w:p w14:paraId="3186D7A1" w14:textId="77777777" w:rsidR="005247E2" w:rsidRDefault="007C36EF">
            <w:r>
              <w:rPr>
                <w:rFonts w:hint="eastAsia"/>
              </w:rPr>
              <w:lastRenderedPageBreak/>
              <w:t>1</w:t>
            </w:r>
          </w:p>
        </w:tc>
        <w:tc>
          <w:tcPr>
            <w:tcW w:w="822" w:type="dxa"/>
          </w:tcPr>
          <w:p w14:paraId="1D0AF795" w14:textId="77777777" w:rsidR="005247E2" w:rsidRDefault="005247E2"/>
        </w:tc>
        <w:tc>
          <w:tcPr>
            <w:tcW w:w="1007" w:type="dxa"/>
          </w:tcPr>
          <w:p w14:paraId="48C8DC88" w14:textId="77777777" w:rsidR="005247E2" w:rsidRDefault="005247E2"/>
        </w:tc>
        <w:tc>
          <w:tcPr>
            <w:tcW w:w="1124" w:type="dxa"/>
          </w:tcPr>
          <w:p w14:paraId="5CC1193B" w14:textId="77777777" w:rsidR="005247E2" w:rsidRDefault="005247E2"/>
        </w:tc>
        <w:tc>
          <w:tcPr>
            <w:tcW w:w="1124" w:type="dxa"/>
          </w:tcPr>
          <w:p w14:paraId="76F1E5BD" w14:textId="77777777" w:rsidR="005247E2" w:rsidRDefault="005247E2"/>
        </w:tc>
        <w:tc>
          <w:tcPr>
            <w:tcW w:w="984" w:type="dxa"/>
          </w:tcPr>
          <w:p w14:paraId="390786C9" w14:textId="77777777" w:rsidR="005247E2" w:rsidRDefault="005247E2"/>
        </w:tc>
        <w:tc>
          <w:tcPr>
            <w:tcW w:w="1264" w:type="dxa"/>
          </w:tcPr>
          <w:p w14:paraId="70CAA20F" w14:textId="77777777" w:rsidR="005247E2" w:rsidRDefault="005247E2"/>
        </w:tc>
        <w:tc>
          <w:tcPr>
            <w:tcW w:w="1184" w:type="dxa"/>
          </w:tcPr>
          <w:p w14:paraId="28B81FDF" w14:textId="77777777" w:rsidR="005247E2" w:rsidRDefault="005247E2"/>
        </w:tc>
      </w:tr>
      <w:tr w:rsidR="005247E2" w14:paraId="4E11E512" w14:textId="77777777">
        <w:trPr>
          <w:jc w:val="center"/>
        </w:trPr>
        <w:tc>
          <w:tcPr>
            <w:tcW w:w="817" w:type="dxa"/>
          </w:tcPr>
          <w:p w14:paraId="60C410A9" w14:textId="77777777" w:rsidR="005247E2" w:rsidRDefault="007C36EF">
            <w:r>
              <w:rPr>
                <w:rFonts w:hint="eastAsia"/>
              </w:rPr>
              <w:t>说明</w:t>
            </w:r>
          </w:p>
        </w:tc>
        <w:tc>
          <w:tcPr>
            <w:tcW w:w="13006" w:type="dxa"/>
            <w:gridSpan w:val="9"/>
          </w:tcPr>
          <w:p w14:paraId="5CC00879" w14:textId="77777777" w:rsidR="005247E2" w:rsidRDefault="007C36EF">
            <w:r>
              <w:rPr>
                <w:rFonts w:hint="eastAsia"/>
              </w:rPr>
              <w:t>（</w:t>
            </w:r>
            <w:r>
              <w:rPr>
                <w:rFonts w:hint="eastAsia"/>
              </w:rPr>
              <w:t>1</w:t>
            </w:r>
            <w:r>
              <w:rPr>
                <w:rFonts w:hint="eastAsia"/>
              </w:rPr>
              <w:t>）为必须满足条件。</w:t>
            </w:r>
          </w:p>
        </w:tc>
      </w:tr>
    </w:tbl>
    <w:p w14:paraId="1F8DB896" w14:textId="77777777" w:rsidR="005247E2" w:rsidRDefault="00C9599F">
      <w:pPr>
        <w:pStyle w:val="afffffc"/>
        <w:spacing w:line="360" w:lineRule="auto"/>
        <w:ind w:firstLine="420"/>
      </w:pPr>
      <w:r>
        <w:rPr>
          <w:rFonts w:hint="eastAsia"/>
        </w:rPr>
        <w:t>附录A</w:t>
      </w:r>
      <w:r>
        <w:t xml:space="preserve">: </w:t>
      </w:r>
      <w:r w:rsidR="007C36EF">
        <w:rPr>
          <w:rFonts w:hint="eastAsia"/>
        </w:rPr>
        <w:t>海洋</w:t>
      </w:r>
      <w:proofErr w:type="gramStart"/>
      <w:r w:rsidR="007C36EF">
        <w:rPr>
          <w:rFonts w:hint="eastAsia"/>
        </w:rPr>
        <w:t>研</w:t>
      </w:r>
      <w:proofErr w:type="gramEnd"/>
      <w:r w:rsidR="007C36EF">
        <w:rPr>
          <w:rFonts w:hint="eastAsia"/>
        </w:rPr>
        <w:t>学基地（营地）的等级</w:t>
      </w:r>
      <w:r w:rsidR="007C36EF">
        <w:t>用星的数量和颜色</w:t>
      </w:r>
      <w:r w:rsidR="007C36EF">
        <w:rPr>
          <w:rFonts w:hint="eastAsia"/>
        </w:rPr>
        <w:t>来</w:t>
      </w:r>
      <w:r w:rsidR="007C36EF">
        <w:t>表示</w:t>
      </w:r>
      <w:r w:rsidR="007C36EF">
        <w:rPr>
          <w:rFonts w:hint="eastAsia"/>
        </w:rPr>
        <w:t>。从低到高分别为一星级、二星级、三星级、四星级、五星级。</w:t>
      </w:r>
    </w:p>
    <w:p w14:paraId="1AEF0C31" w14:textId="77777777" w:rsidR="005247E2" w:rsidRDefault="007C36EF">
      <w:pPr>
        <w:pStyle w:val="afffffc"/>
        <w:spacing w:line="360" w:lineRule="auto"/>
        <w:ind w:firstLine="420"/>
      </w:pPr>
      <w:r>
        <w:t>星级标志由五角星图案构成</w:t>
      </w:r>
      <w:r>
        <w:rPr>
          <w:rFonts w:hint="eastAsia"/>
        </w:rPr>
        <w:t>，</w:t>
      </w:r>
      <w:r>
        <w:t>一颗五角星表示</w:t>
      </w:r>
      <w:proofErr w:type="gramStart"/>
      <w:r>
        <w:t>一</w:t>
      </w:r>
      <w:proofErr w:type="gramEnd"/>
      <w:r>
        <w:t>星级</w:t>
      </w:r>
      <w:r>
        <w:rPr>
          <w:rFonts w:hint="eastAsia"/>
        </w:rPr>
        <w:t>，两</w:t>
      </w:r>
      <w:r>
        <w:t>颗五角星表示二星级</w:t>
      </w:r>
      <w:r>
        <w:rPr>
          <w:rFonts w:hint="eastAsia"/>
        </w:rPr>
        <w:t>，三</w:t>
      </w:r>
      <w:r>
        <w:t>颗五角星表示三星级</w:t>
      </w:r>
      <w:r>
        <w:rPr>
          <w:rFonts w:hint="eastAsia"/>
        </w:rPr>
        <w:t>，四</w:t>
      </w:r>
      <w:r>
        <w:t>颗五角星表示四星级</w:t>
      </w:r>
      <w:r>
        <w:rPr>
          <w:rFonts w:hint="eastAsia"/>
        </w:rPr>
        <w:t>，</w:t>
      </w:r>
      <w:r>
        <w:t>五颗五角星表示五星级</w:t>
      </w:r>
      <w:r>
        <w:rPr>
          <w:rFonts w:hint="eastAsia"/>
        </w:rPr>
        <w:t>。</w:t>
      </w:r>
    </w:p>
    <w:p w14:paraId="5FB36208" w14:textId="77777777" w:rsidR="005247E2" w:rsidRDefault="007C36EF">
      <w:pPr>
        <w:pStyle w:val="afffffc"/>
        <w:spacing w:line="360" w:lineRule="auto"/>
        <w:ind w:firstLine="420"/>
      </w:pPr>
      <w:r>
        <w:rPr>
          <w:rFonts w:hint="eastAsia"/>
        </w:rPr>
        <w:t>不同星级的海洋</w:t>
      </w:r>
      <w:proofErr w:type="gramStart"/>
      <w:r>
        <w:rPr>
          <w:rFonts w:hint="eastAsia"/>
        </w:rPr>
        <w:t>研</w:t>
      </w:r>
      <w:proofErr w:type="gramEnd"/>
      <w:r>
        <w:rPr>
          <w:rFonts w:hint="eastAsia"/>
        </w:rPr>
        <w:t>学基地（营地）</w:t>
      </w:r>
      <w:r>
        <w:t>应配置符合</w:t>
      </w:r>
      <w:r>
        <w:rPr>
          <w:rFonts w:hint="eastAsia"/>
        </w:rPr>
        <w:t>相应</w:t>
      </w:r>
      <w:r>
        <w:t>级别要求的</w:t>
      </w:r>
      <w:r>
        <w:rPr>
          <w:rFonts w:hint="eastAsia"/>
        </w:rPr>
        <w:t>海洋</w:t>
      </w:r>
      <w:proofErr w:type="gramStart"/>
      <w:r>
        <w:rPr>
          <w:rFonts w:hint="eastAsia"/>
        </w:rPr>
        <w:t>研</w:t>
      </w:r>
      <w:proofErr w:type="gramEnd"/>
      <w:r>
        <w:rPr>
          <w:rFonts w:hint="eastAsia"/>
        </w:rPr>
        <w:t>学资源条件，包括但不限于教学资源、教学设施、课程与</w:t>
      </w:r>
      <w:r>
        <w:t>海洋</w:t>
      </w:r>
      <w:proofErr w:type="gramStart"/>
      <w:r>
        <w:t>研</w:t>
      </w:r>
      <w:proofErr w:type="gramEnd"/>
      <w:r>
        <w:t>学导师</w:t>
      </w:r>
      <w:r>
        <w:rPr>
          <w:rFonts w:hint="eastAsia"/>
        </w:rPr>
        <w:t>数量等。</w:t>
      </w:r>
      <w:r>
        <w:t>由</w:t>
      </w:r>
      <w:r>
        <w:rPr>
          <w:rFonts w:hint="eastAsia"/>
        </w:rPr>
        <w:t>相关行业权威团体评审委员会负责每年度对基地（营地）的海洋</w:t>
      </w:r>
      <w:proofErr w:type="gramStart"/>
      <w:r>
        <w:rPr>
          <w:rFonts w:hint="eastAsia"/>
        </w:rPr>
        <w:t>研</w:t>
      </w:r>
      <w:proofErr w:type="gramEnd"/>
      <w:r>
        <w:rPr>
          <w:rFonts w:hint="eastAsia"/>
        </w:rPr>
        <w:t>学资源条件，考核结果记录并归档至海洋</w:t>
      </w:r>
      <w:proofErr w:type="gramStart"/>
      <w:r>
        <w:rPr>
          <w:rFonts w:hint="eastAsia"/>
        </w:rPr>
        <w:t>研</w:t>
      </w:r>
      <w:proofErr w:type="gramEnd"/>
      <w:r>
        <w:rPr>
          <w:rFonts w:hint="eastAsia"/>
        </w:rPr>
        <w:t>学基地（营地）管理档案中。</w:t>
      </w:r>
    </w:p>
    <w:p w14:paraId="7FC4A984" w14:textId="77777777" w:rsidR="005247E2" w:rsidRDefault="005247E2">
      <w:pPr>
        <w:pStyle w:val="affffff3"/>
        <w:spacing w:before="124" w:after="156"/>
        <w:rPr>
          <w:spacing w:val="105"/>
        </w:rPr>
      </w:pPr>
    </w:p>
    <w:p w14:paraId="36A81A46" w14:textId="77777777" w:rsidR="00B35C76" w:rsidRDefault="007C36EF" w:rsidP="00B35C76">
      <w:pPr>
        <w:spacing w:before="124" w:after="156"/>
        <w:rPr>
          <w:spacing w:val="105"/>
        </w:rPr>
      </w:pPr>
      <w:r>
        <w:rPr>
          <w:rFonts w:hint="eastAsia"/>
          <w:spacing w:val="105"/>
        </w:rPr>
        <w:br w:type="page"/>
      </w:r>
    </w:p>
    <w:p w14:paraId="6A04C9DE" w14:textId="77777777" w:rsidR="005247E2" w:rsidRDefault="007C36EF">
      <w:pPr>
        <w:pStyle w:val="affffff3"/>
        <w:spacing w:before="124" w:after="156"/>
      </w:pPr>
      <w:r>
        <w:rPr>
          <w:rFonts w:hint="eastAsia"/>
          <w:spacing w:val="105"/>
        </w:rPr>
        <w:lastRenderedPageBreak/>
        <w:t>参考文</w:t>
      </w:r>
      <w:r>
        <w:rPr>
          <w:rFonts w:hint="eastAsia"/>
        </w:rPr>
        <w:t>献</w:t>
      </w:r>
      <w:bookmarkEnd w:id="95"/>
    </w:p>
    <w:bookmarkEnd w:id="96"/>
    <w:p w14:paraId="54C12CB4" w14:textId="77777777" w:rsidR="005247E2" w:rsidRDefault="007C36EF">
      <w:pPr>
        <w:pStyle w:val="afffffc"/>
        <w:numPr>
          <w:ilvl w:val="0"/>
          <w:numId w:val="39"/>
        </w:numPr>
        <w:spacing w:line="360" w:lineRule="auto"/>
        <w:ind w:firstLineChars="0"/>
        <w:rPr>
          <w:rFonts w:ascii="Times New Roman"/>
        </w:rPr>
      </w:pPr>
      <w:r>
        <w:rPr>
          <w:rFonts w:ascii="Times New Roman"/>
        </w:rPr>
        <w:t xml:space="preserve"> </w:t>
      </w:r>
      <w:r>
        <w:rPr>
          <w:rFonts w:ascii="Times New Roman" w:hint="eastAsia"/>
        </w:rPr>
        <w:t>DB43</w:t>
      </w:r>
      <w:r>
        <w:rPr>
          <w:rFonts w:ascii="Times New Roman"/>
        </w:rPr>
        <w:t>/</w:t>
      </w:r>
      <w:r>
        <w:rPr>
          <w:rFonts w:ascii="Times New Roman" w:hint="eastAsia"/>
        </w:rPr>
        <w:t xml:space="preserve">T 1792-2020 </w:t>
      </w:r>
      <w:proofErr w:type="gramStart"/>
      <w:r>
        <w:rPr>
          <w:rFonts w:ascii="Times New Roman" w:hint="eastAsia"/>
        </w:rPr>
        <w:t>研</w:t>
      </w:r>
      <w:proofErr w:type="gramEnd"/>
      <w:r>
        <w:rPr>
          <w:rFonts w:ascii="Times New Roman" w:hint="eastAsia"/>
        </w:rPr>
        <w:t>学旅游基地评价规范</w:t>
      </w:r>
    </w:p>
    <w:p w14:paraId="11DCD42E" w14:textId="77777777" w:rsidR="005247E2" w:rsidRDefault="007C36EF">
      <w:pPr>
        <w:pStyle w:val="afffffc"/>
        <w:numPr>
          <w:ilvl w:val="0"/>
          <w:numId w:val="39"/>
        </w:numPr>
        <w:spacing w:line="360" w:lineRule="auto"/>
        <w:ind w:firstLineChars="0"/>
        <w:rPr>
          <w:rFonts w:ascii="Times New Roman"/>
        </w:rPr>
      </w:pPr>
      <w:r>
        <w:rPr>
          <w:rFonts w:ascii="Times New Roman"/>
        </w:rPr>
        <w:t xml:space="preserve"> </w:t>
      </w:r>
      <w:r>
        <w:rPr>
          <w:rFonts w:ascii="Times New Roman" w:hint="eastAsia"/>
        </w:rPr>
        <w:t>T/ZTA 001</w:t>
      </w:r>
      <w:r>
        <w:rPr>
          <w:rFonts w:ascii="Times New Roman" w:hint="eastAsia"/>
        </w:rPr>
        <w:t>—</w:t>
      </w:r>
      <w:r>
        <w:rPr>
          <w:rFonts w:ascii="Times New Roman" w:hint="eastAsia"/>
        </w:rPr>
        <w:t>2019</w:t>
      </w:r>
      <w:r>
        <w:rPr>
          <w:rFonts w:ascii="Times New Roman"/>
        </w:rPr>
        <w:t xml:space="preserve"> </w:t>
      </w:r>
      <w:proofErr w:type="gramStart"/>
      <w:r>
        <w:rPr>
          <w:rFonts w:ascii="Times New Roman" w:hint="eastAsia"/>
        </w:rPr>
        <w:t>研</w:t>
      </w:r>
      <w:proofErr w:type="gramEnd"/>
      <w:r>
        <w:rPr>
          <w:rFonts w:ascii="Times New Roman" w:hint="eastAsia"/>
        </w:rPr>
        <w:t>学旅行基地</w:t>
      </w:r>
      <w:r>
        <w:rPr>
          <w:rFonts w:ascii="Times New Roman" w:hint="eastAsia"/>
        </w:rPr>
        <w:t>(</w:t>
      </w:r>
      <w:r>
        <w:rPr>
          <w:rFonts w:ascii="Times New Roman" w:hint="eastAsia"/>
        </w:rPr>
        <w:t>营地</w:t>
      </w:r>
      <w:r>
        <w:rPr>
          <w:rFonts w:ascii="Times New Roman" w:hint="eastAsia"/>
        </w:rPr>
        <w:t>)</w:t>
      </w:r>
      <w:r>
        <w:rPr>
          <w:rFonts w:ascii="Times New Roman" w:hint="eastAsia"/>
        </w:rPr>
        <w:t>建设、管理与服务规范</w:t>
      </w:r>
    </w:p>
    <w:p w14:paraId="5FC49391" w14:textId="77777777" w:rsidR="005247E2" w:rsidRDefault="007C36EF">
      <w:pPr>
        <w:pStyle w:val="afffffc"/>
        <w:numPr>
          <w:ilvl w:val="0"/>
          <w:numId w:val="39"/>
        </w:numPr>
        <w:spacing w:line="360" w:lineRule="auto"/>
        <w:ind w:firstLineChars="0"/>
        <w:rPr>
          <w:rFonts w:ascii="Times New Roman"/>
        </w:rPr>
      </w:pPr>
      <w:r>
        <w:rPr>
          <w:rFonts w:ascii="Times New Roman"/>
        </w:rPr>
        <w:t xml:space="preserve"> </w:t>
      </w:r>
      <w:r>
        <w:rPr>
          <w:rFonts w:ascii="Times New Roman" w:hint="eastAsia"/>
        </w:rPr>
        <w:t>T/ZTA 002</w:t>
      </w:r>
      <w:r>
        <w:rPr>
          <w:rFonts w:ascii="Times New Roman" w:hint="eastAsia"/>
        </w:rPr>
        <w:t>—</w:t>
      </w:r>
      <w:r>
        <w:rPr>
          <w:rFonts w:ascii="Times New Roman" w:hint="eastAsia"/>
        </w:rPr>
        <w:t>2019</w:t>
      </w:r>
      <w:r>
        <w:rPr>
          <w:rFonts w:ascii="Times New Roman"/>
        </w:rPr>
        <w:t xml:space="preserve"> </w:t>
      </w:r>
      <w:proofErr w:type="gramStart"/>
      <w:r>
        <w:rPr>
          <w:rFonts w:ascii="Times New Roman" w:hint="eastAsia"/>
        </w:rPr>
        <w:t>研</w:t>
      </w:r>
      <w:proofErr w:type="gramEnd"/>
      <w:r>
        <w:rPr>
          <w:rFonts w:ascii="Times New Roman" w:hint="eastAsia"/>
        </w:rPr>
        <w:t>学旅行基地</w:t>
      </w:r>
      <w:r>
        <w:rPr>
          <w:rFonts w:ascii="Times New Roman" w:hint="eastAsia"/>
        </w:rPr>
        <w:t>(</w:t>
      </w:r>
      <w:r>
        <w:rPr>
          <w:rFonts w:ascii="Times New Roman" w:hint="eastAsia"/>
        </w:rPr>
        <w:t>营地</w:t>
      </w:r>
      <w:r>
        <w:rPr>
          <w:rFonts w:ascii="Times New Roman" w:hint="eastAsia"/>
        </w:rPr>
        <w:t>)</w:t>
      </w:r>
      <w:r>
        <w:rPr>
          <w:rFonts w:ascii="Times New Roman" w:hint="eastAsia"/>
        </w:rPr>
        <w:t>等级评价规范</w:t>
      </w:r>
    </w:p>
    <w:p w14:paraId="135E1DFC" w14:textId="77777777" w:rsidR="005247E2" w:rsidRDefault="007C36EF">
      <w:pPr>
        <w:pStyle w:val="afffffc"/>
        <w:numPr>
          <w:ilvl w:val="0"/>
          <w:numId w:val="39"/>
        </w:numPr>
        <w:spacing w:line="360" w:lineRule="auto"/>
        <w:ind w:firstLineChars="0"/>
        <w:rPr>
          <w:rFonts w:ascii="Times New Roman"/>
        </w:rPr>
      </w:pPr>
      <w:r>
        <w:rPr>
          <w:rFonts w:ascii="Times New Roman"/>
        </w:rPr>
        <w:t xml:space="preserve"> </w:t>
      </w:r>
      <w:r>
        <w:rPr>
          <w:rFonts w:ascii="Times New Roman" w:hint="eastAsia"/>
        </w:rPr>
        <w:t>T/CEAIE001-2019</w:t>
      </w:r>
      <w:r>
        <w:rPr>
          <w:rFonts w:ascii="Times New Roman"/>
        </w:rPr>
        <w:t xml:space="preserve"> </w:t>
      </w:r>
      <w:r>
        <w:rPr>
          <w:rFonts w:ascii="Times New Roman" w:hint="eastAsia"/>
        </w:rPr>
        <w:t>中小学生</w:t>
      </w:r>
      <w:proofErr w:type="gramStart"/>
      <w:r>
        <w:rPr>
          <w:rFonts w:ascii="Times New Roman" w:hint="eastAsia"/>
        </w:rPr>
        <w:t>研</w:t>
      </w:r>
      <w:proofErr w:type="gramEnd"/>
      <w:r>
        <w:rPr>
          <w:rFonts w:ascii="Times New Roman" w:hint="eastAsia"/>
        </w:rPr>
        <w:t>学实践教育基地（营地）服务规范</w:t>
      </w:r>
    </w:p>
    <w:p w14:paraId="1CB10D23" w14:textId="77777777" w:rsidR="005247E2" w:rsidRDefault="007C36EF">
      <w:pPr>
        <w:pStyle w:val="afffffc"/>
        <w:numPr>
          <w:ilvl w:val="0"/>
          <w:numId w:val="39"/>
        </w:numPr>
        <w:spacing w:line="360" w:lineRule="auto"/>
        <w:ind w:firstLineChars="0"/>
        <w:rPr>
          <w:rFonts w:ascii="Times New Roman"/>
        </w:rPr>
      </w:pPr>
      <w:r>
        <w:rPr>
          <w:rFonts w:ascii="Times New Roman"/>
        </w:rPr>
        <w:t xml:space="preserve"> </w:t>
      </w:r>
      <w:r>
        <w:rPr>
          <w:rFonts w:ascii="Times New Roman" w:hint="eastAsia"/>
        </w:rPr>
        <w:t>T/CEAIE004-2019</w:t>
      </w:r>
      <w:r>
        <w:rPr>
          <w:rFonts w:ascii="Times New Roman"/>
        </w:rPr>
        <w:t xml:space="preserve"> </w:t>
      </w:r>
      <w:r>
        <w:rPr>
          <w:rFonts w:ascii="Times New Roman" w:hint="eastAsia"/>
        </w:rPr>
        <w:t>中小学生</w:t>
      </w:r>
      <w:proofErr w:type="gramStart"/>
      <w:r>
        <w:rPr>
          <w:rFonts w:ascii="Times New Roman" w:hint="eastAsia"/>
        </w:rPr>
        <w:t>研</w:t>
      </w:r>
      <w:proofErr w:type="gramEnd"/>
      <w:r>
        <w:rPr>
          <w:rFonts w:ascii="Times New Roman" w:hint="eastAsia"/>
        </w:rPr>
        <w:t>学旅行实施规范</w:t>
      </w:r>
      <w:r>
        <w:rPr>
          <w:rFonts w:ascii="Times New Roman" w:hint="eastAsia"/>
        </w:rPr>
        <w:t xml:space="preserve"> </w:t>
      </w:r>
    </w:p>
    <w:p w14:paraId="4F51C138" w14:textId="77777777" w:rsidR="005247E2" w:rsidRDefault="007C36EF">
      <w:pPr>
        <w:pStyle w:val="afffffc"/>
        <w:numPr>
          <w:ilvl w:val="0"/>
          <w:numId w:val="39"/>
        </w:numPr>
        <w:spacing w:line="360" w:lineRule="auto"/>
        <w:ind w:firstLineChars="0"/>
        <w:rPr>
          <w:rFonts w:ascii="Times New Roman"/>
        </w:rPr>
      </w:pPr>
      <w:r>
        <w:rPr>
          <w:rFonts w:ascii="Times New Roman"/>
        </w:rPr>
        <w:t xml:space="preserve"> </w:t>
      </w:r>
      <w:r>
        <w:rPr>
          <w:rFonts w:ascii="Times New Roman" w:hint="eastAsia"/>
        </w:rPr>
        <w:t>YX</w:t>
      </w:r>
      <w:r>
        <w:rPr>
          <w:rFonts w:ascii="Times New Roman"/>
        </w:rPr>
        <w:t xml:space="preserve">SJ04-2020 </w:t>
      </w:r>
      <w:r>
        <w:rPr>
          <w:rFonts w:ascii="Times New Roman" w:hint="eastAsia"/>
        </w:rPr>
        <w:t>四川研学实践教育基地</w:t>
      </w:r>
      <w:r>
        <w:rPr>
          <w:rFonts w:ascii="Times New Roman" w:hint="eastAsia"/>
        </w:rPr>
        <w:t>(</w:t>
      </w:r>
      <w:r>
        <w:rPr>
          <w:rFonts w:ascii="Times New Roman" w:hint="eastAsia"/>
        </w:rPr>
        <w:t>营地</w:t>
      </w:r>
      <w:r>
        <w:rPr>
          <w:rFonts w:ascii="Times New Roman" w:hint="eastAsia"/>
        </w:rPr>
        <w:t>)</w:t>
      </w:r>
      <w:r>
        <w:rPr>
          <w:rFonts w:ascii="Times New Roman" w:hint="eastAsia"/>
        </w:rPr>
        <w:t>建设与服务标准</w:t>
      </w:r>
    </w:p>
    <w:p w14:paraId="0E6E6274" w14:textId="77777777" w:rsidR="005247E2" w:rsidRDefault="007C36EF">
      <w:pPr>
        <w:pStyle w:val="afffffc"/>
        <w:numPr>
          <w:ilvl w:val="0"/>
          <w:numId w:val="39"/>
        </w:numPr>
        <w:spacing w:line="360" w:lineRule="auto"/>
        <w:ind w:firstLineChars="0"/>
        <w:rPr>
          <w:rFonts w:ascii="Times New Roman"/>
        </w:rPr>
      </w:pPr>
      <w:r>
        <w:rPr>
          <w:rFonts w:ascii="Times New Roman"/>
        </w:rPr>
        <w:t xml:space="preserve"> </w:t>
      </w:r>
      <w:r>
        <w:rPr>
          <w:rFonts w:ascii="Times New Roman" w:hint="eastAsia"/>
        </w:rPr>
        <w:t>T</w:t>
      </w:r>
      <w:r>
        <w:rPr>
          <w:rFonts w:ascii="Times New Roman"/>
        </w:rPr>
        <w:t>/</w:t>
      </w:r>
      <w:r>
        <w:rPr>
          <w:rFonts w:ascii="Times New Roman" w:hint="eastAsia"/>
        </w:rPr>
        <w:t xml:space="preserve">AOPA 0012-2019 </w:t>
      </w:r>
      <w:r>
        <w:rPr>
          <w:rFonts w:ascii="Times New Roman" w:hint="eastAsia"/>
        </w:rPr>
        <w:t>中小学生航空</w:t>
      </w:r>
      <w:proofErr w:type="gramStart"/>
      <w:r>
        <w:rPr>
          <w:rFonts w:ascii="Times New Roman" w:hint="eastAsia"/>
        </w:rPr>
        <w:t>研</w:t>
      </w:r>
      <w:proofErr w:type="gramEnd"/>
      <w:r>
        <w:rPr>
          <w:rFonts w:ascii="Times New Roman" w:hint="eastAsia"/>
        </w:rPr>
        <w:t>学实践教育基地、营地建设与管理</w:t>
      </w:r>
    </w:p>
    <w:p w14:paraId="3BC3BF34" w14:textId="77777777" w:rsidR="005247E2" w:rsidRDefault="007C36EF">
      <w:pPr>
        <w:pStyle w:val="afffffc"/>
        <w:numPr>
          <w:ilvl w:val="0"/>
          <w:numId w:val="39"/>
        </w:numPr>
        <w:spacing w:line="360" w:lineRule="auto"/>
        <w:ind w:firstLineChars="0"/>
        <w:rPr>
          <w:rFonts w:ascii="Times New Roman"/>
        </w:rPr>
      </w:pPr>
      <w:r>
        <w:t xml:space="preserve"> </w:t>
      </w:r>
      <w:r>
        <w:rPr>
          <w:rFonts w:ascii="Times New Roman"/>
        </w:rPr>
        <w:t xml:space="preserve">T/GDYXLXXH 001-2019 </w:t>
      </w:r>
      <w:r>
        <w:rPr>
          <w:rFonts w:ascii="Times New Roman" w:hint="eastAsia"/>
        </w:rPr>
        <w:t>广东省中小学生</w:t>
      </w:r>
      <w:proofErr w:type="gramStart"/>
      <w:r>
        <w:rPr>
          <w:rFonts w:ascii="Times New Roman" w:hint="eastAsia"/>
        </w:rPr>
        <w:t>研</w:t>
      </w:r>
      <w:proofErr w:type="gramEnd"/>
      <w:r>
        <w:rPr>
          <w:rFonts w:ascii="Times New Roman" w:hint="eastAsia"/>
        </w:rPr>
        <w:t>学旅行服务机构服务与评定规范</w:t>
      </w:r>
    </w:p>
    <w:p w14:paraId="5F8AF72B" w14:textId="77777777" w:rsidR="005247E2" w:rsidRDefault="007C36EF">
      <w:pPr>
        <w:pStyle w:val="af2"/>
        <w:numPr>
          <w:ilvl w:val="0"/>
          <w:numId w:val="39"/>
        </w:numPr>
        <w:rPr>
          <w:rFonts w:ascii="Times New Roman"/>
        </w:rPr>
      </w:pPr>
      <w:r>
        <w:rPr>
          <w:rFonts w:ascii="Times New Roman" w:hint="eastAsia"/>
        </w:rPr>
        <w:t xml:space="preserve"> </w:t>
      </w:r>
      <w:r>
        <w:rPr>
          <w:rFonts w:ascii="Times New Roman" w:hint="eastAsia"/>
        </w:rPr>
        <w:t>国务院办公厅《国民旅游休闲纲要（</w:t>
      </w:r>
      <w:r>
        <w:rPr>
          <w:rFonts w:ascii="Times New Roman" w:hint="eastAsia"/>
        </w:rPr>
        <w:t>2013</w:t>
      </w:r>
      <w:r>
        <w:rPr>
          <w:rFonts w:ascii="Times New Roman" w:hint="eastAsia"/>
        </w:rPr>
        <w:t>—</w:t>
      </w:r>
      <w:r>
        <w:rPr>
          <w:rFonts w:ascii="Times New Roman" w:hint="eastAsia"/>
        </w:rPr>
        <w:t>2020</w:t>
      </w:r>
      <w:r>
        <w:rPr>
          <w:rFonts w:ascii="Times New Roman" w:hint="eastAsia"/>
        </w:rPr>
        <w:t>年）》</w:t>
      </w:r>
    </w:p>
    <w:p w14:paraId="71391F2F" w14:textId="77777777" w:rsidR="005247E2" w:rsidRDefault="007C36EF">
      <w:pPr>
        <w:numPr>
          <w:ilvl w:val="0"/>
          <w:numId w:val="39"/>
        </w:num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国务院办公厅《关于促进旅游业改革发展的若干意见》</w:t>
      </w:r>
    </w:p>
    <w:p w14:paraId="376E43DD" w14:textId="77777777" w:rsidR="005247E2" w:rsidRDefault="007C36EF">
      <w:pPr>
        <w:numPr>
          <w:ilvl w:val="0"/>
          <w:numId w:val="39"/>
        </w:num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国务院办公厅《关于进一步促进旅游投资和消费的若干意见》</w:t>
      </w:r>
    </w:p>
    <w:p w14:paraId="1C2E3D72" w14:textId="77777777" w:rsidR="005247E2" w:rsidRDefault="007C36EF">
      <w:pPr>
        <w:numPr>
          <w:ilvl w:val="0"/>
          <w:numId w:val="39"/>
        </w:num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中华人民共和国科学技术普及法</w:t>
      </w:r>
    </w:p>
    <w:p w14:paraId="34F7EED2" w14:textId="77777777" w:rsidR="005247E2" w:rsidRDefault="007C36EF">
      <w:pPr>
        <w:numPr>
          <w:ilvl w:val="0"/>
          <w:numId w:val="39"/>
        </w:num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全民科学素质行动计划纲要实施方案</w:t>
      </w:r>
      <w:r>
        <w:rPr>
          <w:rFonts w:ascii="Times New Roman" w:hAnsi="Times New Roman" w:hint="eastAsia"/>
        </w:rPr>
        <w:t>(2016</w:t>
      </w:r>
      <w:r>
        <w:rPr>
          <w:rFonts w:ascii="Times New Roman" w:hAnsi="Times New Roman" w:hint="eastAsia"/>
        </w:rPr>
        <w:t>—</w:t>
      </w:r>
      <w:r>
        <w:rPr>
          <w:rFonts w:ascii="Times New Roman" w:hAnsi="Times New Roman" w:hint="eastAsia"/>
        </w:rPr>
        <w:t>2020</w:t>
      </w:r>
      <w:r>
        <w:rPr>
          <w:rFonts w:ascii="Times New Roman" w:hAnsi="Times New Roman" w:hint="eastAsia"/>
        </w:rPr>
        <w:t>年</w:t>
      </w:r>
      <w:r>
        <w:rPr>
          <w:rFonts w:ascii="Times New Roman" w:hAnsi="Times New Roman" w:hint="eastAsia"/>
        </w:rPr>
        <w:t>)</w:t>
      </w:r>
    </w:p>
    <w:p w14:paraId="2691AECE" w14:textId="77777777" w:rsidR="005247E2" w:rsidRDefault="007C36EF">
      <w:pPr>
        <w:numPr>
          <w:ilvl w:val="0"/>
          <w:numId w:val="39"/>
        </w:numPr>
        <w:spacing w:line="360" w:lineRule="auto"/>
        <w:rPr>
          <w:rFonts w:ascii="Times New Roman" w:hAnsi="Times New Roman"/>
        </w:rPr>
      </w:pPr>
      <w:r>
        <w:rPr>
          <w:rFonts w:ascii="Times New Roman" w:hAnsi="Times New Roman"/>
        </w:rPr>
        <w:t xml:space="preserve"> </w:t>
      </w:r>
      <w:r>
        <w:rPr>
          <w:rFonts w:ascii="Times New Roman" w:hAnsi="Times New Roman" w:hint="eastAsia"/>
        </w:rPr>
        <w:t>全国科普教育基地认定与管理试行办法</w:t>
      </w:r>
      <w:r>
        <w:rPr>
          <w:rFonts w:ascii="Times New Roman" w:hAnsi="Times New Roman" w:hint="eastAsia"/>
        </w:rPr>
        <w:t>(2014</w:t>
      </w:r>
      <w:r>
        <w:rPr>
          <w:rFonts w:ascii="Times New Roman" w:hAnsi="Times New Roman" w:hint="eastAsia"/>
        </w:rPr>
        <w:t>年</w:t>
      </w:r>
      <w:r>
        <w:rPr>
          <w:rFonts w:ascii="Times New Roman" w:hAnsi="Times New Roman" w:hint="eastAsia"/>
        </w:rPr>
        <w:t>)</w:t>
      </w:r>
    </w:p>
    <w:p w14:paraId="3DEBD75F" w14:textId="77777777" w:rsidR="005247E2" w:rsidRDefault="007C36EF">
      <w:pPr>
        <w:numPr>
          <w:ilvl w:val="0"/>
          <w:numId w:val="39"/>
        </w:num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教育部等</w:t>
      </w:r>
      <w:r>
        <w:rPr>
          <w:rFonts w:ascii="Times New Roman" w:hAnsi="Times New Roman" w:hint="eastAsia"/>
        </w:rPr>
        <w:t>11</w:t>
      </w:r>
      <w:r>
        <w:rPr>
          <w:rFonts w:ascii="Times New Roman" w:hAnsi="Times New Roman" w:hint="eastAsia"/>
        </w:rPr>
        <w:t>部门《关于推进中小学生研学旅行的意见》（教基</w:t>
      </w:r>
      <w:proofErr w:type="gramStart"/>
      <w:r>
        <w:rPr>
          <w:rFonts w:ascii="Times New Roman" w:hAnsi="Times New Roman" w:hint="eastAsia"/>
        </w:rPr>
        <w:t>一</w:t>
      </w:r>
      <w:proofErr w:type="gramEnd"/>
      <w:r>
        <w:rPr>
          <w:rFonts w:ascii="Times New Roman" w:hAnsi="Times New Roman" w:hint="eastAsia"/>
        </w:rPr>
        <w:t>〔</w:t>
      </w:r>
      <w:r>
        <w:rPr>
          <w:rFonts w:ascii="Times New Roman" w:hAnsi="Times New Roman" w:hint="eastAsia"/>
        </w:rPr>
        <w:t>2016</w:t>
      </w:r>
      <w:r>
        <w:rPr>
          <w:rFonts w:ascii="Times New Roman" w:hAnsi="Times New Roman" w:hint="eastAsia"/>
        </w:rPr>
        <w:t>〕</w:t>
      </w:r>
      <w:r>
        <w:rPr>
          <w:rFonts w:ascii="Times New Roman" w:hAnsi="Times New Roman" w:hint="eastAsia"/>
        </w:rPr>
        <w:t>8</w:t>
      </w:r>
      <w:r>
        <w:rPr>
          <w:rFonts w:ascii="Times New Roman" w:hAnsi="Times New Roman" w:hint="eastAsia"/>
        </w:rPr>
        <w:t>号）</w:t>
      </w:r>
    </w:p>
    <w:p w14:paraId="1BB23CBE" w14:textId="77777777" w:rsidR="005247E2" w:rsidRDefault="007C36EF">
      <w:pPr>
        <w:numPr>
          <w:ilvl w:val="0"/>
          <w:numId w:val="39"/>
        </w:num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福建省中小学生</w:t>
      </w:r>
      <w:proofErr w:type="gramStart"/>
      <w:r>
        <w:rPr>
          <w:rFonts w:ascii="Times New Roman" w:hAnsi="Times New Roman" w:hint="eastAsia"/>
        </w:rPr>
        <w:t>研</w:t>
      </w:r>
      <w:proofErr w:type="gramEnd"/>
      <w:r>
        <w:rPr>
          <w:rFonts w:ascii="Times New Roman" w:hAnsi="Times New Roman" w:hint="eastAsia"/>
        </w:rPr>
        <w:t>学实践教育基地建设与服务标准（试行）</w:t>
      </w:r>
      <w:r>
        <w:rPr>
          <w:rFonts w:ascii="Times New Roman" w:hAnsi="Times New Roman" w:hint="eastAsia"/>
        </w:rPr>
        <w:t>(</w:t>
      </w:r>
      <w:proofErr w:type="gramStart"/>
      <w:r>
        <w:rPr>
          <w:rFonts w:ascii="Times New Roman" w:hAnsi="Times New Roman" w:hint="eastAsia"/>
        </w:rPr>
        <w:t>闽教思</w:t>
      </w:r>
      <w:proofErr w:type="gramEnd"/>
      <w:r>
        <w:rPr>
          <w:rFonts w:ascii="Times New Roman" w:hAnsi="Times New Roman" w:hint="eastAsia"/>
        </w:rPr>
        <w:t>〔</w:t>
      </w:r>
      <w:r>
        <w:rPr>
          <w:rFonts w:ascii="Times New Roman" w:hAnsi="Times New Roman" w:hint="eastAsia"/>
        </w:rPr>
        <w:t>2018</w:t>
      </w:r>
      <w:r>
        <w:rPr>
          <w:rFonts w:ascii="Times New Roman" w:hAnsi="Times New Roman" w:hint="eastAsia"/>
        </w:rPr>
        <w:t>〕</w:t>
      </w:r>
      <w:r>
        <w:rPr>
          <w:rFonts w:ascii="Times New Roman" w:hAnsi="Times New Roman" w:hint="eastAsia"/>
        </w:rPr>
        <w:t>9</w:t>
      </w:r>
      <w:r>
        <w:rPr>
          <w:rFonts w:ascii="Times New Roman" w:hAnsi="Times New Roman" w:hint="eastAsia"/>
        </w:rPr>
        <w:t>号</w:t>
      </w:r>
      <w:r>
        <w:rPr>
          <w:rFonts w:ascii="Times New Roman" w:hAnsi="Times New Roman" w:hint="eastAsia"/>
        </w:rPr>
        <w:t>)</w:t>
      </w:r>
    </w:p>
    <w:p w14:paraId="1FD107B6" w14:textId="77777777" w:rsidR="005247E2" w:rsidRDefault="007C36EF">
      <w:pPr>
        <w:numPr>
          <w:ilvl w:val="0"/>
          <w:numId w:val="39"/>
        </w:num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厦门市中小学生</w:t>
      </w:r>
      <w:proofErr w:type="gramStart"/>
      <w:r>
        <w:rPr>
          <w:rFonts w:ascii="Times New Roman" w:hAnsi="Times New Roman" w:hint="eastAsia"/>
        </w:rPr>
        <w:t>研</w:t>
      </w:r>
      <w:proofErr w:type="gramEnd"/>
      <w:r>
        <w:rPr>
          <w:rFonts w:ascii="Times New Roman" w:hAnsi="Times New Roman" w:hint="eastAsia"/>
        </w:rPr>
        <w:t>学实践教育基地建设与服务标准</w:t>
      </w:r>
      <w:r>
        <w:rPr>
          <w:rFonts w:ascii="Times New Roman" w:hAnsi="Times New Roman" w:hint="eastAsia"/>
        </w:rPr>
        <w:t xml:space="preserve"> (</w:t>
      </w:r>
      <w:r>
        <w:rPr>
          <w:rFonts w:ascii="Times New Roman" w:hAnsi="Times New Roman" w:hint="eastAsia"/>
        </w:rPr>
        <w:t>试行</w:t>
      </w:r>
      <w:r>
        <w:rPr>
          <w:rFonts w:ascii="Times New Roman" w:hAnsi="Times New Roman" w:hint="eastAsia"/>
        </w:rPr>
        <w:t>) (</w:t>
      </w:r>
      <w:r>
        <w:rPr>
          <w:rFonts w:ascii="Times New Roman" w:hAnsi="Times New Roman"/>
        </w:rPr>
        <w:t>2019</w:t>
      </w:r>
      <w:r>
        <w:rPr>
          <w:rFonts w:ascii="Times New Roman" w:hAnsi="Times New Roman"/>
        </w:rPr>
        <w:t>年</w:t>
      </w:r>
      <w:r>
        <w:rPr>
          <w:rFonts w:ascii="Times New Roman" w:hAnsi="Times New Roman" w:hint="eastAsia"/>
        </w:rPr>
        <w:t>)</w:t>
      </w:r>
    </w:p>
    <w:p w14:paraId="31219DEB" w14:textId="77777777" w:rsidR="005247E2" w:rsidRDefault="005247E2">
      <w:pPr>
        <w:pStyle w:val="afffffc"/>
        <w:spacing w:line="360" w:lineRule="auto"/>
        <w:ind w:firstLineChars="0" w:firstLine="0"/>
        <w:rPr>
          <w:rFonts w:ascii="Times New Roman"/>
        </w:rPr>
      </w:pPr>
    </w:p>
    <w:p w14:paraId="71B4212D" w14:textId="77777777" w:rsidR="005247E2" w:rsidRDefault="005247E2">
      <w:pPr>
        <w:pStyle w:val="afffffc"/>
        <w:spacing w:line="360" w:lineRule="auto"/>
        <w:ind w:firstLineChars="0" w:firstLine="0"/>
        <w:rPr>
          <w:rFonts w:ascii="Times New Roman"/>
        </w:rPr>
      </w:pPr>
    </w:p>
    <w:p w14:paraId="2669AF43" w14:textId="77777777" w:rsidR="005247E2" w:rsidRDefault="007C36EF">
      <w:pPr>
        <w:pStyle w:val="affffffffffff2"/>
        <w:framePr w:wrap="around" w:y="1"/>
      </w:pPr>
      <w:r>
        <w:t>_________________________________</w:t>
      </w:r>
    </w:p>
    <w:p w14:paraId="3F75772E" w14:textId="77777777" w:rsidR="005247E2" w:rsidRDefault="005247E2">
      <w:pPr>
        <w:pStyle w:val="afffffc"/>
        <w:spacing w:line="360" w:lineRule="auto"/>
        <w:ind w:firstLineChars="0" w:firstLine="0"/>
        <w:rPr>
          <w:rFonts w:ascii="Times New Roman"/>
        </w:rPr>
      </w:pPr>
    </w:p>
    <w:sectPr w:rsidR="005247E2" w:rsidSect="00F83911">
      <w:headerReference w:type="even" r:id="rId23"/>
      <w:headerReference w:type="default" r:id="rId24"/>
      <w:footerReference w:type="even" r:id="rId25"/>
      <w:footerReference w:type="default" r:id="rId26"/>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3508" w14:textId="77777777" w:rsidR="00281955" w:rsidRDefault="00281955">
      <w:pPr>
        <w:spacing w:line="240" w:lineRule="auto"/>
      </w:pPr>
      <w:r>
        <w:separator/>
      </w:r>
    </w:p>
  </w:endnote>
  <w:endnote w:type="continuationSeparator" w:id="0">
    <w:p w14:paraId="1C91FD42" w14:textId="77777777" w:rsidR="00281955" w:rsidRDefault="00281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1589" w14:textId="77777777" w:rsidR="005247E2" w:rsidRDefault="00482782">
    <w:pPr>
      <w:pStyle w:val="affff2"/>
    </w:pPr>
    <w:r>
      <w:fldChar w:fldCharType="begin"/>
    </w:r>
    <w:r w:rsidR="007C36EF">
      <w:instrText>PAGE   \* MERGEFORMAT</w:instrText>
    </w:r>
    <w:r>
      <w:fldChar w:fldCharType="separate"/>
    </w:r>
    <w:r w:rsidR="00860A6B" w:rsidRPr="00860A6B">
      <w:rPr>
        <w:noProof/>
        <w:lang w:val="zh-CN"/>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6EEE" w14:textId="77777777" w:rsidR="005247E2" w:rsidRDefault="005247E2">
    <w:pPr>
      <w:pStyle w:val="afff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B54C" w14:textId="77777777" w:rsidR="005247E2" w:rsidRDefault="005247E2">
    <w:pPr>
      <w:pStyle w:val="affff2"/>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84EB" w14:textId="77777777" w:rsidR="005247E2" w:rsidRDefault="00482782">
    <w:pPr>
      <w:pStyle w:val="afffff9"/>
    </w:pPr>
    <w:r>
      <w:fldChar w:fldCharType="begin"/>
    </w:r>
    <w:r w:rsidR="007C36EF">
      <w:instrText>PAGE   \* MERGEFORMAT</w:instrText>
    </w:r>
    <w:r>
      <w:fldChar w:fldCharType="separate"/>
    </w:r>
    <w:r w:rsidR="00860A6B" w:rsidRPr="00860A6B">
      <w:rPr>
        <w:noProof/>
        <w:lang w:val="zh-CN"/>
      </w:rPr>
      <w:t>11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E662" w14:textId="77777777" w:rsidR="005247E2" w:rsidRDefault="00482782">
    <w:pPr>
      <w:pStyle w:val="affff2"/>
    </w:pPr>
    <w:r>
      <w:fldChar w:fldCharType="begin"/>
    </w:r>
    <w:r w:rsidR="007C36EF">
      <w:instrText>PAGE   \* MERGEFORMAT</w:instrText>
    </w:r>
    <w:r>
      <w:fldChar w:fldCharType="separate"/>
    </w:r>
    <w:r w:rsidR="00860A6B" w:rsidRPr="00860A6B">
      <w:rPr>
        <w:noProof/>
        <w:lang w:val="zh-CN"/>
      </w:rPr>
      <w:t>18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F757" w14:textId="77777777" w:rsidR="005247E2" w:rsidRDefault="007C36EF">
    <w:pPr>
      <w:pStyle w:val="affff2"/>
      <w:tabs>
        <w:tab w:val="left" w:pos="480"/>
        <w:tab w:val="right" w:pos="9354"/>
      </w:tabs>
      <w:jc w:val="left"/>
    </w:pPr>
    <w:r>
      <w:tab/>
    </w:r>
    <w:r>
      <w:tab/>
    </w:r>
    <w:r>
      <w:tab/>
    </w:r>
    <w:r>
      <w:tab/>
    </w:r>
    <w:r w:rsidR="00000000">
      <w:rPr>
        <w:noProof/>
      </w:rPr>
      <w:pict w14:anchorId="3DAC5D9B">
        <v:shapetype id="_x0000_t202" coordsize="21600,21600" o:spt="202" path="m,l,21600r21600,l21600,xe">
          <v:stroke joinstyle="miter"/>
          <v:path gradientshapeok="t" o:connecttype="rect"/>
        </v:shapetype>
        <v:shape id="Text Box 5" o:spid="_x0000_s1026" type="#_x0000_t202" style="position:absolute;margin-left:0;margin-top:0;width:9.05pt;height:11.65pt;z-index:251661312;visibility:visible;mso-wrap-style:non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" filled="f" stroked="f">
          <v:textbox style="mso-fit-shape-to-text:t" inset="0,0,0,0">
            <w:txbxContent>
              <w:p w14:paraId="188FE2D8" w14:textId="77777777" w:rsidR="005247E2" w:rsidRDefault="005247E2">
                <w:pPr>
                  <w:pStyle w:val="affff2"/>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DD24F" w14:textId="77777777" w:rsidR="00281955" w:rsidRDefault="00281955">
      <w:pPr>
        <w:spacing w:line="240" w:lineRule="auto"/>
      </w:pPr>
      <w:r>
        <w:separator/>
      </w:r>
    </w:p>
  </w:footnote>
  <w:footnote w:type="continuationSeparator" w:id="0">
    <w:p w14:paraId="056CB639" w14:textId="77777777" w:rsidR="00281955" w:rsidRDefault="002819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56A1" w14:textId="77777777" w:rsidR="005247E2" w:rsidRDefault="005247E2">
    <w:pPr>
      <w:pStyle w:val="afff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FD3C" w14:textId="77777777" w:rsidR="005247E2" w:rsidRDefault="007C36EF">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E498" w14:textId="77777777" w:rsidR="005247E2" w:rsidRDefault="005247E2">
    <w:pPr>
      <w:pStyle w:val="affff4"/>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05D1" w14:textId="3548C910" w:rsidR="005247E2" w:rsidRDefault="00000000">
    <w:pPr>
      <w:pStyle w:val="affff4"/>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31190">
      <w:rPr>
        <w:noProof/>
      </w:rPr>
      <w:t>T/CSO  1-2021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AB3C" w14:textId="6284CA5E" w:rsidR="005247E2" w:rsidRDefault="00000000">
    <w:pPr>
      <w:pStyle w:val="affffff1"/>
    </w:pPr>
    <w:r>
      <w:fldChar w:fldCharType="begin"/>
    </w:r>
    <w:r>
      <w:instrText xml:space="preserve"> STYLEREF  标准文件_文件编号  \* MERGEFORMAT </w:instrText>
    </w:r>
    <w:r>
      <w:fldChar w:fldCharType="separate"/>
    </w:r>
    <w:r w:rsidR="00531190">
      <w:rPr>
        <w:noProof/>
      </w:rPr>
      <w:t>T/CSO  1-2021</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EF61" w14:textId="1DDED0F9" w:rsidR="005247E2" w:rsidRDefault="00000000">
    <w:pPr>
      <w:pStyle w:val="affff4"/>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31190">
      <w:rPr>
        <w:noProof/>
      </w:rPr>
      <w:t>T/CSO  1-2021</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1E2E" w14:textId="09F2A857" w:rsidR="005247E2" w:rsidRDefault="00000000">
    <w:pPr>
      <w:pStyle w:val="affffff1"/>
    </w:pPr>
    <w:r>
      <w:fldChar w:fldCharType="begin"/>
    </w:r>
    <w:r>
      <w:instrText xml:space="preserve"> STYLEREF  标准文件_文件编号  \* MERGEFORMAT </w:instrText>
    </w:r>
    <w:r>
      <w:fldChar w:fldCharType="separate"/>
    </w:r>
    <w:r w:rsidR="00531190">
      <w:rPr>
        <w:noProof/>
      </w:rPr>
      <w:t>T/CSO  1-2021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D69C00"/>
    <w:multiLevelType w:val="singleLevel"/>
    <w:tmpl w:val="A5D69C00"/>
    <w:lvl w:ilvl="0">
      <w:start w:val="1"/>
      <w:numFmt w:val="decimal"/>
      <w:suff w:val="nothing"/>
      <w:lvlText w:val="[%1]"/>
      <w:lvlJc w:val="left"/>
      <w:pPr>
        <w:ind w:left="0" w:firstLine="403"/>
      </w:pPr>
      <w:rPr>
        <w:rFonts w:hint="default"/>
      </w:rPr>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D123E1"/>
    <w:multiLevelType w:val="singleLevel"/>
    <w:tmpl w:val="49D123E1"/>
    <w:lvl w:ilvl="0">
      <w:start w:val="1"/>
      <w:numFmt w:val="bullet"/>
      <w:lvlText w:val=""/>
      <w:lvlJc w:val="left"/>
      <w:pPr>
        <w:ind w:left="420" w:hanging="420"/>
      </w:pPr>
      <w:rPr>
        <w:rFonts w:ascii="Wingdings" w:hAnsi="Wingdings" w:hint="default"/>
      </w:rPr>
    </w:lvl>
  </w:abstractNum>
  <w:abstractNum w:abstractNumId="16"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566A7A7E"/>
    <w:multiLevelType w:val="multilevel"/>
    <w:tmpl w:val="566A7A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BB27C2B"/>
    <w:multiLevelType w:val="multilevel"/>
    <w:tmpl w:val="5BB27C2B"/>
    <w:lvl w:ilvl="0">
      <w:start w:val="1"/>
      <w:numFmt w:val="decimal"/>
      <w:lvlText w:val="(%1)"/>
      <w:lvlJc w:val="left"/>
      <w:pPr>
        <w:ind w:left="945" w:hanging="52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5E00DAA3"/>
    <w:multiLevelType w:val="singleLevel"/>
    <w:tmpl w:val="5E00DAA3"/>
    <w:lvl w:ilvl="0">
      <w:start w:val="1"/>
      <w:numFmt w:val="lowerLetter"/>
      <w:lvlText w:val="%1)"/>
      <w:lvlJc w:val="left"/>
      <w:pPr>
        <w:tabs>
          <w:tab w:val="left" w:pos="840"/>
        </w:tabs>
        <w:ind w:left="845" w:hanging="425"/>
      </w:pPr>
      <w:rPr>
        <w:rFonts w:hint="default"/>
      </w:rPr>
    </w:lvl>
  </w:abstractNum>
  <w:abstractNum w:abstractNumId="25"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6"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7"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9"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9C74F7D"/>
    <w:multiLevelType w:val="multilevel"/>
    <w:tmpl w:val="69C74F7D"/>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1"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6"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8EE9B4D"/>
    <w:multiLevelType w:val="singleLevel"/>
    <w:tmpl w:val="78EE9B4D"/>
    <w:lvl w:ilvl="0">
      <w:start w:val="1"/>
      <w:numFmt w:val="bullet"/>
      <w:lvlText w:val=""/>
      <w:lvlJc w:val="left"/>
      <w:pPr>
        <w:ind w:left="420" w:hanging="420"/>
      </w:pPr>
      <w:rPr>
        <w:rFonts w:ascii="Wingdings" w:hAnsi="Wingdings" w:hint="default"/>
      </w:rPr>
    </w:lvl>
  </w:abstractNum>
  <w:abstractNum w:abstractNumId="38" w15:restartNumberingAfterBreak="0">
    <w:nsid w:val="7BE55248"/>
    <w:multiLevelType w:val="multilevel"/>
    <w:tmpl w:val="7BE5524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590649632">
    <w:abstractNumId w:val="1"/>
  </w:num>
  <w:num w:numId="2" w16cid:durableId="1373455478">
    <w:abstractNumId w:val="33"/>
  </w:num>
  <w:num w:numId="3" w16cid:durableId="1832675774">
    <w:abstractNumId w:val="6"/>
  </w:num>
  <w:num w:numId="4" w16cid:durableId="726564055">
    <w:abstractNumId w:val="28"/>
  </w:num>
  <w:num w:numId="5" w16cid:durableId="1548487058">
    <w:abstractNumId w:val="20"/>
  </w:num>
  <w:num w:numId="6" w16cid:durableId="1979914504">
    <w:abstractNumId w:val="14"/>
  </w:num>
  <w:num w:numId="7" w16cid:durableId="1090665277">
    <w:abstractNumId w:val="9"/>
  </w:num>
  <w:num w:numId="8" w16cid:durableId="556742874">
    <w:abstractNumId w:val="4"/>
  </w:num>
  <w:num w:numId="9" w16cid:durableId="555355908">
    <w:abstractNumId w:val="10"/>
  </w:num>
  <w:num w:numId="10" w16cid:durableId="2091728084">
    <w:abstractNumId w:val="18"/>
  </w:num>
  <w:num w:numId="11" w16cid:durableId="1240750165">
    <w:abstractNumId w:val="31"/>
  </w:num>
  <w:num w:numId="12" w16cid:durableId="1787507625">
    <w:abstractNumId w:val="12"/>
  </w:num>
  <w:num w:numId="13" w16cid:durableId="253710727">
    <w:abstractNumId w:val="13"/>
  </w:num>
  <w:num w:numId="14" w16cid:durableId="1162552226">
    <w:abstractNumId w:val="8"/>
  </w:num>
  <w:num w:numId="15" w16cid:durableId="930892349">
    <w:abstractNumId w:val="21"/>
  </w:num>
  <w:num w:numId="16" w16cid:durableId="1972856493">
    <w:abstractNumId w:val="26"/>
  </w:num>
  <w:num w:numId="17" w16cid:durableId="1872181787">
    <w:abstractNumId w:val="19"/>
  </w:num>
  <w:num w:numId="18" w16cid:durableId="700084936">
    <w:abstractNumId w:val="35"/>
  </w:num>
  <w:num w:numId="19" w16cid:durableId="1719208532">
    <w:abstractNumId w:val="17"/>
  </w:num>
  <w:num w:numId="20" w16cid:durableId="2129158925">
    <w:abstractNumId w:val="2"/>
  </w:num>
  <w:num w:numId="21" w16cid:durableId="605307902">
    <w:abstractNumId w:val="11"/>
  </w:num>
  <w:num w:numId="22" w16cid:durableId="446000364">
    <w:abstractNumId w:val="36"/>
  </w:num>
  <w:num w:numId="23" w16cid:durableId="354042092">
    <w:abstractNumId w:val="25"/>
  </w:num>
  <w:num w:numId="24" w16cid:durableId="1194534670">
    <w:abstractNumId w:val="7"/>
  </w:num>
  <w:num w:numId="25" w16cid:durableId="735471949">
    <w:abstractNumId w:val="32"/>
  </w:num>
  <w:num w:numId="26" w16cid:durableId="847787770">
    <w:abstractNumId w:val="34"/>
  </w:num>
  <w:num w:numId="27" w16cid:durableId="821579291">
    <w:abstractNumId w:val="3"/>
  </w:num>
  <w:num w:numId="28" w16cid:durableId="1040133746">
    <w:abstractNumId w:val="5"/>
  </w:num>
  <w:num w:numId="29" w16cid:durableId="1009258766">
    <w:abstractNumId w:val="16"/>
  </w:num>
  <w:num w:numId="30" w16cid:durableId="704066261">
    <w:abstractNumId w:val="29"/>
  </w:num>
  <w:num w:numId="31" w16cid:durableId="1308125220">
    <w:abstractNumId w:val="27"/>
  </w:num>
  <w:num w:numId="32" w16cid:durableId="1456488717">
    <w:abstractNumId w:val="24"/>
  </w:num>
  <w:num w:numId="33" w16cid:durableId="1548957865">
    <w:abstractNumId w:val="15"/>
  </w:num>
  <w:num w:numId="34" w16cid:durableId="1056321257">
    <w:abstractNumId w:val="30"/>
  </w:num>
  <w:num w:numId="35" w16cid:durableId="1917858852">
    <w:abstractNumId w:val="37"/>
  </w:num>
  <w:num w:numId="36" w16cid:durableId="422840227">
    <w:abstractNumId w:val="23"/>
  </w:num>
  <w:num w:numId="37" w16cid:durableId="1030568422">
    <w:abstractNumId w:val="38"/>
  </w:num>
  <w:num w:numId="38" w16cid:durableId="1852793537">
    <w:abstractNumId w:val="22"/>
  </w:num>
  <w:num w:numId="39" w16cid:durableId="59513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52"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31CD"/>
    <w:rsid w:val="0000040A"/>
    <w:rsid w:val="00000A94"/>
    <w:rsid w:val="00001270"/>
    <w:rsid w:val="00001972"/>
    <w:rsid w:val="00001D9A"/>
    <w:rsid w:val="00002A45"/>
    <w:rsid w:val="00007B3A"/>
    <w:rsid w:val="000107E0"/>
    <w:rsid w:val="00011FDE"/>
    <w:rsid w:val="000126C1"/>
    <w:rsid w:val="00012FFD"/>
    <w:rsid w:val="00014162"/>
    <w:rsid w:val="00014340"/>
    <w:rsid w:val="00016A9C"/>
    <w:rsid w:val="00016D79"/>
    <w:rsid w:val="00022184"/>
    <w:rsid w:val="00022747"/>
    <w:rsid w:val="00022762"/>
    <w:rsid w:val="000238E0"/>
    <w:rsid w:val="000249DB"/>
    <w:rsid w:val="00024C32"/>
    <w:rsid w:val="00025258"/>
    <w:rsid w:val="0002595E"/>
    <w:rsid w:val="00025A78"/>
    <w:rsid w:val="000303C3"/>
    <w:rsid w:val="000331D3"/>
    <w:rsid w:val="000338A6"/>
    <w:rsid w:val="000346A5"/>
    <w:rsid w:val="000359C3"/>
    <w:rsid w:val="00035A7D"/>
    <w:rsid w:val="000365ED"/>
    <w:rsid w:val="00041D87"/>
    <w:rsid w:val="0004249A"/>
    <w:rsid w:val="00043282"/>
    <w:rsid w:val="00044286"/>
    <w:rsid w:val="000477E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595"/>
    <w:rsid w:val="00065B20"/>
    <w:rsid w:val="00067F1E"/>
    <w:rsid w:val="00070DAB"/>
    <w:rsid w:val="000711D6"/>
    <w:rsid w:val="000714C2"/>
    <w:rsid w:val="00071CC0"/>
    <w:rsid w:val="0007224A"/>
    <w:rsid w:val="00072BD9"/>
    <w:rsid w:val="00073C8C"/>
    <w:rsid w:val="0007454B"/>
    <w:rsid w:val="0007598C"/>
    <w:rsid w:val="00077B64"/>
    <w:rsid w:val="00080A1C"/>
    <w:rsid w:val="00082317"/>
    <w:rsid w:val="00083D2C"/>
    <w:rsid w:val="00085A20"/>
    <w:rsid w:val="00085AE4"/>
    <w:rsid w:val="00086AA1"/>
    <w:rsid w:val="00087A77"/>
    <w:rsid w:val="00087B54"/>
    <w:rsid w:val="00087EBD"/>
    <w:rsid w:val="00090CA6"/>
    <w:rsid w:val="00092B8A"/>
    <w:rsid w:val="00092FB0"/>
    <w:rsid w:val="0009316E"/>
    <w:rsid w:val="000934C5"/>
    <w:rsid w:val="00093D25"/>
    <w:rsid w:val="00093DAB"/>
    <w:rsid w:val="00094D73"/>
    <w:rsid w:val="0009635A"/>
    <w:rsid w:val="00096D63"/>
    <w:rsid w:val="000978D8"/>
    <w:rsid w:val="000A0B60"/>
    <w:rsid w:val="000A0EB8"/>
    <w:rsid w:val="000A19FC"/>
    <w:rsid w:val="000A296B"/>
    <w:rsid w:val="000A3310"/>
    <w:rsid w:val="000A65F2"/>
    <w:rsid w:val="000A7311"/>
    <w:rsid w:val="000B060F"/>
    <w:rsid w:val="000B1592"/>
    <w:rsid w:val="000B1FF2"/>
    <w:rsid w:val="000B33C7"/>
    <w:rsid w:val="000B3CDA"/>
    <w:rsid w:val="000B5EB2"/>
    <w:rsid w:val="000B6A0B"/>
    <w:rsid w:val="000C0F6C"/>
    <w:rsid w:val="000C11DB"/>
    <w:rsid w:val="000C1492"/>
    <w:rsid w:val="000C197B"/>
    <w:rsid w:val="000C2FBD"/>
    <w:rsid w:val="000C3BDC"/>
    <w:rsid w:val="000C4B41"/>
    <w:rsid w:val="000C57D6"/>
    <w:rsid w:val="000C6362"/>
    <w:rsid w:val="000C7666"/>
    <w:rsid w:val="000D0A9C"/>
    <w:rsid w:val="000D0F13"/>
    <w:rsid w:val="000D1795"/>
    <w:rsid w:val="000D329A"/>
    <w:rsid w:val="000D3DBC"/>
    <w:rsid w:val="000D4B9C"/>
    <w:rsid w:val="000D4EB6"/>
    <w:rsid w:val="000D753B"/>
    <w:rsid w:val="000E0606"/>
    <w:rsid w:val="000E1B3B"/>
    <w:rsid w:val="000E4C9E"/>
    <w:rsid w:val="000E6FD7"/>
    <w:rsid w:val="000F06E1"/>
    <w:rsid w:val="000F0E3C"/>
    <w:rsid w:val="000F19D5"/>
    <w:rsid w:val="000F4AEA"/>
    <w:rsid w:val="000F4D8B"/>
    <w:rsid w:val="000F67E9"/>
    <w:rsid w:val="001004E3"/>
    <w:rsid w:val="001029E4"/>
    <w:rsid w:val="00104926"/>
    <w:rsid w:val="00107610"/>
    <w:rsid w:val="001076ED"/>
    <w:rsid w:val="001105A5"/>
    <w:rsid w:val="00113B1E"/>
    <w:rsid w:val="0011711C"/>
    <w:rsid w:val="00123724"/>
    <w:rsid w:val="00124E4F"/>
    <w:rsid w:val="001260B7"/>
    <w:rsid w:val="001265CB"/>
    <w:rsid w:val="00126685"/>
    <w:rsid w:val="001319A9"/>
    <w:rsid w:val="001321C6"/>
    <w:rsid w:val="001325C4"/>
    <w:rsid w:val="00133010"/>
    <w:rsid w:val="001338EE"/>
    <w:rsid w:val="00133AAE"/>
    <w:rsid w:val="00135323"/>
    <w:rsid w:val="001356C4"/>
    <w:rsid w:val="00135C30"/>
    <w:rsid w:val="00141114"/>
    <w:rsid w:val="00142969"/>
    <w:rsid w:val="00143965"/>
    <w:rsid w:val="00144340"/>
    <w:rsid w:val="001446C2"/>
    <w:rsid w:val="001457E7"/>
    <w:rsid w:val="00145D57"/>
    <w:rsid w:val="00145D9D"/>
    <w:rsid w:val="00146388"/>
    <w:rsid w:val="001529E5"/>
    <w:rsid w:val="0015371A"/>
    <w:rsid w:val="00153C7E"/>
    <w:rsid w:val="00156B25"/>
    <w:rsid w:val="00156E1A"/>
    <w:rsid w:val="00157894"/>
    <w:rsid w:val="00157B55"/>
    <w:rsid w:val="001642FA"/>
    <w:rsid w:val="001649EB"/>
    <w:rsid w:val="00164BAF"/>
    <w:rsid w:val="00164FA8"/>
    <w:rsid w:val="00165065"/>
    <w:rsid w:val="00165434"/>
    <w:rsid w:val="0016580B"/>
    <w:rsid w:val="00165F49"/>
    <w:rsid w:val="00166978"/>
    <w:rsid w:val="00166B88"/>
    <w:rsid w:val="0016770A"/>
    <w:rsid w:val="00170804"/>
    <w:rsid w:val="001708E9"/>
    <w:rsid w:val="0017152F"/>
    <w:rsid w:val="00171F6F"/>
    <w:rsid w:val="00172828"/>
    <w:rsid w:val="0017340B"/>
    <w:rsid w:val="00173FB1"/>
    <w:rsid w:val="00176DFD"/>
    <w:rsid w:val="00181314"/>
    <w:rsid w:val="001852C9"/>
    <w:rsid w:val="00185E94"/>
    <w:rsid w:val="00190087"/>
    <w:rsid w:val="001913C4"/>
    <w:rsid w:val="0019348F"/>
    <w:rsid w:val="00193A07"/>
    <w:rsid w:val="00194625"/>
    <w:rsid w:val="00194C95"/>
    <w:rsid w:val="00195151"/>
    <w:rsid w:val="00195C34"/>
    <w:rsid w:val="00196547"/>
    <w:rsid w:val="00196B1B"/>
    <w:rsid w:val="00196EF5"/>
    <w:rsid w:val="001A0BF9"/>
    <w:rsid w:val="001A1A53"/>
    <w:rsid w:val="001A1E80"/>
    <w:rsid w:val="001A234A"/>
    <w:rsid w:val="001A2690"/>
    <w:rsid w:val="001A4CF3"/>
    <w:rsid w:val="001A5C5E"/>
    <w:rsid w:val="001B06E8"/>
    <w:rsid w:val="001B1D35"/>
    <w:rsid w:val="001B6E28"/>
    <w:rsid w:val="001B6E54"/>
    <w:rsid w:val="001B71D0"/>
    <w:rsid w:val="001B71EE"/>
    <w:rsid w:val="001C04A8"/>
    <w:rsid w:val="001C2C03"/>
    <w:rsid w:val="001C42F7"/>
    <w:rsid w:val="001C49E5"/>
    <w:rsid w:val="001C680C"/>
    <w:rsid w:val="001C7FEA"/>
    <w:rsid w:val="001D0499"/>
    <w:rsid w:val="001D0BBE"/>
    <w:rsid w:val="001D0ED4"/>
    <w:rsid w:val="001D14A4"/>
    <w:rsid w:val="001D212F"/>
    <w:rsid w:val="001D217E"/>
    <w:rsid w:val="001D29D7"/>
    <w:rsid w:val="001D2DE7"/>
    <w:rsid w:val="001D411C"/>
    <w:rsid w:val="001D6EDB"/>
    <w:rsid w:val="001E14E0"/>
    <w:rsid w:val="001E1B6A"/>
    <w:rsid w:val="001E2484"/>
    <w:rsid w:val="001E3CC4"/>
    <w:rsid w:val="001E4882"/>
    <w:rsid w:val="001E6438"/>
    <w:rsid w:val="001E73AB"/>
    <w:rsid w:val="001F092D"/>
    <w:rsid w:val="001F143A"/>
    <w:rsid w:val="001F1605"/>
    <w:rsid w:val="001F1E44"/>
    <w:rsid w:val="001F2508"/>
    <w:rsid w:val="001F3298"/>
    <w:rsid w:val="001F47DE"/>
    <w:rsid w:val="001F4816"/>
    <w:rsid w:val="001F69B4"/>
    <w:rsid w:val="001F77C7"/>
    <w:rsid w:val="00200183"/>
    <w:rsid w:val="00200333"/>
    <w:rsid w:val="0020107D"/>
    <w:rsid w:val="00202AA4"/>
    <w:rsid w:val="00202EF7"/>
    <w:rsid w:val="002031F7"/>
    <w:rsid w:val="002040E6"/>
    <w:rsid w:val="0020527B"/>
    <w:rsid w:val="00205F2C"/>
    <w:rsid w:val="00210B15"/>
    <w:rsid w:val="00210F4B"/>
    <w:rsid w:val="002127BD"/>
    <w:rsid w:val="00213734"/>
    <w:rsid w:val="002138F1"/>
    <w:rsid w:val="002142EA"/>
    <w:rsid w:val="002204BB"/>
    <w:rsid w:val="00221B79"/>
    <w:rsid w:val="00221C6B"/>
    <w:rsid w:val="002253A1"/>
    <w:rsid w:val="00225CF8"/>
    <w:rsid w:val="0022794E"/>
    <w:rsid w:val="00230525"/>
    <w:rsid w:val="002316E5"/>
    <w:rsid w:val="00233268"/>
    <w:rsid w:val="00233D64"/>
    <w:rsid w:val="0023482A"/>
    <w:rsid w:val="002359CB"/>
    <w:rsid w:val="00243540"/>
    <w:rsid w:val="0024497B"/>
    <w:rsid w:val="0024515B"/>
    <w:rsid w:val="00245B03"/>
    <w:rsid w:val="00246021"/>
    <w:rsid w:val="0024666E"/>
    <w:rsid w:val="00247F52"/>
    <w:rsid w:val="002506D0"/>
    <w:rsid w:val="00250B25"/>
    <w:rsid w:val="00250BBE"/>
    <w:rsid w:val="002515C2"/>
    <w:rsid w:val="0025194F"/>
    <w:rsid w:val="0025381D"/>
    <w:rsid w:val="00254873"/>
    <w:rsid w:val="00255B22"/>
    <w:rsid w:val="0026148A"/>
    <w:rsid w:val="00262696"/>
    <w:rsid w:val="00262760"/>
    <w:rsid w:val="00263D25"/>
    <w:rsid w:val="002643C3"/>
    <w:rsid w:val="00264A0C"/>
    <w:rsid w:val="00266EEB"/>
    <w:rsid w:val="00267EF4"/>
    <w:rsid w:val="00270CB8"/>
    <w:rsid w:val="00272B08"/>
    <w:rsid w:val="00280B89"/>
    <w:rsid w:val="00281955"/>
    <w:rsid w:val="00281BB8"/>
    <w:rsid w:val="00281D72"/>
    <w:rsid w:val="00281E9E"/>
    <w:rsid w:val="00282405"/>
    <w:rsid w:val="00285170"/>
    <w:rsid w:val="00285361"/>
    <w:rsid w:val="00287072"/>
    <w:rsid w:val="00287AD3"/>
    <w:rsid w:val="00287C8D"/>
    <w:rsid w:val="00290B43"/>
    <w:rsid w:val="002914F8"/>
    <w:rsid w:val="00292D60"/>
    <w:rsid w:val="00293B30"/>
    <w:rsid w:val="00294D34"/>
    <w:rsid w:val="00294E3B"/>
    <w:rsid w:val="00296193"/>
    <w:rsid w:val="00296C66"/>
    <w:rsid w:val="00296EBE"/>
    <w:rsid w:val="002974E3"/>
    <w:rsid w:val="002A084B"/>
    <w:rsid w:val="002A1260"/>
    <w:rsid w:val="002A1589"/>
    <w:rsid w:val="002A1608"/>
    <w:rsid w:val="002A167E"/>
    <w:rsid w:val="002A25DC"/>
    <w:rsid w:val="002A3AAB"/>
    <w:rsid w:val="002A4CEA"/>
    <w:rsid w:val="002A5043"/>
    <w:rsid w:val="002A5977"/>
    <w:rsid w:val="002A5A13"/>
    <w:rsid w:val="002A6E48"/>
    <w:rsid w:val="002A757F"/>
    <w:rsid w:val="002A7F44"/>
    <w:rsid w:val="002B0C40"/>
    <w:rsid w:val="002B1966"/>
    <w:rsid w:val="002B4508"/>
    <w:rsid w:val="002B5779"/>
    <w:rsid w:val="002B7332"/>
    <w:rsid w:val="002B7F51"/>
    <w:rsid w:val="002C09E7"/>
    <w:rsid w:val="002C1E06"/>
    <w:rsid w:val="002C3F07"/>
    <w:rsid w:val="002C50DD"/>
    <w:rsid w:val="002C5278"/>
    <w:rsid w:val="002C7EBB"/>
    <w:rsid w:val="002D06C1"/>
    <w:rsid w:val="002D42B5"/>
    <w:rsid w:val="002D4F1A"/>
    <w:rsid w:val="002D67FE"/>
    <w:rsid w:val="002D6EC6"/>
    <w:rsid w:val="002D79AC"/>
    <w:rsid w:val="002D7F47"/>
    <w:rsid w:val="002E039D"/>
    <w:rsid w:val="002E4D5A"/>
    <w:rsid w:val="002E52C2"/>
    <w:rsid w:val="002E6326"/>
    <w:rsid w:val="002F06B3"/>
    <w:rsid w:val="002F30E0"/>
    <w:rsid w:val="002F35E4"/>
    <w:rsid w:val="002F3730"/>
    <w:rsid w:val="002F38E1"/>
    <w:rsid w:val="002F7135"/>
    <w:rsid w:val="002F7AF6"/>
    <w:rsid w:val="00300E63"/>
    <w:rsid w:val="00302F5F"/>
    <w:rsid w:val="003032B5"/>
    <w:rsid w:val="0030441D"/>
    <w:rsid w:val="00306063"/>
    <w:rsid w:val="003138D4"/>
    <w:rsid w:val="00313B85"/>
    <w:rsid w:val="00317754"/>
    <w:rsid w:val="00317874"/>
    <w:rsid w:val="00317988"/>
    <w:rsid w:val="00317AA4"/>
    <w:rsid w:val="003221B4"/>
    <w:rsid w:val="0032258D"/>
    <w:rsid w:val="00322E62"/>
    <w:rsid w:val="00324D13"/>
    <w:rsid w:val="00324EDD"/>
    <w:rsid w:val="00325531"/>
    <w:rsid w:val="00325EB7"/>
    <w:rsid w:val="00327287"/>
    <w:rsid w:val="00330B15"/>
    <w:rsid w:val="003331E4"/>
    <w:rsid w:val="00334913"/>
    <w:rsid w:val="00336796"/>
    <w:rsid w:val="00336C64"/>
    <w:rsid w:val="00337162"/>
    <w:rsid w:val="0034194F"/>
    <w:rsid w:val="00341DAC"/>
    <w:rsid w:val="0034210F"/>
    <w:rsid w:val="00342307"/>
    <w:rsid w:val="00342E07"/>
    <w:rsid w:val="00344605"/>
    <w:rsid w:val="00345C20"/>
    <w:rsid w:val="003466FD"/>
    <w:rsid w:val="00346F7F"/>
    <w:rsid w:val="003474AA"/>
    <w:rsid w:val="003507CA"/>
    <w:rsid w:val="00350D1D"/>
    <w:rsid w:val="00352C83"/>
    <w:rsid w:val="003615D2"/>
    <w:rsid w:val="00363729"/>
    <w:rsid w:val="0036429C"/>
    <w:rsid w:val="00364A53"/>
    <w:rsid w:val="003654CB"/>
    <w:rsid w:val="00365AA9"/>
    <w:rsid w:val="00365F86"/>
    <w:rsid w:val="00365F87"/>
    <w:rsid w:val="00366BFF"/>
    <w:rsid w:val="00366E89"/>
    <w:rsid w:val="00367328"/>
    <w:rsid w:val="00367671"/>
    <w:rsid w:val="003705F4"/>
    <w:rsid w:val="00370D58"/>
    <w:rsid w:val="00371316"/>
    <w:rsid w:val="00371BCC"/>
    <w:rsid w:val="00373DE7"/>
    <w:rsid w:val="00376713"/>
    <w:rsid w:val="00381394"/>
    <w:rsid w:val="00381815"/>
    <w:rsid w:val="003819AF"/>
    <w:rsid w:val="003820E9"/>
    <w:rsid w:val="00382DE7"/>
    <w:rsid w:val="00383F99"/>
    <w:rsid w:val="00384FFC"/>
    <w:rsid w:val="003855D1"/>
    <w:rsid w:val="003872FC"/>
    <w:rsid w:val="00387ADC"/>
    <w:rsid w:val="00390020"/>
    <w:rsid w:val="003903D6"/>
    <w:rsid w:val="00390EE6"/>
    <w:rsid w:val="0039118F"/>
    <w:rsid w:val="00392AD7"/>
    <w:rsid w:val="003938D9"/>
    <w:rsid w:val="00393BE0"/>
    <w:rsid w:val="00394376"/>
    <w:rsid w:val="003943FF"/>
    <w:rsid w:val="003957D2"/>
    <w:rsid w:val="003974EB"/>
    <w:rsid w:val="00397CC5"/>
    <w:rsid w:val="003A1582"/>
    <w:rsid w:val="003A3A4C"/>
    <w:rsid w:val="003A4077"/>
    <w:rsid w:val="003A58D7"/>
    <w:rsid w:val="003A68C7"/>
    <w:rsid w:val="003B09AD"/>
    <w:rsid w:val="003B1E34"/>
    <w:rsid w:val="003B1F18"/>
    <w:rsid w:val="003B5BF0"/>
    <w:rsid w:val="003B60BF"/>
    <w:rsid w:val="003B6BE3"/>
    <w:rsid w:val="003C010C"/>
    <w:rsid w:val="003C0A6C"/>
    <w:rsid w:val="003C14F8"/>
    <w:rsid w:val="003C4BA2"/>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CF6"/>
    <w:rsid w:val="003F3F08"/>
    <w:rsid w:val="003F49F1"/>
    <w:rsid w:val="003F6272"/>
    <w:rsid w:val="00400E72"/>
    <w:rsid w:val="00401400"/>
    <w:rsid w:val="00401C86"/>
    <w:rsid w:val="00401E97"/>
    <w:rsid w:val="00402C91"/>
    <w:rsid w:val="00404869"/>
    <w:rsid w:val="00405884"/>
    <w:rsid w:val="00407310"/>
    <w:rsid w:val="00407A8E"/>
    <w:rsid w:val="00407D39"/>
    <w:rsid w:val="00407E99"/>
    <w:rsid w:val="004122F0"/>
    <w:rsid w:val="0041477A"/>
    <w:rsid w:val="004167A3"/>
    <w:rsid w:val="00416CEE"/>
    <w:rsid w:val="0041787E"/>
    <w:rsid w:val="00421515"/>
    <w:rsid w:val="00432050"/>
    <w:rsid w:val="0043256E"/>
    <w:rsid w:val="00432DAA"/>
    <w:rsid w:val="00434305"/>
    <w:rsid w:val="00435DF7"/>
    <w:rsid w:val="004362C0"/>
    <w:rsid w:val="0044083F"/>
    <w:rsid w:val="00441AE7"/>
    <w:rsid w:val="00445574"/>
    <w:rsid w:val="00446206"/>
    <w:rsid w:val="004467FB"/>
    <w:rsid w:val="00447DD6"/>
    <w:rsid w:val="00452D6B"/>
    <w:rsid w:val="00454113"/>
    <w:rsid w:val="00454484"/>
    <w:rsid w:val="0045517B"/>
    <w:rsid w:val="004579E3"/>
    <w:rsid w:val="00463B57"/>
    <w:rsid w:val="00463B77"/>
    <w:rsid w:val="00463C7B"/>
    <w:rsid w:val="004644A6"/>
    <w:rsid w:val="00464756"/>
    <w:rsid w:val="004659BD"/>
    <w:rsid w:val="00470775"/>
    <w:rsid w:val="004739B5"/>
    <w:rsid w:val="004746B1"/>
    <w:rsid w:val="00474865"/>
    <w:rsid w:val="0047583F"/>
    <w:rsid w:val="00475DE8"/>
    <w:rsid w:val="0048007E"/>
    <w:rsid w:val="00481C44"/>
    <w:rsid w:val="00482782"/>
    <w:rsid w:val="00484936"/>
    <w:rsid w:val="00485C89"/>
    <w:rsid w:val="00486BE3"/>
    <w:rsid w:val="004905E4"/>
    <w:rsid w:val="00490A89"/>
    <w:rsid w:val="00490AB4"/>
    <w:rsid w:val="00492F02"/>
    <w:rsid w:val="004939AE"/>
    <w:rsid w:val="00494BC3"/>
    <w:rsid w:val="00495391"/>
    <w:rsid w:val="00495E3D"/>
    <w:rsid w:val="004A12DF"/>
    <w:rsid w:val="004A1BA8"/>
    <w:rsid w:val="004A446C"/>
    <w:rsid w:val="004A4B57"/>
    <w:rsid w:val="004A63FA"/>
    <w:rsid w:val="004B0272"/>
    <w:rsid w:val="004B17A5"/>
    <w:rsid w:val="004B1B71"/>
    <w:rsid w:val="004B2701"/>
    <w:rsid w:val="004B2E1B"/>
    <w:rsid w:val="004B3AA8"/>
    <w:rsid w:val="004B3BCA"/>
    <w:rsid w:val="004B3E93"/>
    <w:rsid w:val="004B5449"/>
    <w:rsid w:val="004B5675"/>
    <w:rsid w:val="004B7925"/>
    <w:rsid w:val="004C1FBC"/>
    <w:rsid w:val="004C2B90"/>
    <w:rsid w:val="004C3F1D"/>
    <w:rsid w:val="004C40E2"/>
    <w:rsid w:val="004C458D"/>
    <w:rsid w:val="004C7556"/>
    <w:rsid w:val="004C7658"/>
    <w:rsid w:val="004C7E8B"/>
    <w:rsid w:val="004C7E9D"/>
    <w:rsid w:val="004C7F67"/>
    <w:rsid w:val="004D076D"/>
    <w:rsid w:val="004D0EF1"/>
    <w:rsid w:val="004D2253"/>
    <w:rsid w:val="004D3E92"/>
    <w:rsid w:val="004D4406"/>
    <w:rsid w:val="004D5C2B"/>
    <w:rsid w:val="004D668F"/>
    <w:rsid w:val="004D7C42"/>
    <w:rsid w:val="004E0465"/>
    <w:rsid w:val="004E0D7B"/>
    <w:rsid w:val="004E127B"/>
    <w:rsid w:val="004E1C0A"/>
    <w:rsid w:val="004E30C5"/>
    <w:rsid w:val="004E41FB"/>
    <w:rsid w:val="004E4AA5"/>
    <w:rsid w:val="004E4AEE"/>
    <w:rsid w:val="004E4B52"/>
    <w:rsid w:val="004E59E3"/>
    <w:rsid w:val="004E67C0"/>
    <w:rsid w:val="004F2F28"/>
    <w:rsid w:val="004F391A"/>
    <w:rsid w:val="004F3CFB"/>
    <w:rsid w:val="004F6456"/>
    <w:rsid w:val="004F696E"/>
    <w:rsid w:val="004F6C71"/>
    <w:rsid w:val="004F6F40"/>
    <w:rsid w:val="00501139"/>
    <w:rsid w:val="0050363E"/>
    <w:rsid w:val="005039BC"/>
    <w:rsid w:val="005043BB"/>
    <w:rsid w:val="00504A3D"/>
    <w:rsid w:val="00505767"/>
    <w:rsid w:val="005073F0"/>
    <w:rsid w:val="00510A7B"/>
    <w:rsid w:val="00512F6E"/>
    <w:rsid w:val="00513038"/>
    <w:rsid w:val="00514174"/>
    <w:rsid w:val="00515F64"/>
    <w:rsid w:val="00516088"/>
    <w:rsid w:val="00516B0B"/>
    <w:rsid w:val="00516FB4"/>
    <w:rsid w:val="005220EC"/>
    <w:rsid w:val="00523F95"/>
    <w:rsid w:val="005247E2"/>
    <w:rsid w:val="00524D65"/>
    <w:rsid w:val="0052585A"/>
    <w:rsid w:val="00525B16"/>
    <w:rsid w:val="00526F8A"/>
    <w:rsid w:val="0053076A"/>
    <w:rsid w:val="00531190"/>
    <w:rsid w:val="0053232F"/>
    <w:rsid w:val="00533D04"/>
    <w:rsid w:val="005340CF"/>
    <w:rsid w:val="00534804"/>
    <w:rsid w:val="00534BDF"/>
    <w:rsid w:val="005354EA"/>
    <w:rsid w:val="0053585F"/>
    <w:rsid w:val="00535EC4"/>
    <w:rsid w:val="00535ED9"/>
    <w:rsid w:val="0053692B"/>
    <w:rsid w:val="00540C98"/>
    <w:rsid w:val="00541853"/>
    <w:rsid w:val="005431C8"/>
    <w:rsid w:val="00543BDA"/>
    <w:rsid w:val="005441CC"/>
    <w:rsid w:val="005479DA"/>
    <w:rsid w:val="00547BCC"/>
    <w:rsid w:val="0055013B"/>
    <w:rsid w:val="005513B1"/>
    <w:rsid w:val="00551F6F"/>
    <w:rsid w:val="00552185"/>
    <w:rsid w:val="00553AAE"/>
    <w:rsid w:val="00555044"/>
    <w:rsid w:val="005558F6"/>
    <w:rsid w:val="00557744"/>
    <w:rsid w:val="00561475"/>
    <w:rsid w:val="00563A92"/>
    <w:rsid w:val="0056487B"/>
    <w:rsid w:val="00564FB9"/>
    <w:rsid w:val="00565697"/>
    <w:rsid w:val="0056603B"/>
    <w:rsid w:val="00573D9E"/>
    <w:rsid w:val="005801E3"/>
    <w:rsid w:val="00580D95"/>
    <w:rsid w:val="00581802"/>
    <w:rsid w:val="005836A8"/>
    <w:rsid w:val="0058409C"/>
    <w:rsid w:val="00584262"/>
    <w:rsid w:val="00586630"/>
    <w:rsid w:val="00587ADD"/>
    <w:rsid w:val="005911B0"/>
    <w:rsid w:val="00591213"/>
    <w:rsid w:val="00591729"/>
    <w:rsid w:val="005932A3"/>
    <w:rsid w:val="00594D48"/>
    <w:rsid w:val="00596160"/>
    <w:rsid w:val="005966E2"/>
    <w:rsid w:val="00597007"/>
    <w:rsid w:val="005A0966"/>
    <w:rsid w:val="005A11B7"/>
    <w:rsid w:val="005A1509"/>
    <w:rsid w:val="005A260B"/>
    <w:rsid w:val="005A4A1B"/>
    <w:rsid w:val="005A6F87"/>
    <w:rsid w:val="005A742E"/>
    <w:rsid w:val="005A7830"/>
    <w:rsid w:val="005A7FCE"/>
    <w:rsid w:val="005B0F3F"/>
    <w:rsid w:val="005B1843"/>
    <w:rsid w:val="005B22AC"/>
    <w:rsid w:val="005B2657"/>
    <w:rsid w:val="005B4903"/>
    <w:rsid w:val="005B51CE"/>
    <w:rsid w:val="005B5885"/>
    <w:rsid w:val="005B5CD7"/>
    <w:rsid w:val="005B6CF6"/>
    <w:rsid w:val="005B7422"/>
    <w:rsid w:val="005C1304"/>
    <w:rsid w:val="005C29B8"/>
    <w:rsid w:val="005C3F86"/>
    <w:rsid w:val="005C5924"/>
    <w:rsid w:val="005C5F21"/>
    <w:rsid w:val="005C7156"/>
    <w:rsid w:val="005D09B6"/>
    <w:rsid w:val="005D0C15"/>
    <w:rsid w:val="005D0C75"/>
    <w:rsid w:val="005D4171"/>
    <w:rsid w:val="005D6A95"/>
    <w:rsid w:val="005D6B2C"/>
    <w:rsid w:val="005D6D9C"/>
    <w:rsid w:val="005E2335"/>
    <w:rsid w:val="005E34CA"/>
    <w:rsid w:val="005E39A1"/>
    <w:rsid w:val="005E3C18"/>
    <w:rsid w:val="005E6812"/>
    <w:rsid w:val="005E7881"/>
    <w:rsid w:val="005E78E0"/>
    <w:rsid w:val="005F0D9C"/>
    <w:rsid w:val="005F284E"/>
    <w:rsid w:val="005F30D6"/>
    <w:rsid w:val="005F708F"/>
    <w:rsid w:val="006015CE"/>
    <w:rsid w:val="006032DD"/>
    <w:rsid w:val="00603F83"/>
    <w:rsid w:val="00604784"/>
    <w:rsid w:val="00606419"/>
    <w:rsid w:val="00607D29"/>
    <w:rsid w:val="00612952"/>
    <w:rsid w:val="0061331B"/>
    <w:rsid w:val="00614CC1"/>
    <w:rsid w:val="00615A9D"/>
    <w:rsid w:val="00617387"/>
    <w:rsid w:val="006205D6"/>
    <w:rsid w:val="006212F8"/>
    <w:rsid w:val="006213B0"/>
    <w:rsid w:val="00624484"/>
    <w:rsid w:val="006252D8"/>
    <w:rsid w:val="006259BC"/>
    <w:rsid w:val="0062636B"/>
    <w:rsid w:val="00626C1E"/>
    <w:rsid w:val="00632182"/>
    <w:rsid w:val="006326A6"/>
    <w:rsid w:val="00632AE0"/>
    <w:rsid w:val="00633C17"/>
    <w:rsid w:val="00634D9E"/>
    <w:rsid w:val="00636E3E"/>
    <w:rsid w:val="006379F7"/>
    <w:rsid w:val="00637E4D"/>
    <w:rsid w:val="00640620"/>
    <w:rsid w:val="00641A1F"/>
    <w:rsid w:val="00642858"/>
    <w:rsid w:val="006438EF"/>
    <w:rsid w:val="00645904"/>
    <w:rsid w:val="00647271"/>
    <w:rsid w:val="00647A6B"/>
    <w:rsid w:val="00651ACB"/>
    <w:rsid w:val="00651C47"/>
    <w:rsid w:val="00652AB2"/>
    <w:rsid w:val="00653FED"/>
    <w:rsid w:val="00654EC0"/>
    <w:rsid w:val="0065525B"/>
    <w:rsid w:val="00655D4F"/>
    <w:rsid w:val="00656D29"/>
    <w:rsid w:val="006633D1"/>
    <w:rsid w:val="00664028"/>
    <w:rsid w:val="006640E5"/>
    <w:rsid w:val="0066429B"/>
    <w:rsid w:val="006646F1"/>
    <w:rsid w:val="00664929"/>
    <w:rsid w:val="00664F62"/>
    <w:rsid w:val="006655E1"/>
    <w:rsid w:val="0067075C"/>
    <w:rsid w:val="00670B6F"/>
    <w:rsid w:val="00671C90"/>
    <w:rsid w:val="00672060"/>
    <w:rsid w:val="00672BFD"/>
    <w:rsid w:val="00673214"/>
    <w:rsid w:val="006770F4"/>
    <w:rsid w:val="00677A84"/>
    <w:rsid w:val="0068026D"/>
    <w:rsid w:val="00680A27"/>
    <w:rsid w:val="006816A4"/>
    <w:rsid w:val="006819B8"/>
    <w:rsid w:val="0068277A"/>
    <w:rsid w:val="006840A6"/>
    <w:rsid w:val="006850CD"/>
    <w:rsid w:val="00685AAB"/>
    <w:rsid w:val="00691C6C"/>
    <w:rsid w:val="00692074"/>
    <w:rsid w:val="00693CE5"/>
    <w:rsid w:val="00693E7F"/>
    <w:rsid w:val="00696CED"/>
    <w:rsid w:val="006A07AA"/>
    <w:rsid w:val="006A25E5"/>
    <w:rsid w:val="006A2B46"/>
    <w:rsid w:val="006A2C79"/>
    <w:rsid w:val="006A336D"/>
    <w:rsid w:val="006A3783"/>
    <w:rsid w:val="006A37B9"/>
    <w:rsid w:val="006B2672"/>
    <w:rsid w:val="006B54BF"/>
    <w:rsid w:val="006B5F44"/>
    <w:rsid w:val="006B5F90"/>
    <w:rsid w:val="006B62E4"/>
    <w:rsid w:val="006C1440"/>
    <w:rsid w:val="006C1B85"/>
    <w:rsid w:val="006C1BBA"/>
    <w:rsid w:val="006C2079"/>
    <w:rsid w:val="006C3709"/>
    <w:rsid w:val="006C5A62"/>
    <w:rsid w:val="006C5D68"/>
    <w:rsid w:val="006C6976"/>
    <w:rsid w:val="006C6DD0"/>
    <w:rsid w:val="006D04EA"/>
    <w:rsid w:val="006D08B1"/>
    <w:rsid w:val="006D11E5"/>
    <w:rsid w:val="006D16C4"/>
    <w:rsid w:val="006D3883"/>
    <w:rsid w:val="006D3E96"/>
    <w:rsid w:val="006D4515"/>
    <w:rsid w:val="006D4BB1"/>
    <w:rsid w:val="006D548A"/>
    <w:rsid w:val="006D5C09"/>
    <w:rsid w:val="006D6593"/>
    <w:rsid w:val="006D69B9"/>
    <w:rsid w:val="006E2CAD"/>
    <w:rsid w:val="006E67F4"/>
    <w:rsid w:val="006F03A8"/>
    <w:rsid w:val="006F2ACA"/>
    <w:rsid w:val="006F2ADC"/>
    <w:rsid w:val="006F2BFE"/>
    <w:rsid w:val="006F31E9"/>
    <w:rsid w:val="006F6284"/>
    <w:rsid w:val="007002C5"/>
    <w:rsid w:val="00704387"/>
    <w:rsid w:val="00704D92"/>
    <w:rsid w:val="00707669"/>
    <w:rsid w:val="00707EAE"/>
    <w:rsid w:val="0071152F"/>
    <w:rsid w:val="00711CBA"/>
    <w:rsid w:val="00711FB5"/>
    <w:rsid w:val="007128D5"/>
    <w:rsid w:val="00712A01"/>
    <w:rsid w:val="00714F58"/>
    <w:rsid w:val="00715A8C"/>
    <w:rsid w:val="00717F7E"/>
    <w:rsid w:val="00721978"/>
    <w:rsid w:val="00722FBF"/>
    <w:rsid w:val="00722FC2"/>
    <w:rsid w:val="007247B8"/>
    <w:rsid w:val="00724E1B"/>
    <w:rsid w:val="00725949"/>
    <w:rsid w:val="00725D7B"/>
    <w:rsid w:val="00727FA2"/>
    <w:rsid w:val="007322D9"/>
    <w:rsid w:val="00732BC0"/>
    <w:rsid w:val="00736ADA"/>
    <w:rsid w:val="0073720F"/>
    <w:rsid w:val="00737796"/>
    <w:rsid w:val="0074165C"/>
    <w:rsid w:val="007417FC"/>
    <w:rsid w:val="00742C35"/>
    <w:rsid w:val="007432CA"/>
    <w:rsid w:val="007439EB"/>
    <w:rsid w:val="00743CB4"/>
    <w:rsid w:val="00743F0A"/>
    <w:rsid w:val="007440BF"/>
    <w:rsid w:val="007444E8"/>
    <w:rsid w:val="0074548E"/>
    <w:rsid w:val="00745773"/>
    <w:rsid w:val="00746800"/>
    <w:rsid w:val="007501A8"/>
    <w:rsid w:val="00750D61"/>
    <w:rsid w:val="00750EE1"/>
    <w:rsid w:val="00752B4D"/>
    <w:rsid w:val="00755402"/>
    <w:rsid w:val="007554BB"/>
    <w:rsid w:val="00756B26"/>
    <w:rsid w:val="00756EDF"/>
    <w:rsid w:val="007600E3"/>
    <w:rsid w:val="0076227B"/>
    <w:rsid w:val="00762ED6"/>
    <w:rsid w:val="00763E4B"/>
    <w:rsid w:val="00765C43"/>
    <w:rsid w:val="00765EFB"/>
    <w:rsid w:val="007671CA"/>
    <w:rsid w:val="00767C61"/>
    <w:rsid w:val="0077005C"/>
    <w:rsid w:val="0077008A"/>
    <w:rsid w:val="00771EE4"/>
    <w:rsid w:val="007739F3"/>
    <w:rsid w:val="00773C1F"/>
    <w:rsid w:val="00774DA4"/>
    <w:rsid w:val="00776599"/>
    <w:rsid w:val="007765D8"/>
    <w:rsid w:val="00777BDB"/>
    <w:rsid w:val="0078114B"/>
    <w:rsid w:val="00781DD2"/>
    <w:rsid w:val="00783782"/>
    <w:rsid w:val="00783ECF"/>
    <w:rsid w:val="0078413A"/>
    <w:rsid w:val="00792B8E"/>
    <w:rsid w:val="007942C7"/>
    <w:rsid w:val="00795091"/>
    <w:rsid w:val="007959E8"/>
    <w:rsid w:val="00795B23"/>
    <w:rsid w:val="00795E9C"/>
    <w:rsid w:val="0079642A"/>
    <w:rsid w:val="007A0521"/>
    <w:rsid w:val="007A13E6"/>
    <w:rsid w:val="007A2E12"/>
    <w:rsid w:val="007A3475"/>
    <w:rsid w:val="007A41C8"/>
    <w:rsid w:val="007A54CE"/>
    <w:rsid w:val="007A5B80"/>
    <w:rsid w:val="007A6FD9"/>
    <w:rsid w:val="007A7FFA"/>
    <w:rsid w:val="007B04EB"/>
    <w:rsid w:val="007B0C46"/>
    <w:rsid w:val="007B0D4F"/>
    <w:rsid w:val="007B2393"/>
    <w:rsid w:val="007B2A78"/>
    <w:rsid w:val="007B526F"/>
    <w:rsid w:val="007B575A"/>
    <w:rsid w:val="007B5A3D"/>
    <w:rsid w:val="007B5B95"/>
    <w:rsid w:val="007B68EA"/>
    <w:rsid w:val="007B7453"/>
    <w:rsid w:val="007C2D89"/>
    <w:rsid w:val="007C36EF"/>
    <w:rsid w:val="007C4593"/>
    <w:rsid w:val="007C5309"/>
    <w:rsid w:val="007C6069"/>
    <w:rsid w:val="007C648D"/>
    <w:rsid w:val="007C74B9"/>
    <w:rsid w:val="007D06C4"/>
    <w:rsid w:val="007D1352"/>
    <w:rsid w:val="007D2508"/>
    <w:rsid w:val="007D346A"/>
    <w:rsid w:val="007D5967"/>
    <w:rsid w:val="007D6518"/>
    <w:rsid w:val="007D76BD"/>
    <w:rsid w:val="007E0BF1"/>
    <w:rsid w:val="007E422C"/>
    <w:rsid w:val="007F0ED8"/>
    <w:rsid w:val="007F0F63"/>
    <w:rsid w:val="007F122F"/>
    <w:rsid w:val="007F31F6"/>
    <w:rsid w:val="007F3A5F"/>
    <w:rsid w:val="007F75CE"/>
    <w:rsid w:val="008013A4"/>
    <w:rsid w:val="008027CE"/>
    <w:rsid w:val="00802A15"/>
    <w:rsid w:val="00802F42"/>
    <w:rsid w:val="00804383"/>
    <w:rsid w:val="00804BB7"/>
    <w:rsid w:val="00804D41"/>
    <w:rsid w:val="00810257"/>
    <w:rsid w:val="008104F5"/>
    <w:rsid w:val="00811072"/>
    <w:rsid w:val="00811369"/>
    <w:rsid w:val="00815419"/>
    <w:rsid w:val="008163C8"/>
    <w:rsid w:val="008164A1"/>
    <w:rsid w:val="00817325"/>
    <w:rsid w:val="008209E6"/>
    <w:rsid w:val="00822966"/>
    <w:rsid w:val="00823303"/>
    <w:rsid w:val="008233B2"/>
    <w:rsid w:val="00823A9F"/>
    <w:rsid w:val="00823C85"/>
    <w:rsid w:val="00825138"/>
    <w:rsid w:val="008269DD"/>
    <w:rsid w:val="00830621"/>
    <w:rsid w:val="008323D2"/>
    <w:rsid w:val="008324C1"/>
    <w:rsid w:val="00832B08"/>
    <w:rsid w:val="0083348C"/>
    <w:rsid w:val="00836986"/>
    <w:rsid w:val="008373D3"/>
    <w:rsid w:val="00840617"/>
    <w:rsid w:val="00840A96"/>
    <w:rsid w:val="00840F84"/>
    <w:rsid w:val="00842A47"/>
    <w:rsid w:val="00843B6B"/>
    <w:rsid w:val="00843C13"/>
    <w:rsid w:val="008454F8"/>
    <w:rsid w:val="00846048"/>
    <w:rsid w:val="0085173A"/>
    <w:rsid w:val="008603CE"/>
    <w:rsid w:val="00860A6B"/>
    <w:rsid w:val="00861A0A"/>
    <w:rsid w:val="008620FC"/>
    <w:rsid w:val="008627A5"/>
    <w:rsid w:val="0086292F"/>
    <w:rsid w:val="00863E05"/>
    <w:rsid w:val="00865ACA"/>
    <w:rsid w:val="00865BDD"/>
    <w:rsid w:val="00865D28"/>
    <w:rsid w:val="00865F85"/>
    <w:rsid w:val="00867C10"/>
    <w:rsid w:val="00870439"/>
    <w:rsid w:val="00870DA1"/>
    <w:rsid w:val="00871D4D"/>
    <w:rsid w:val="00874A81"/>
    <w:rsid w:val="008801A0"/>
    <w:rsid w:val="00883F93"/>
    <w:rsid w:val="00884357"/>
    <w:rsid w:val="00884DB3"/>
    <w:rsid w:val="00885A9D"/>
    <w:rsid w:val="008864F6"/>
    <w:rsid w:val="00886D1C"/>
    <w:rsid w:val="0089049D"/>
    <w:rsid w:val="008928C9"/>
    <w:rsid w:val="008930CB"/>
    <w:rsid w:val="008938DC"/>
    <w:rsid w:val="00893A9E"/>
    <w:rsid w:val="00893FD1"/>
    <w:rsid w:val="00894836"/>
    <w:rsid w:val="00895172"/>
    <w:rsid w:val="00895680"/>
    <w:rsid w:val="00896DFF"/>
    <w:rsid w:val="0089762C"/>
    <w:rsid w:val="008A1893"/>
    <w:rsid w:val="008A3C8C"/>
    <w:rsid w:val="008A3FAC"/>
    <w:rsid w:val="008A57E6"/>
    <w:rsid w:val="008A6F81"/>
    <w:rsid w:val="008A769A"/>
    <w:rsid w:val="008B0C9C"/>
    <w:rsid w:val="008B12E6"/>
    <w:rsid w:val="008B166D"/>
    <w:rsid w:val="008B17F4"/>
    <w:rsid w:val="008B3615"/>
    <w:rsid w:val="008B430E"/>
    <w:rsid w:val="008B4AC4"/>
    <w:rsid w:val="008B50C8"/>
    <w:rsid w:val="008B5281"/>
    <w:rsid w:val="008B5FE0"/>
    <w:rsid w:val="008B7E05"/>
    <w:rsid w:val="008C075E"/>
    <w:rsid w:val="008C1797"/>
    <w:rsid w:val="008C219C"/>
    <w:rsid w:val="008C4608"/>
    <w:rsid w:val="008C475E"/>
    <w:rsid w:val="008C5665"/>
    <w:rsid w:val="008C619A"/>
    <w:rsid w:val="008C6D33"/>
    <w:rsid w:val="008D0CE8"/>
    <w:rsid w:val="008D19E3"/>
    <w:rsid w:val="008D2C46"/>
    <w:rsid w:val="008D2D1D"/>
    <w:rsid w:val="008D2E21"/>
    <w:rsid w:val="008D453D"/>
    <w:rsid w:val="008D53AD"/>
    <w:rsid w:val="008D562B"/>
    <w:rsid w:val="008D5733"/>
    <w:rsid w:val="008D622B"/>
    <w:rsid w:val="008D666C"/>
    <w:rsid w:val="008D7B54"/>
    <w:rsid w:val="008E0C9D"/>
    <w:rsid w:val="008E1648"/>
    <w:rsid w:val="008E1AFD"/>
    <w:rsid w:val="008E1B3E"/>
    <w:rsid w:val="008E2319"/>
    <w:rsid w:val="008E35CC"/>
    <w:rsid w:val="008E4057"/>
    <w:rsid w:val="008E4BB6"/>
    <w:rsid w:val="008E4CE1"/>
    <w:rsid w:val="008E5518"/>
    <w:rsid w:val="008E6A84"/>
    <w:rsid w:val="008F0CDC"/>
    <w:rsid w:val="008F17A3"/>
    <w:rsid w:val="008F1CE9"/>
    <w:rsid w:val="008F1ED3"/>
    <w:rsid w:val="008F21F0"/>
    <w:rsid w:val="008F4840"/>
    <w:rsid w:val="008F4C29"/>
    <w:rsid w:val="008F55D9"/>
    <w:rsid w:val="008F70BD"/>
    <w:rsid w:val="008F788F"/>
    <w:rsid w:val="008F7EA2"/>
    <w:rsid w:val="00900888"/>
    <w:rsid w:val="00902722"/>
    <w:rsid w:val="009027BC"/>
    <w:rsid w:val="009062E6"/>
    <w:rsid w:val="00911293"/>
    <w:rsid w:val="00911BE5"/>
    <w:rsid w:val="00913979"/>
    <w:rsid w:val="00913CA9"/>
    <w:rsid w:val="009145AE"/>
    <w:rsid w:val="009146CE"/>
    <w:rsid w:val="00914CA7"/>
    <w:rsid w:val="00915C3E"/>
    <w:rsid w:val="009161A8"/>
    <w:rsid w:val="00917A22"/>
    <w:rsid w:val="00923DE4"/>
    <w:rsid w:val="009245F5"/>
    <w:rsid w:val="0092498B"/>
    <w:rsid w:val="009249EC"/>
    <w:rsid w:val="009273B3"/>
    <w:rsid w:val="009305B5"/>
    <w:rsid w:val="00937A46"/>
    <w:rsid w:val="009429D5"/>
    <w:rsid w:val="00942BF1"/>
    <w:rsid w:val="009435CB"/>
    <w:rsid w:val="00945180"/>
    <w:rsid w:val="00945428"/>
    <w:rsid w:val="009455DF"/>
    <w:rsid w:val="0094607B"/>
    <w:rsid w:val="00953604"/>
    <w:rsid w:val="00953E2E"/>
    <w:rsid w:val="0095496B"/>
    <w:rsid w:val="00960B4F"/>
    <w:rsid w:val="009610DC"/>
    <w:rsid w:val="00961490"/>
    <w:rsid w:val="0096381A"/>
    <w:rsid w:val="00965E04"/>
    <w:rsid w:val="009674AD"/>
    <w:rsid w:val="00970583"/>
    <w:rsid w:val="00970CDC"/>
    <w:rsid w:val="00973297"/>
    <w:rsid w:val="00974B8F"/>
    <w:rsid w:val="00977010"/>
    <w:rsid w:val="00977D02"/>
    <w:rsid w:val="009803B8"/>
    <w:rsid w:val="009809BB"/>
    <w:rsid w:val="00981DA8"/>
    <w:rsid w:val="0098364B"/>
    <w:rsid w:val="009842E2"/>
    <w:rsid w:val="009911AF"/>
    <w:rsid w:val="0099133F"/>
    <w:rsid w:val="00991875"/>
    <w:rsid w:val="00991F92"/>
    <w:rsid w:val="00992985"/>
    <w:rsid w:val="00993889"/>
    <w:rsid w:val="0099551B"/>
    <w:rsid w:val="0099633B"/>
    <w:rsid w:val="00997BF1"/>
    <w:rsid w:val="009A089C"/>
    <w:rsid w:val="009A118E"/>
    <w:rsid w:val="009A21CD"/>
    <w:rsid w:val="009A278C"/>
    <w:rsid w:val="009A2BC2"/>
    <w:rsid w:val="009A42C1"/>
    <w:rsid w:val="009A5429"/>
    <w:rsid w:val="009A72AD"/>
    <w:rsid w:val="009B09E0"/>
    <w:rsid w:val="009B0BC5"/>
    <w:rsid w:val="009B1247"/>
    <w:rsid w:val="009B236A"/>
    <w:rsid w:val="009B4F4D"/>
    <w:rsid w:val="009B6029"/>
    <w:rsid w:val="009B6971"/>
    <w:rsid w:val="009B6C2B"/>
    <w:rsid w:val="009C27F1"/>
    <w:rsid w:val="009C3152"/>
    <w:rsid w:val="009C4CFA"/>
    <w:rsid w:val="009C5070"/>
    <w:rsid w:val="009D059A"/>
    <w:rsid w:val="009D112C"/>
    <w:rsid w:val="009D2AEA"/>
    <w:rsid w:val="009D47FA"/>
    <w:rsid w:val="009D4C5B"/>
    <w:rsid w:val="009D50D2"/>
    <w:rsid w:val="009D6BCA"/>
    <w:rsid w:val="009D759F"/>
    <w:rsid w:val="009E0F62"/>
    <w:rsid w:val="009E1B72"/>
    <w:rsid w:val="009E3A06"/>
    <w:rsid w:val="009E4A58"/>
    <w:rsid w:val="009E4D4B"/>
    <w:rsid w:val="009E5A2D"/>
    <w:rsid w:val="009E5AB2"/>
    <w:rsid w:val="009E6219"/>
    <w:rsid w:val="009F03B3"/>
    <w:rsid w:val="009F2349"/>
    <w:rsid w:val="009F44D7"/>
    <w:rsid w:val="009F6CAB"/>
    <w:rsid w:val="00A0096C"/>
    <w:rsid w:val="00A01757"/>
    <w:rsid w:val="00A028C0"/>
    <w:rsid w:val="00A02BAE"/>
    <w:rsid w:val="00A0431E"/>
    <w:rsid w:val="00A06A6B"/>
    <w:rsid w:val="00A07B1D"/>
    <w:rsid w:val="00A07E47"/>
    <w:rsid w:val="00A10C19"/>
    <w:rsid w:val="00A129D0"/>
    <w:rsid w:val="00A12C33"/>
    <w:rsid w:val="00A138BA"/>
    <w:rsid w:val="00A14C8E"/>
    <w:rsid w:val="00A153D9"/>
    <w:rsid w:val="00A15F09"/>
    <w:rsid w:val="00A169B6"/>
    <w:rsid w:val="00A2268A"/>
    <w:rsid w:val="00A2271D"/>
    <w:rsid w:val="00A237D5"/>
    <w:rsid w:val="00A24498"/>
    <w:rsid w:val="00A26C81"/>
    <w:rsid w:val="00A27B98"/>
    <w:rsid w:val="00A30EFC"/>
    <w:rsid w:val="00A317B0"/>
    <w:rsid w:val="00A31984"/>
    <w:rsid w:val="00A32D73"/>
    <w:rsid w:val="00A3367B"/>
    <w:rsid w:val="00A33D3F"/>
    <w:rsid w:val="00A3597D"/>
    <w:rsid w:val="00A36DD1"/>
    <w:rsid w:val="00A4006C"/>
    <w:rsid w:val="00A40091"/>
    <w:rsid w:val="00A4030F"/>
    <w:rsid w:val="00A41C79"/>
    <w:rsid w:val="00A41CB5"/>
    <w:rsid w:val="00A42CDF"/>
    <w:rsid w:val="00A4452E"/>
    <w:rsid w:val="00A4472C"/>
    <w:rsid w:val="00A44E69"/>
    <w:rsid w:val="00A45C64"/>
    <w:rsid w:val="00A4661E"/>
    <w:rsid w:val="00A47022"/>
    <w:rsid w:val="00A502B5"/>
    <w:rsid w:val="00A55BD6"/>
    <w:rsid w:val="00A55C74"/>
    <w:rsid w:val="00A55D50"/>
    <w:rsid w:val="00A57142"/>
    <w:rsid w:val="00A648CD"/>
    <w:rsid w:val="00A64CBC"/>
    <w:rsid w:val="00A6537A"/>
    <w:rsid w:val="00A659F1"/>
    <w:rsid w:val="00A65E92"/>
    <w:rsid w:val="00A67866"/>
    <w:rsid w:val="00A70B07"/>
    <w:rsid w:val="00A70F27"/>
    <w:rsid w:val="00A71B75"/>
    <w:rsid w:val="00A723F8"/>
    <w:rsid w:val="00A72B99"/>
    <w:rsid w:val="00A734B6"/>
    <w:rsid w:val="00A77CCB"/>
    <w:rsid w:val="00A77F63"/>
    <w:rsid w:val="00A80241"/>
    <w:rsid w:val="00A83CA9"/>
    <w:rsid w:val="00A83D8D"/>
    <w:rsid w:val="00A8446B"/>
    <w:rsid w:val="00A8473F"/>
    <w:rsid w:val="00A85EB2"/>
    <w:rsid w:val="00A862D6"/>
    <w:rsid w:val="00A8715E"/>
    <w:rsid w:val="00A9295B"/>
    <w:rsid w:val="00A93B09"/>
    <w:rsid w:val="00A94D63"/>
    <w:rsid w:val="00A952D7"/>
    <w:rsid w:val="00A9584D"/>
    <w:rsid w:val="00A963F7"/>
    <w:rsid w:val="00A96AD8"/>
    <w:rsid w:val="00A9788A"/>
    <w:rsid w:val="00AA052C"/>
    <w:rsid w:val="00AA197E"/>
    <w:rsid w:val="00AA1E45"/>
    <w:rsid w:val="00AA4286"/>
    <w:rsid w:val="00AA456B"/>
    <w:rsid w:val="00AA57F5"/>
    <w:rsid w:val="00AA6517"/>
    <w:rsid w:val="00AA672E"/>
    <w:rsid w:val="00AA6D78"/>
    <w:rsid w:val="00AA6EC9"/>
    <w:rsid w:val="00AB1766"/>
    <w:rsid w:val="00AB490F"/>
    <w:rsid w:val="00AB5E54"/>
    <w:rsid w:val="00AB6309"/>
    <w:rsid w:val="00AB6C5F"/>
    <w:rsid w:val="00AB7129"/>
    <w:rsid w:val="00AB7BB8"/>
    <w:rsid w:val="00AC27A6"/>
    <w:rsid w:val="00AC30F7"/>
    <w:rsid w:val="00AC34E7"/>
    <w:rsid w:val="00AC3A5A"/>
    <w:rsid w:val="00AC3F87"/>
    <w:rsid w:val="00AC46DF"/>
    <w:rsid w:val="00AC4D95"/>
    <w:rsid w:val="00AC5DF4"/>
    <w:rsid w:val="00AD0AEF"/>
    <w:rsid w:val="00AD11B7"/>
    <w:rsid w:val="00AD1A94"/>
    <w:rsid w:val="00AD1C05"/>
    <w:rsid w:val="00AD2EBE"/>
    <w:rsid w:val="00AD4126"/>
    <w:rsid w:val="00AD421C"/>
    <w:rsid w:val="00AD44FA"/>
    <w:rsid w:val="00AD463C"/>
    <w:rsid w:val="00AD7CCA"/>
    <w:rsid w:val="00AE070A"/>
    <w:rsid w:val="00AE101C"/>
    <w:rsid w:val="00AE1477"/>
    <w:rsid w:val="00AE2E1C"/>
    <w:rsid w:val="00AE37E5"/>
    <w:rsid w:val="00AE5EB4"/>
    <w:rsid w:val="00AE6871"/>
    <w:rsid w:val="00AF0C18"/>
    <w:rsid w:val="00AF2029"/>
    <w:rsid w:val="00AF333D"/>
    <w:rsid w:val="00AF47C5"/>
    <w:rsid w:val="00AF5398"/>
    <w:rsid w:val="00AF6F0F"/>
    <w:rsid w:val="00B00A07"/>
    <w:rsid w:val="00B049AF"/>
    <w:rsid w:val="00B07242"/>
    <w:rsid w:val="00B10534"/>
    <w:rsid w:val="00B113DB"/>
    <w:rsid w:val="00B11D8A"/>
    <w:rsid w:val="00B12981"/>
    <w:rsid w:val="00B1302E"/>
    <w:rsid w:val="00B147DD"/>
    <w:rsid w:val="00B14912"/>
    <w:rsid w:val="00B156FD"/>
    <w:rsid w:val="00B21F61"/>
    <w:rsid w:val="00B23664"/>
    <w:rsid w:val="00B23964"/>
    <w:rsid w:val="00B23F08"/>
    <w:rsid w:val="00B261F1"/>
    <w:rsid w:val="00B265BC"/>
    <w:rsid w:val="00B279B4"/>
    <w:rsid w:val="00B31FB1"/>
    <w:rsid w:val="00B32A81"/>
    <w:rsid w:val="00B32BC4"/>
    <w:rsid w:val="00B33952"/>
    <w:rsid w:val="00B33C5E"/>
    <w:rsid w:val="00B342F4"/>
    <w:rsid w:val="00B34369"/>
    <w:rsid w:val="00B34DC2"/>
    <w:rsid w:val="00B35C76"/>
    <w:rsid w:val="00B378E5"/>
    <w:rsid w:val="00B4346D"/>
    <w:rsid w:val="00B440F4"/>
    <w:rsid w:val="00B447A5"/>
    <w:rsid w:val="00B4654C"/>
    <w:rsid w:val="00B47293"/>
    <w:rsid w:val="00B4751D"/>
    <w:rsid w:val="00B50E50"/>
    <w:rsid w:val="00B52120"/>
    <w:rsid w:val="00B54ABC"/>
    <w:rsid w:val="00B56FBE"/>
    <w:rsid w:val="00B574DA"/>
    <w:rsid w:val="00B60ACF"/>
    <w:rsid w:val="00B62B58"/>
    <w:rsid w:val="00B65149"/>
    <w:rsid w:val="00B65556"/>
    <w:rsid w:val="00B66567"/>
    <w:rsid w:val="00B66F52"/>
    <w:rsid w:val="00B66FE5"/>
    <w:rsid w:val="00B71305"/>
    <w:rsid w:val="00B72880"/>
    <w:rsid w:val="00B758BF"/>
    <w:rsid w:val="00B77871"/>
    <w:rsid w:val="00B77EC8"/>
    <w:rsid w:val="00B827A6"/>
    <w:rsid w:val="00B831CE"/>
    <w:rsid w:val="00B832D7"/>
    <w:rsid w:val="00B8331A"/>
    <w:rsid w:val="00B86677"/>
    <w:rsid w:val="00B87131"/>
    <w:rsid w:val="00B939B1"/>
    <w:rsid w:val="00B96D40"/>
    <w:rsid w:val="00B97386"/>
    <w:rsid w:val="00BA263B"/>
    <w:rsid w:val="00BA3488"/>
    <w:rsid w:val="00BA42B2"/>
    <w:rsid w:val="00BA58D4"/>
    <w:rsid w:val="00BA5B9E"/>
    <w:rsid w:val="00BA7C9A"/>
    <w:rsid w:val="00BA7D11"/>
    <w:rsid w:val="00BB1397"/>
    <w:rsid w:val="00BB4A1D"/>
    <w:rsid w:val="00BB5F8F"/>
    <w:rsid w:val="00BB657A"/>
    <w:rsid w:val="00BC1A4E"/>
    <w:rsid w:val="00BC5DC7"/>
    <w:rsid w:val="00BC6B8B"/>
    <w:rsid w:val="00BC73D8"/>
    <w:rsid w:val="00BC7934"/>
    <w:rsid w:val="00BD0B1B"/>
    <w:rsid w:val="00BD52D7"/>
    <w:rsid w:val="00BD5AD2"/>
    <w:rsid w:val="00BD6934"/>
    <w:rsid w:val="00BE22F3"/>
    <w:rsid w:val="00BE5B52"/>
    <w:rsid w:val="00BE5BD1"/>
    <w:rsid w:val="00BE7B8D"/>
    <w:rsid w:val="00BF0993"/>
    <w:rsid w:val="00BF0F21"/>
    <w:rsid w:val="00BF10A9"/>
    <w:rsid w:val="00BF1703"/>
    <w:rsid w:val="00BF1831"/>
    <w:rsid w:val="00BF231C"/>
    <w:rsid w:val="00BF3DE9"/>
    <w:rsid w:val="00BF51E5"/>
    <w:rsid w:val="00BF74A6"/>
    <w:rsid w:val="00C013AD"/>
    <w:rsid w:val="00C04904"/>
    <w:rsid w:val="00C056B3"/>
    <w:rsid w:val="00C06B80"/>
    <w:rsid w:val="00C103E5"/>
    <w:rsid w:val="00C12510"/>
    <w:rsid w:val="00C13319"/>
    <w:rsid w:val="00C13EE9"/>
    <w:rsid w:val="00C21540"/>
    <w:rsid w:val="00C21906"/>
    <w:rsid w:val="00C21BFA"/>
    <w:rsid w:val="00C22148"/>
    <w:rsid w:val="00C24C8D"/>
    <w:rsid w:val="00C25FE2"/>
    <w:rsid w:val="00C26B53"/>
    <w:rsid w:val="00C276A0"/>
    <w:rsid w:val="00C279B2"/>
    <w:rsid w:val="00C3205A"/>
    <w:rsid w:val="00C32FA2"/>
    <w:rsid w:val="00C33E50"/>
    <w:rsid w:val="00C34C20"/>
    <w:rsid w:val="00C35490"/>
    <w:rsid w:val="00C35A3E"/>
    <w:rsid w:val="00C368B2"/>
    <w:rsid w:val="00C42130"/>
    <w:rsid w:val="00C423A4"/>
    <w:rsid w:val="00C43D92"/>
    <w:rsid w:val="00C44BF5"/>
    <w:rsid w:val="00C521D6"/>
    <w:rsid w:val="00C52C57"/>
    <w:rsid w:val="00C52D6A"/>
    <w:rsid w:val="00C55232"/>
    <w:rsid w:val="00C553A4"/>
    <w:rsid w:val="00C55A06"/>
    <w:rsid w:val="00C55D03"/>
    <w:rsid w:val="00C56A95"/>
    <w:rsid w:val="00C601BC"/>
    <w:rsid w:val="00C62B50"/>
    <w:rsid w:val="00C62BF2"/>
    <w:rsid w:val="00C6329F"/>
    <w:rsid w:val="00C63340"/>
    <w:rsid w:val="00C643F9"/>
    <w:rsid w:val="00C64B49"/>
    <w:rsid w:val="00C64E95"/>
    <w:rsid w:val="00C71372"/>
    <w:rsid w:val="00C72410"/>
    <w:rsid w:val="00C7287F"/>
    <w:rsid w:val="00C758EC"/>
    <w:rsid w:val="00C75964"/>
    <w:rsid w:val="00C80CB8"/>
    <w:rsid w:val="00C819F8"/>
    <w:rsid w:val="00C8248C"/>
    <w:rsid w:val="00C82D9F"/>
    <w:rsid w:val="00C83830"/>
    <w:rsid w:val="00C84E33"/>
    <w:rsid w:val="00C86D6F"/>
    <w:rsid w:val="00C87245"/>
    <w:rsid w:val="00C905FC"/>
    <w:rsid w:val="00C90F62"/>
    <w:rsid w:val="00C92D03"/>
    <w:rsid w:val="00C92E20"/>
    <w:rsid w:val="00C9319C"/>
    <w:rsid w:val="00C9435D"/>
    <w:rsid w:val="00C94DF2"/>
    <w:rsid w:val="00C9599F"/>
    <w:rsid w:val="00C96741"/>
    <w:rsid w:val="00CA2A01"/>
    <w:rsid w:val="00CA2D1B"/>
    <w:rsid w:val="00CA375D"/>
    <w:rsid w:val="00CA6497"/>
    <w:rsid w:val="00CA662A"/>
    <w:rsid w:val="00CA7AFD"/>
    <w:rsid w:val="00CA7C3C"/>
    <w:rsid w:val="00CB0189"/>
    <w:rsid w:val="00CB0BA2"/>
    <w:rsid w:val="00CB1A42"/>
    <w:rsid w:val="00CB1B0C"/>
    <w:rsid w:val="00CB2C0B"/>
    <w:rsid w:val="00CB517D"/>
    <w:rsid w:val="00CB7DDA"/>
    <w:rsid w:val="00CC038D"/>
    <w:rsid w:val="00CC08DB"/>
    <w:rsid w:val="00CC199B"/>
    <w:rsid w:val="00CC39FF"/>
    <w:rsid w:val="00CC3C2F"/>
    <w:rsid w:val="00CC4AC8"/>
    <w:rsid w:val="00CC5233"/>
    <w:rsid w:val="00CC5DE6"/>
    <w:rsid w:val="00CC6E4E"/>
    <w:rsid w:val="00CC6FE8"/>
    <w:rsid w:val="00CC7202"/>
    <w:rsid w:val="00CC7E44"/>
    <w:rsid w:val="00CD2808"/>
    <w:rsid w:val="00CD28BF"/>
    <w:rsid w:val="00CD332A"/>
    <w:rsid w:val="00CD4092"/>
    <w:rsid w:val="00CD4A20"/>
    <w:rsid w:val="00CD50A1"/>
    <w:rsid w:val="00CD519E"/>
    <w:rsid w:val="00CD74B6"/>
    <w:rsid w:val="00CE0728"/>
    <w:rsid w:val="00CE0C4F"/>
    <w:rsid w:val="00CE1014"/>
    <w:rsid w:val="00CE2A28"/>
    <w:rsid w:val="00CE30EA"/>
    <w:rsid w:val="00CF048A"/>
    <w:rsid w:val="00CF155A"/>
    <w:rsid w:val="00CF24C3"/>
    <w:rsid w:val="00CF2947"/>
    <w:rsid w:val="00CF686F"/>
    <w:rsid w:val="00CF6E60"/>
    <w:rsid w:val="00CF7BCA"/>
    <w:rsid w:val="00D008FD"/>
    <w:rsid w:val="00D01483"/>
    <w:rsid w:val="00D0321C"/>
    <w:rsid w:val="00D035EC"/>
    <w:rsid w:val="00D06AB1"/>
    <w:rsid w:val="00D072ED"/>
    <w:rsid w:val="00D07A16"/>
    <w:rsid w:val="00D1067E"/>
    <w:rsid w:val="00D10F50"/>
    <w:rsid w:val="00D11272"/>
    <w:rsid w:val="00D126F5"/>
    <w:rsid w:val="00D1489E"/>
    <w:rsid w:val="00D158C7"/>
    <w:rsid w:val="00D20061"/>
    <w:rsid w:val="00D20737"/>
    <w:rsid w:val="00D21D67"/>
    <w:rsid w:val="00D21E81"/>
    <w:rsid w:val="00D223DE"/>
    <w:rsid w:val="00D25455"/>
    <w:rsid w:val="00D25E37"/>
    <w:rsid w:val="00D2661A"/>
    <w:rsid w:val="00D27582"/>
    <w:rsid w:val="00D27EC4"/>
    <w:rsid w:val="00D32157"/>
    <w:rsid w:val="00D32719"/>
    <w:rsid w:val="00D33333"/>
    <w:rsid w:val="00D3511D"/>
    <w:rsid w:val="00D352A2"/>
    <w:rsid w:val="00D362C6"/>
    <w:rsid w:val="00D4162B"/>
    <w:rsid w:val="00D41A10"/>
    <w:rsid w:val="00D41F6E"/>
    <w:rsid w:val="00D4514F"/>
    <w:rsid w:val="00D451E2"/>
    <w:rsid w:val="00D45E89"/>
    <w:rsid w:val="00D45E8D"/>
    <w:rsid w:val="00D466AE"/>
    <w:rsid w:val="00D4734F"/>
    <w:rsid w:val="00D5117D"/>
    <w:rsid w:val="00D51BF3"/>
    <w:rsid w:val="00D56EA2"/>
    <w:rsid w:val="00D64ED9"/>
    <w:rsid w:val="00D665A6"/>
    <w:rsid w:val="00D66846"/>
    <w:rsid w:val="00D675FB"/>
    <w:rsid w:val="00D7152E"/>
    <w:rsid w:val="00D71F25"/>
    <w:rsid w:val="00D72A9C"/>
    <w:rsid w:val="00D769D9"/>
    <w:rsid w:val="00D77031"/>
    <w:rsid w:val="00D84941"/>
    <w:rsid w:val="00D84FA1"/>
    <w:rsid w:val="00D851F0"/>
    <w:rsid w:val="00D86DB7"/>
    <w:rsid w:val="00D900B4"/>
    <w:rsid w:val="00D91FC0"/>
    <w:rsid w:val="00D926D0"/>
    <w:rsid w:val="00D93030"/>
    <w:rsid w:val="00D950E1"/>
    <w:rsid w:val="00D952A6"/>
    <w:rsid w:val="00D956BE"/>
    <w:rsid w:val="00D97F99"/>
    <w:rsid w:val="00DA1E08"/>
    <w:rsid w:val="00DA24F8"/>
    <w:rsid w:val="00DA28E8"/>
    <w:rsid w:val="00DA2DE1"/>
    <w:rsid w:val="00DA38D3"/>
    <w:rsid w:val="00DA3932"/>
    <w:rsid w:val="00DA3AFC"/>
    <w:rsid w:val="00DA64F8"/>
    <w:rsid w:val="00DA6C15"/>
    <w:rsid w:val="00DB0258"/>
    <w:rsid w:val="00DB14B4"/>
    <w:rsid w:val="00DB2291"/>
    <w:rsid w:val="00DB38EE"/>
    <w:rsid w:val="00DB498B"/>
    <w:rsid w:val="00DB66CA"/>
    <w:rsid w:val="00DB6BCA"/>
    <w:rsid w:val="00DB73F7"/>
    <w:rsid w:val="00DC0321"/>
    <w:rsid w:val="00DC2456"/>
    <w:rsid w:val="00DC3067"/>
    <w:rsid w:val="00DC370B"/>
    <w:rsid w:val="00DC3F9E"/>
    <w:rsid w:val="00DC5B90"/>
    <w:rsid w:val="00DC5F7C"/>
    <w:rsid w:val="00DC662B"/>
    <w:rsid w:val="00DD00FF"/>
    <w:rsid w:val="00DD0619"/>
    <w:rsid w:val="00DD07FB"/>
    <w:rsid w:val="00DD0887"/>
    <w:rsid w:val="00DD1A71"/>
    <w:rsid w:val="00DD25C6"/>
    <w:rsid w:val="00DD4886"/>
    <w:rsid w:val="00DD4FE5"/>
    <w:rsid w:val="00DD54B0"/>
    <w:rsid w:val="00DD57EE"/>
    <w:rsid w:val="00DD6BCC"/>
    <w:rsid w:val="00DE0A4B"/>
    <w:rsid w:val="00DE1C07"/>
    <w:rsid w:val="00DE2410"/>
    <w:rsid w:val="00DE2939"/>
    <w:rsid w:val="00DE6E81"/>
    <w:rsid w:val="00DE703F"/>
    <w:rsid w:val="00DE7595"/>
    <w:rsid w:val="00DF1961"/>
    <w:rsid w:val="00DF44DE"/>
    <w:rsid w:val="00E01138"/>
    <w:rsid w:val="00E02DFB"/>
    <w:rsid w:val="00E030F9"/>
    <w:rsid w:val="00E0311A"/>
    <w:rsid w:val="00E03138"/>
    <w:rsid w:val="00E06404"/>
    <w:rsid w:val="00E1096F"/>
    <w:rsid w:val="00E11A85"/>
    <w:rsid w:val="00E12495"/>
    <w:rsid w:val="00E13802"/>
    <w:rsid w:val="00E14F73"/>
    <w:rsid w:val="00E14F7C"/>
    <w:rsid w:val="00E15CCD"/>
    <w:rsid w:val="00E202EF"/>
    <w:rsid w:val="00E210B5"/>
    <w:rsid w:val="00E22CB4"/>
    <w:rsid w:val="00E23D99"/>
    <w:rsid w:val="00E24AE2"/>
    <w:rsid w:val="00E2552F"/>
    <w:rsid w:val="00E3137A"/>
    <w:rsid w:val="00E32CCF"/>
    <w:rsid w:val="00E34A98"/>
    <w:rsid w:val="00E35D1E"/>
    <w:rsid w:val="00E364F9"/>
    <w:rsid w:val="00E365FA"/>
    <w:rsid w:val="00E36789"/>
    <w:rsid w:val="00E40E2F"/>
    <w:rsid w:val="00E41E04"/>
    <w:rsid w:val="00E44A83"/>
    <w:rsid w:val="00E477D3"/>
    <w:rsid w:val="00E5027C"/>
    <w:rsid w:val="00E502C1"/>
    <w:rsid w:val="00E502DD"/>
    <w:rsid w:val="00E50D3A"/>
    <w:rsid w:val="00E51387"/>
    <w:rsid w:val="00E51E68"/>
    <w:rsid w:val="00E52EFD"/>
    <w:rsid w:val="00E5408A"/>
    <w:rsid w:val="00E55C65"/>
    <w:rsid w:val="00E56800"/>
    <w:rsid w:val="00E57D5B"/>
    <w:rsid w:val="00E60C63"/>
    <w:rsid w:val="00E60D34"/>
    <w:rsid w:val="00E62FF9"/>
    <w:rsid w:val="00E635D6"/>
    <w:rsid w:val="00E639BC"/>
    <w:rsid w:val="00E64A26"/>
    <w:rsid w:val="00E664CC"/>
    <w:rsid w:val="00E70388"/>
    <w:rsid w:val="00E70F92"/>
    <w:rsid w:val="00E74C54"/>
    <w:rsid w:val="00E77933"/>
    <w:rsid w:val="00E77A03"/>
    <w:rsid w:val="00E81A73"/>
    <w:rsid w:val="00E822E8"/>
    <w:rsid w:val="00E82554"/>
    <w:rsid w:val="00E82606"/>
    <w:rsid w:val="00E826CA"/>
    <w:rsid w:val="00E83B59"/>
    <w:rsid w:val="00E846C8"/>
    <w:rsid w:val="00E84957"/>
    <w:rsid w:val="00E84A55"/>
    <w:rsid w:val="00E8555C"/>
    <w:rsid w:val="00E85BFF"/>
    <w:rsid w:val="00E90391"/>
    <w:rsid w:val="00E906C2"/>
    <w:rsid w:val="00E91C73"/>
    <w:rsid w:val="00E9311F"/>
    <w:rsid w:val="00E931CD"/>
    <w:rsid w:val="00E934D1"/>
    <w:rsid w:val="00E94AF0"/>
    <w:rsid w:val="00E95D13"/>
    <w:rsid w:val="00E95DD3"/>
    <w:rsid w:val="00E969D5"/>
    <w:rsid w:val="00E97B97"/>
    <w:rsid w:val="00EA361C"/>
    <w:rsid w:val="00EA3AEC"/>
    <w:rsid w:val="00EA4247"/>
    <w:rsid w:val="00EA441C"/>
    <w:rsid w:val="00EA58D1"/>
    <w:rsid w:val="00EA61BC"/>
    <w:rsid w:val="00EA681A"/>
    <w:rsid w:val="00EA735B"/>
    <w:rsid w:val="00EB0AEC"/>
    <w:rsid w:val="00EB1A28"/>
    <w:rsid w:val="00EB1E69"/>
    <w:rsid w:val="00EB2086"/>
    <w:rsid w:val="00EB42B5"/>
    <w:rsid w:val="00EB49CE"/>
    <w:rsid w:val="00EB53D8"/>
    <w:rsid w:val="00EB5EDF"/>
    <w:rsid w:val="00EB60FE"/>
    <w:rsid w:val="00EB74DB"/>
    <w:rsid w:val="00EC2BF1"/>
    <w:rsid w:val="00EC5359"/>
    <w:rsid w:val="00EC562A"/>
    <w:rsid w:val="00EC6D8D"/>
    <w:rsid w:val="00ED067A"/>
    <w:rsid w:val="00ED152A"/>
    <w:rsid w:val="00ED2B50"/>
    <w:rsid w:val="00ED69CC"/>
    <w:rsid w:val="00ED6DBE"/>
    <w:rsid w:val="00EE0350"/>
    <w:rsid w:val="00EE0719"/>
    <w:rsid w:val="00EE0E80"/>
    <w:rsid w:val="00EE13D8"/>
    <w:rsid w:val="00EE613F"/>
    <w:rsid w:val="00EE7295"/>
    <w:rsid w:val="00EE7869"/>
    <w:rsid w:val="00EF054A"/>
    <w:rsid w:val="00EF3235"/>
    <w:rsid w:val="00EF7D66"/>
    <w:rsid w:val="00EF7E72"/>
    <w:rsid w:val="00F02360"/>
    <w:rsid w:val="00F06D37"/>
    <w:rsid w:val="00F06F81"/>
    <w:rsid w:val="00F07B9D"/>
    <w:rsid w:val="00F10622"/>
    <w:rsid w:val="00F11586"/>
    <w:rsid w:val="00F1183B"/>
    <w:rsid w:val="00F11C9F"/>
    <w:rsid w:val="00F12263"/>
    <w:rsid w:val="00F1409D"/>
    <w:rsid w:val="00F14214"/>
    <w:rsid w:val="00F157A9"/>
    <w:rsid w:val="00F161BB"/>
    <w:rsid w:val="00F16E69"/>
    <w:rsid w:val="00F23B21"/>
    <w:rsid w:val="00F25BB6"/>
    <w:rsid w:val="00F26B7E"/>
    <w:rsid w:val="00F27A3B"/>
    <w:rsid w:val="00F301E8"/>
    <w:rsid w:val="00F33817"/>
    <w:rsid w:val="00F37763"/>
    <w:rsid w:val="00F41AB5"/>
    <w:rsid w:val="00F420D5"/>
    <w:rsid w:val="00F43206"/>
    <w:rsid w:val="00F451EA"/>
    <w:rsid w:val="00F45447"/>
    <w:rsid w:val="00F456C6"/>
    <w:rsid w:val="00F4577B"/>
    <w:rsid w:val="00F46496"/>
    <w:rsid w:val="00F474D0"/>
    <w:rsid w:val="00F50179"/>
    <w:rsid w:val="00F515EE"/>
    <w:rsid w:val="00F54A09"/>
    <w:rsid w:val="00F56511"/>
    <w:rsid w:val="00F5780E"/>
    <w:rsid w:val="00F6194E"/>
    <w:rsid w:val="00F623AC"/>
    <w:rsid w:val="00F6412A"/>
    <w:rsid w:val="00F65893"/>
    <w:rsid w:val="00F66A4A"/>
    <w:rsid w:val="00F67931"/>
    <w:rsid w:val="00F70D1B"/>
    <w:rsid w:val="00F71E22"/>
    <w:rsid w:val="00F72142"/>
    <w:rsid w:val="00F72AE7"/>
    <w:rsid w:val="00F746CA"/>
    <w:rsid w:val="00F82206"/>
    <w:rsid w:val="00F833BA"/>
    <w:rsid w:val="00F83911"/>
    <w:rsid w:val="00F84FD0"/>
    <w:rsid w:val="00F859A8"/>
    <w:rsid w:val="00F86D87"/>
    <w:rsid w:val="00F9016A"/>
    <w:rsid w:val="00F9108B"/>
    <w:rsid w:val="00F91349"/>
    <w:rsid w:val="00F93A8A"/>
    <w:rsid w:val="00F93ACF"/>
    <w:rsid w:val="00F95248"/>
    <w:rsid w:val="00F9529D"/>
    <w:rsid w:val="00F956A9"/>
    <w:rsid w:val="00F963ED"/>
    <w:rsid w:val="00F966CF"/>
    <w:rsid w:val="00F96CAE"/>
    <w:rsid w:val="00F96FA0"/>
    <w:rsid w:val="00F97C99"/>
    <w:rsid w:val="00FA1133"/>
    <w:rsid w:val="00FA39BC"/>
    <w:rsid w:val="00FA3BCC"/>
    <w:rsid w:val="00FA662D"/>
    <w:rsid w:val="00FA68FF"/>
    <w:rsid w:val="00FA73B1"/>
    <w:rsid w:val="00FB0CB9"/>
    <w:rsid w:val="00FB148C"/>
    <w:rsid w:val="00FB231D"/>
    <w:rsid w:val="00FB318C"/>
    <w:rsid w:val="00FB45F1"/>
    <w:rsid w:val="00FB4A72"/>
    <w:rsid w:val="00FB54E8"/>
    <w:rsid w:val="00FB6459"/>
    <w:rsid w:val="00FB7054"/>
    <w:rsid w:val="00FC17B7"/>
    <w:rsid w:val="00FC2CB7"/>
    <w:rsid w:val="00FC4090"/>
    <w:rsid w:val="00FC55B4"/>
    <w:rsid w:val="00FC59F3"/>
    <w:rsid w:val="00FD00E6"/>
    <w:rsid w:val="00FD09A1"/>
    <w:rsid w:val="00FD146D"/>
    <w:rsid w:val="00FD1BCD"/>
    <w:rsid w:val="00FD2A7C"/>
    <w:rsid w:val="00FD520A"/>
    <w:rsid w:val="00FD59EB"/>
    <w:rsid w:val="00FD7299"/>
    <w:rsid w:val="00FD7783"/>
    <w:rsid w:val="00FE193E"/>
    <w:rsid w:val="00FE1FBE"/>
    <w:rsid w:val="00FE3901"/>
    <w:rsid w:val="00FE39D3"/>
    <w:rsid w:val="00FE4BCE"/>
    <w:rsid w:val="00FE4D21"/>
    <w:rsid w:val="00FE54AE"/>
    <w:rsid w:val="00FE576A"/>
    <w:rsid w:val="00FE7E79"/>
    <w:rsid w:val="00FF3E7D"/>
    <w:rsid w:val="00FF5B99"/>
    <w:rsid w:val="00FF730C"/>
    <w:rsid w:val="00FF73C9"/>
    <w:rsid w:val="00FF73F4"/>
    <w:rsid w:val="00FF7CE4"/>
    <w:rsid w:val="00FF7E39"/>
    <w:rsid w:val="01ED5814"/>
    <w:rsid w:val="02DF3E91"/>
    <w:rsid w:val="0390699C"/>
    <w:rsid w:val="04755334"/>
    <w:rsid w:val="05C13183"/>
    <w:rsid w:val="05C446DF"/>
    <w:rsid w:val="06FD5394"/>
    <w:rsid w:val="088210AA"/>
    <w:rsid w:val="0B903ADE"/>
    <w:rsid w:val="0DB92234"/>
    <w:rsid w:val="0EDB317D"/>
    <w:rsid w:val="10935409"/>
    <w:rsid w:val="10A6757F"/>
    <w:rsid w:val="11523C49"/>
    <w:rsid w:val="120A27EB"/>
    <w:rsid w:val="134A2587"/>
    <w:rsid w:val="14803EF8"/>
    <w:rsid w:val="15D84B3F"/>
    <w:rsid w:val="15F8529B"/>
    <w:rsid w:val="163C3098"/>
    <w:rsid w:val="16905A93"/>
    <w:rsid w:val="197F69C4"/>
    <w:rsid w:val="19ED16E8"/>
    <w:rsid w:val="1B9476A1"/>
    <w:rsid w:val="1B966EEF"/>
    <w:rsid w:val="1BBB3B38"/>
    <w:rsid w:val="1E7F41CA"/>
    <w:rsid w:val="1EA32C11"/>
    <w:rsid w:val="20B06F27"/>
    <w:rsid w:val="20B16E9A"/>
    <w:rsid w:val="20DD4BCC"/>
    <w:rsid w:val="220E2B36"/>
    <w:rsid w:val="220F6B6F"/>
    <w:rsid w:val="23203FA6"/>
    <w:rsid w:val="242E29BA"/>
    <w:rsid w:val="244F50F2"/>
    <w:rsid w:val="25934078"/>
    <w:rsid w:val="27650435"/>
    <w:rsid w:val="278A4EBF"/>
    <w:rsid w:val="28641DAF"/>
    <w:rsid w:val="289954FB"/>
    <w:rsid w:val="2C6F7087"/>
    <w:rsid w:val="2C8C3957"/>
    <w:rsid w:val="2CE848EE"/>
    <w:rsid w:val="2D027435"/>
    <w:rsid w:val="2FD54ED5"/>
    <w:rsid w:val="30904CD1"/>
    <w:rsid w:val="32CB35F8"/>
    <w:rsid w:val="32E9302A"/>
    <w:rsid w:val="35E54BA2"/>
    <w:rsid w:val="3680132C"/>
    <w:rsid w:val="37F6115C"/>
    <w:rsid w:val="39D2686C"/>
    <w:rsid w:val="39E97AD7"/>
    <w:rsid w:val="42731488"/>
    <w:rsid w:val="43150AFE"/>
    <w:rsid w:val="45EE31A3"/>
    <w:rsid w:val="4746041D"/>
    <w:rsid w:val="479C322F"/>
    <w:rsid w:val="49767687"/>
    <w:rsid w:val="49F01023"/>
    <w:rsid w:val="4E307B7D"/>
    <w:rsid w:val="4EE509E2"/>
    <w:rsid w:val="4EF0668C"/>
    <w:rsid w:val="4F471BA7"/>
    <w:rsid w:val="50397DF8"/>
    <w:rsid w:val="524E0100"/>
    <w:rsid w:val="535E7C97"/>
    <w:rsid w:val="54C42D3F"/>
    <w:rsid w:val="55B610EB"/>
    <w:rsid w:val="56474583"/>
    <w:rsid w:val="565D07A9"/>
    <w:rsid w:val="56F37158"/>
    <w:rsid w:val="59221E03"/>
    <w:rsid w:val="5A44777C"/>
    <w:rsid w:val="5A721DC3"/>
    <w:rsid w:val="62141ECD"/>
    <w:rsid w:val="628D1AC8"/>
    <w:rsid w:val="62B026EA"/>
    <w:rsid w:val="658422CA"/>
    <w:rsid w:val="66D12C29"/>
    <w:rsid w:val="68480C26"/>
    <w:rsid w:val="692D0AA7"/>
    <w:rsid w:val="6A195115"/>
    <w:rsid w:val="6A6D06D4"/>
    <w:rsid w:val="6B984628"/>
    <w:rsid w:val="6DC92F3A"/>
    <w:rsid w:val="6F783146"/>
    <w:rsid w:val="6FA83281"/>
    <w:rsid w:val="78356AFB"/>
    <w:rsid w:val="788D2D60"/>
    <w:rsid w:val="789312CF"/>
    <w:rsid w:val="78AA0A59"/>
    <w:rsid w:val="7AA119DD"/>
    <w:rsid w:val="7AF46971"/>
    <w:rsid w:val="7C1E5EE0"/>
    <w:rsid w:val="7D825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7A70294F"/>
  <w15:docId w15:val="{8B3C6383-3A30-4ED6-84BE-B4A00A5C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83911"/>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rsid w:val="00F83911"/>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83911"/>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83911"/>
    <w:pPr>
      <w:keepNext/>
      <w:keepLines/>
      <w:spacing w:before="260" w:after="260" w:line="416" w:lineRule="auto"/>
      <w:outlineLvl w:val="2"/>
    </w:pPr>
    <w:rPr>
      <w:b/>
      <w:bCs/>
      <w:sz w:val="32"/>
      <w:szCs w:val="32"/>
    </w:rPr>
  </w:style>
  <w:style w:type="paragraph" w:styleId="4">
    <w:name w:val="heading 4"/>
    <w:basedOn w:val="afff5"/>
    <w:next w:val="afff5"/>
    <w:link w:val="40"/>
    <w:uiPriority w:val="99"/>
    <w:qFormat/>
    <w:rsid w:val="00F83911"/>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83911"/>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83911"/>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83911"/>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83911"/>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83911"/>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rsid w:val="00F83911"/>
    <w:pPr>
      <w:tabs>
        <w:tab w:val="right" w:leader="dot" w:pos="9344"/>
      </w:tabs>
      <w:spacing w:line="300" w:lineRule="exact"/>
      <w:ind w:left="1259"/>
    </w:pPr>
    <w:rPr>
      <w:rFonts w:ascii="宋体"/>
    </w:rPr>
  </w:style>
  <w:style w:type="paragraph" w:styleId="afff9">
    <w:name w:val="Normal Indent"/>
    <w:basedOn w:val="afff5"/>
    <w:qFormat/>
    <w:rsid w:val="00F83911"/>
    <w:pPr>
      <w:ind w:firstLine="420"/>
    </w:pPr>
  </w:style>
  <w:style w:type="paragraph" w:styleId="afffa">
    <w:name w:val="annotation text"/>
    <w:basedOn w:val="afff5"/>
    <w:link w:val="afffb"/>
    <w:uiPriority w:val="99"/>
    <w:semiHidden/>
    <w:unhideWhenUsed/>
    <w:qFormat/>
    <w:rsid w:val="00F83911"/>
    <w:pPr>
      <w:jc w:val="left"/>
    </w:pPr>
  </w:style>
  <w:style w:type="paragraph" w:styleId="afffc">
    <w:name w:val="Body Text"/>
    <w:basedOn w:val="afff5"/>
    <w:link w:val="afffd"/>
    <w:qFormat/>
    <w:rsid w:val="00F83911"/>
    <w:pPr>
      <w:spacing w:after="120"/>
    </w:pPr>
  </w:style>
  <w:style w:type="paragraph" w:styleId="afffe">
    <w:name w:val="Body Text Indent"/>
    <w:basedOn w:val="afff5"/>
    <w:link w:val="affff"/>
    <w:qFormat/>
    <w:rsid w:val="00F83911"/>
    <w:pPr>
      <w:adjustRightInd/>
      <w:spacing w:line="500" w:lineRule="exact"/>
      <w:ind w:firstLineChars="200" w:firstLine="560"/>
    </w:pPr>
    <w:rPr>
      <w:rFonts w:ascii="仿宋_GB2312" w:eastAsia="仿宋_GB2312" w:hAnsi="宋体"/>
      <w:sz w:val="28"/>
      <w:szCs w:val="24"/>
    </w:rPr>
  </w:style>
  <w:style w:type="paragraph" w:styleId="TOC5">
    <w:name w:val="toc 5"/>
    <w:basedOn w:val="afff5"/>
    <w:next w:val="afff5"/>
    <w:uiPriority w:val="39"/>
    <w:unhideWhenUsed/>
    <w:qFormat/>
    <w:rsid w:val="00F83911"/>
    <w:pPr>
      <w:ind w:left="839"/>
    </w:pPr>
    <w:rPr>
      <w:rFonts w:ascii="宋体"/>
    </w:rPr>
  </w:style>
  <w:style w:type="paragraph" w:styleId="TOC3">
    <w:name w:val="toc 3"/>
    <w:basedOn w:val="afff5"/>
    <w:next w:val="afff5"/>
    <w:uiPriority w:val="39"/>
    <w:unhideWhenUsed/>
    <w:qFormat/>
    <w:rsid w:val="00F83911"/>
    <w:pPr>
      <w:spacing w:line="300" w:lineRule="exact"/>
      <w:ind w:left="420"/>
    </w:pPr>
    <w:rPr>
      <w:rFonts w:ascii="宋体"/>
    </w:rPr>
  </w:style>
  <w:style w:type="paragraph" w:styleId="affff0">
    <w:name w:val="Balloon Text"/>
    <w:basedOn w:val="afff5"/>
    <w:link w:val="affff1"/>
    <w:uiPriority w:val="99"/>
    <w:semiHidden/>
    <w:unhideWhenUsed/>
    <w:qFormat/>
    <w:rsid w:val="00F83911"/>
    <w:rPr>
      <w:sz w:val="18"/>
      <w:szCs w:val="18"/>
    </w:rPr>
  </w:style>
  <w:style w:type="paragraph" w:styleId="affff2">
    <w:name w:val="footer"/>
    <w:basedOn w:val="afff5"/>
    <w:link w:val="affff3"/>
    <w:uiPriority w:val="99"/>
    <w:qFormat/>
    <w:rsid w:val="00F83911"/>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5"/>
    <w:link w:val="affff5"/>
    <w:qFormat/>
    <w:rsid w:val="00F83911"/>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sid w:val="00F83911"/>
    <w:rPr>
      <w:rFonts w:ascii="宋体"/>
    </w:rPr>
  </w:style>
  <w:style w:type="paragraph" w:styleId="TOC4">
    <w:name w:val="toc 4"/>
    <w:basedOn w:val="afff5"/>
    <w:next w:val="afff5"/>
    <w:uiPriority w:val="39"/>
    <w:unhideWhenUsed/>
    <w:qFormat/>
    <w:rsid w:val="00F83911"/>
    <w:pPr>
      <w:tabs>
        <w:tab w:val="right" w:leader="dot" w:pos="9344"/>
      </w:tabs>
      <w:spacing w:line="300" w:lineRule="exact"/>
      <w:ind w:left="629"/>
    </w:pPr>
    <w:rPr>
      <w:rFonts w:ascii="宋体"/>
    </w:rPr>
  </w:style>
  <w:style w:type="paragraph" w:styleId="affff6">
    <w:name w:val="footnote text"/>
    <w:basedOn w:val="afff5"/>
    <w:next w:val="afff5"/>
    <w:link w:val="affff7"/>
    <w:semiHidden/>
    <w:qFormat/>
    <w:rsid w:val="00F83911"/>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rsid w:val="00F83911"/>
    <w:pPr>
      <w:spacing w:line="300" w:lineRule="exact"/>
      <w:ind w:left="1049"/>
    </w:pPr>
    <w:rPr>
      <w:rFonts w:ascii="宋体"/>
    </w:rPr>
  </w:style>
  <w:style w:type="paragraph" w:styleId="affff8">
    <w:name w:val="table of figures"/>
    <w:basedOn w:val="afff5"/>
    <w:next w:val="afff5"/>
    <w:semiHidden/>
    <w:qFormat/>
    <w:rsid w:val="00F83911"/>
    <w:pPr>
      <w:adjustRightInd/>
      <w:spacing w:line="240" w:lineRule="auto"/>
      <w:jc w:val="left"/>
    </w:pPr>
    <w:rPr>
      <w:szCs w:val="24"/>
    </w:rPr>
  </w:style>
  <w:style w:type="paragraph" w:styleId="TOC2">
    <w:name w:val="toc 2"/>
    <w:basedOn w:val="afff5"/>
    <w:next w:val="afff5"/>
    <w:uiPriority w:val="39"/>
    <w:unhideWhenUsed/>
    <w:qFormat/>
    <w:rsid w:val="00F83911"/>
    <w:pPr>
      <w:tabs>
        <w:tab w:val="right" w:leader="dot" w:pos="9344"/>
      </w:tabs>
      <w:spacing w:line="300" w:lineRule="exact"/>
      <w:ind w:left="210"/>
    </w:pPr>
    <w:rPr>
      <w:rFonts w:ascii="宋体"/>
    </w:rPr>
  </w:style>
  <w:style w:type="paragraph" w:styleId="affff9">
    <w:name w:val="Title"/>
    <w:basedOn w:val="afff5"/>
    <w:link w:val="affffa"/>
    <w:qFormat/>
    <w:rsid w:val="00F83911"/>
    <w:pPr>
      <w:spacing w:before="240" w:after="60"/>
      <w:jc w:val="center"/>
      <w:outlineLvl w:val="0"/>
    </w:pPr>
    <w:rPr>
      <w:rFonts w:ascii="Arial" w:hAnsi="Arial" w:cs="Arial"/>
      <w:b/>
      <w:bCs/>
      <w:sz w:val="32"/>
      <w:szCs w:val="32"/>
    </w:rPr>
  </w:style>
  <w:style w:type="paragraph" w:styleId="affffb">
    <w:name w:val="annotation subject"/>
    <w:basedOn w:val="afffa"/>
    <w:next w:val="afffa"/>
    <w:link w:val="affffc"/>
    <w:uiPriority w:val="99"/>
    <w:semiHidden/>
    <w:unhideWhenUsed/>
    <w:qFormat/>
    <w:rsid w:val="00F83911"/>
    <w:rPr>
      <w:b/>
      <w:bCs/>
    </w:rPr>
  </w:style>
  <w:style w:type="table" w:styleId="affffd">
    <w:name w:val="Table Grid"/>
    <w:basedOn w:val="afff7"/>
    <w:uiPriority w:val="39"/>
    <w:qFormat/>
    <w:rsid w:val="00F83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Strong"/>
    <w:qFormat/>
    <w:rsid w:val="00F83911"/>
    <w:rPr>
      <w:b/>
      <w:bCs/>
    </w:rPr>
  </w:style>
  <w:style w:type="character" w:styleId="afffff">
    <w:name w:val="page number"/>
    <w:qFormat/>
    <w:rsid w:val="00F83911"/>
    <w:rPr>
      <w:rFonts w:ascii="宋体" w:eastAsia="宋体" w:hAnsi="Times New Roman"/>
      <w:sz w:val="18"/>
    </w:rPr>
  </w:style>
  <w:style w:type="character" w:styleId="afffff0">
    <w:name w:val="Emphasis"/>
    <w:uiPriority w:val="20"/>
    <w:qFormat/>
    <w:rsid w:val="00F83911"/>
    <w:rPr>
      <w:i/>
      <w:iCs/>
    </w:rPr>
  </w:style>
  <w:style w:type="character" w:styleId="afffff1">
    <w:name w:val="Hyperlink"/>
    <w:uiPriority w:val="99"/>
    <w:qFormat/>
    <w:rsid w:val="00F83911"/>
    <w:rPr>
      <w:rFonts w:ascii="宋体" w:eastAsia="宋体" w:hAnsi="Times New Roman"/>
      <w:color w:val="auto"/>
      <w:spacing w:val="0"/>
      <w:w w:val="100"/>
      <w:position w:val="0"/>
      <w:sz w:val="21"/>
      <w:u w:val="none"/>
      <w:vertAlign w:val="baseline"/>
    </w:rPr>
  </w:style>
  <w:style w:type="character" w:styleId="afffff2">
    <w:name w:val="annotation reference"/>
    <w:basedOn w:val="afff6"/>
    <w:uiPriority w:val="99"/>
    <w:semiHidden/>
    <w:unhideWhenUsed/>
    <w:qFormat/>
    <w:rsid w:val="00F83911"/>
    <w:rPr>
      <w:sz w:val="21"/>
      <w:szCs w:val="21"/>
    </w:rPr>
  </w:style>
  <w:style w:type="character" w:styleId="afffff3">
    <w:name w:val="footnote reference"/>
    <w:semiHidden/>
    <w:qFormat/>
    <w:rsid w:val="00F83911"/>
    <w:rPr>
      <w:rFonts w:ascii="宋体" w:eastAsia="宋体" w:hAnsi="宋体" w:cs="Times New Roman"/>
      <w:spacing w:val="0"/>
      <w:sz w:val="18"/>
      <w:vertAlign w:val="superscript"/>
    </w:rPr>
  </w:style>
  <w:style w:type="character" w:customStyle="1" w:styleId="10">
    <w:name w:val="标题 1 字符"/>
    <w:link w:val="1"/>
    <w:qFormat/>
    <w:rsid w:val="00F83911"/>
    <w:rPr>
      <w:rFonts w:ascii="Times New Roman" w:eastAsia="宋体" w:hAnsi="Times New Roman" w:cs="Times New Roman"/>
      <w:b/>
      <w:bCs/>
      <w:kern w:val="44"/>
      <w:sz w:val="44"/>
      <w:szCs w:val="44"/>
    </w:rPr>
  </w:style>
  <w:style w:type="character" w:customStyle="1" w:styleId="23">
    <w:name w:val="标题 2 字符"/>
    <w:link w:val="22"/>
    <w:qFormat/>
    <w:rsid w:val="00F83911"/>
    <w:rPr>
      <w:rFonts w:ascii="Arial" w:eastAsia="黑体" w:hAnsi="Arial" w:cs="Times New Roman"/>
      <w:b/>
      <w:bCs/>
      <w:sz w:val="32"/>
      <w:szCs w:val="32"/>
    </w:rPr>
  </w:style>
  <w:style w:type="character" w:customStyle="1" w:styleId="30">
    <w:name w:val="标题 3 字符"/>
    <w:link w:val="3"/>
    <w:qFormat/>
    <w:rsid w:val="00F83911"/>
    <w:rPr>
      <w:rFonts w:ascii="Times New Roman" w:eastAsia="宋体" w:hAnsi="Times New Roman" w:cs="Times New Roman"/>
      <w:b/>
      <w:bCs/>
      <w:sz w:val="32"/>
      <w:szCs w:val="32"/>
    </w:rPr>
  </w:style>
  <w:style w:type="character" w:customStyle="1" w:styleId="40">
    <w:name w:val="标题 4 字符"/>
    <w:link w:val="4"/>
    <w:uiPriority w:val="99"/>
    <w:qFormat/>
    <w:rsid w:val="00F83911"/>
    <w:rPr>
      <w:rFonts w:ascii="Arial" w:eastAsia="黑体" w:hAnsi="Arial" w:cs="Times New Roman"/>
      <w:b/>
      <w:bCs/>
      <w:sz w:val="28"/>
      <w:szCs w:val="28"/>
    </w:rPr>
  </w:style>
  <w:style w:type="character" w:customStyle="1" w:styleId="50">
    <w:name w:val="标题 5 字符"/>
    <w:link w:val="5"/>
    <w:qFormat/>
    <w:rsid w:val="00F83911"/>
    <w:rPr>
      <w:rFonts w:ascii="Times New Roman" w:eastAsia="宋体" w:hAnsi="Times New Roman" w:cs="Times New Roman"/>
      <w:b/>
      <w:bCs/>
      <w:sz w:val="28"/>
      <w:szCs w:val="28"/>
    </w:rPr>
  </w:style>
  <w:style w:type="character" w:customStyle="1" w:styleId="60">
    <w:name w:val="标题 6 字符"/>
    <w:link w:val="6"/>
    <w:qFormat/>
    <w:rsid w:val="00F83911"/>
    <w:rPr>
      <w:rFonts w:ascii="Arial" w:eastAsia="黑体" w:hAnsi="Arial" w:cs="Times New Roman"/>
      <w:b/>
      <w:bCs/>
      <w:sz w:val="24"/>
      <w:szCs w:val="24"/>
    </w:rPr>
  </w:style>
  <w:style w:type="character" w:customStyle="1" w:styleId="70">
    <w:name w:val="标题 7 字符"/>
    <w:link w:val="7"/>
    <w:qFormat/>
    <w:rsid w:val="00F83911"/>
    <w:rPr>
      <w:rFonts w:ascii="Times New Roman" w:eastAsia="宋体" w:hAnsi="Times New Roman" w:cs="Times New Roman"/>
      <w:b/>
      <w:bCs/>
      <w:sz w:val="24"/>
      <w:szCs w:val="24"/>
    </w:rPr>
  </w:style>
  <w:style w:type="character" w:customStyle="1" w:styleId="80">
    <w:name w:val="标题 8 字符"/>
    <w:link w:val="8"/>
    <w:qFormat/>
    <w:rsid w:val="00F83911"/>
    <w:rPr>
      <w:rFonts w:ascii="Arial" w:eastAsia="黑体" w:hAnsi="Arial" w:cs="Times New Roman"/>
      <w:sz w:val="24"/>
      <w:szCs w:val="24"/>
    </w:rPr>
  </w:style>
  <w:style w:type="character" w:customStyle="1" w:styleId="90">
    <w:name w:val="标题 9 字符"/>
    <w:link w:val="9"/>
    <w:qFormat/>
    <w:rsid w:val="00F83911"/>
    <w:rPr>
      <w:rFonts w:ascii="Arial" w:eastAsia="黑体" w:hAnsi="Arial" w:cs="Times New Roman"/>
      <w:szCs w:val="21"/>
    </w:rPr>
  </w:style>
  <w:style w:type="character" w:customStyle="1" w:styleId="affff5">
    <w:name w:val="页眉 字符"/>
    <w:link w:val="affff4"/>
    <w:qFormat/>
    <w:rsid w:val="00F83911"/>
    <w:rPr>
      <w:rFonts w:ascii="Times New Roman" w:eastAsia="宋体" w:hAnsi="Times New Roman" w:cs="Times New Roman"/>
      <w:sz w:val="18"/>
      <w:szCs w:val="18"/>
    </w:rPr>
  </w:style>
  <w:style w:type="character" w:customStyle="1" w:styleId="affff3">
    <w:name w:val="页脚 字符"/>
    <w:link w:val="affff2"/>
    <w:uiPriority w:val="99"/>
    <w:qFormat/>
    <w:rsid w:val="00F83911"/>
    <w:rPr>
      <w:rFonts w:ascii="宋体" w:eastAsia="宋体" w:hAnsi="Times New Roman" w:cs="Times New Roman"/>
      <w:sz w:val="18"/>
      <w:szCs w:val="18"/>
    </w:rPr>
  </w:style>
  <w:style w:type="character" w:customStyle="1" w:styleId="affff1">
    <w:name w:val="批注框文本 字符"/>
    <w:link w:val="affff0"/>
    <w:uiPriority w:val="99"/>
    <w:semiHidden/>
    <w:qFormat/>
    <w:rsid w:val="00F83911"/>
    <w:rPr>
      <w:sz w:val="18"/>
      <w:szCs w:val="18"/>
    </w:rPr>
  </w:style>
  <w:style w:type="paragraph" w:styleId="afffff4">
    <w:name w:val="Quote"/>
    <w:basedOn w:val="afff5"/>
    <w:next w:val="afff5"/>
    <w:link w:val="afffff5"/>
    <w:uiPriority w:val="29"/>
    <w:qFormat/>
    <w:rsid w:val="00F83911"/>
    <w:rPr>
      <w:i/>
      <w:iCs/>
      <w:color w:val="000000"/>
    </w:rPr>
  </w:style>
  <w:style w:type="character" w:customStyle="1" w:styleId="afffff5">
    <w:name w:val="引用 字符"/>
    <w:link w:val="afffff4"/>
    <w:uiPriority w:val="29"/>
    <w:qFormat/>
    <w:rsid w:val="00F83911"/>
    <w:rPr>
      <w:i/>
      <w:iCs/>
      <w:color w:val="000000"/>
    </w:rPr>
  </w:style>
  <w:style w:type="character" w:customStyle="1" w:styleId="affffa">
    <w:name w:val="标题 字符"/>
    <w:link w:val="affff9"/>
    <w:qFormat/>
    <w:rsid w:val="00F83911"/>
    <w:rPr>
      <w:rFonts w:ascii="Arial" w:eastAsia="宋体" w:hAnsi="Arial" w:cs="Arial"/>
      <w:b/>
      <w:bCs/>
      <w:sz w:val="32"/>
      <w:szCs w:val="32"/>
    </w:rPr>
  </w:style>
  <w:style w:type="paragraph" w:customStyle="1" w:styleId="afffff6">
    <w:name w:val="标准标志"/>
    <w:next w:val="afff5"/>
    <w:qFormat/>
    <w:rsid w:val="00F83911"/>
    <w:pPr>
      <w:framePr w:w="2268" w:h="1392" w:hRule="exact" w:wrap="around" w:hAnchor="margin" w:x="6748" w:y="171" w:anchorLock="1"/>
      <w:shd w:val="solid" w:color="FFFFFF" w:fill="FFFFFF"/>
      <w:spacing w:line="0" w:lineRule="atLeast"/>
      <w:jc w:val="right"/>
    </w:pPr>
    <w:rPr>
      <w:b/>
      <w:w w:val="130"/>
      <w:sz w:val="96"/>
    </w:rPr>
  </w:style>
  <w:style w:type="paragraph" w:customStyle="1" w:styleId="afffff7">
    <w:name w:val="标准称谓"/>
    <w:next w:val="afff5"/>
    <w:qFormat/>
    <w:rsid w:val="00F8391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8">
    <w:name w:val="标准文件_页脚偶数页"/>
    <w:qFormat/>
    <w:rsid w:val="00F83911"/>
    <w:pPr>
      <w:ind w:left="227"/>
    </w:pPr>
    <w:rPr>
      <w:rFonts w:ascii="宋体"/>
      <w:sz w:val="18"/>
    </w:rPr>
  </w:style>
  <w:style w:type="paragraph" w:customStyle="1" w:styleId="afffff9">
    <w:name w:val="标准文件_页脚奇数页"/>
    <w:qFormat/>
    <w:rsid w:val="00F83911"/>
    <w:pPr>
      <w:ind w:right="227"/>
      <w:jc w:val="right"/>
    </w:pPr>
    <w:rPr>
      <w:rFonts w:ascii="宋体"/>
      <w:sz w:val="18"/>
    </w:rPr>
  </w:style>
  <w:style w:type="paragraph" w:customStyle="1" w:styleId="afffffa">
    <w:name w:val="标准书眉一"/>
    <w:qFormat/>
    <w:rsid w:val="00F83911"/>
    <w:pPr>
      <w:jc w:val="both"/>
    </w:pPr>
  </w:style>
  <w:style w:type="paragraph" w:customStyle="1" w:styleId="ICS">
    <w:name w:val="标准文件_ICS"/>
    <w:basedOn w:val="afff5"/>
    <w:qFormat/>
    <w:rsid w:val="00F83911"/>
    <w:pPr>
      <w:spacing w:line="0" w:lineRule="atLeast"/>
    </w:pPr>
    <w:rPr>
      <w:rFonts w:ascii="黑体" w:eastAsia="黑体" w:hAnsi="宋体"/>
    </w:rPr>
  </w:style>
  <w:style w:type="paragraph" w:customStyle="1" w:styleId="afffffb">
    <w:name w:val="标准文件_标准正文"/>
    <w:basedOn w:val="afff5"/>
    <w:next w:val="afffffc"/>
    <w:qFormat/>
    <w:rsid w:val="00F83911"/>
    <w:pPr>
      <w:snapToGrid w:val="0"/>
      <w:ind w:firstLineChars="200" w:firstLine="200"/>
    </w:pPr>
    <w:rPr>
      <w:kern w:val="0"/>
    </w:rPr>
  </w:style>
  <w:style w:type="paragraph" w:customStyle="1" w:styleId="afffffc">
    <w:name w:val="标准文件_段"/>
    <w:link w:val="Char"/>
    <w:qFormat/>
    <w:rsid w:val="00F83911"/>
    <w:pPr>
      <w:autoSpaceDE w:val="0"/>
      <w:autoSpaceDN w:val="0"/>
      <w:ind w:firstLineChars="200" w:firstLine="200"/>
      <w:jc w:val="both"/>
    </w:pPr>
    <w:rPr>
      <w:rFonts w:ascii="宋体"/>
      <w:sz w:val="21"/>
    </w:rPr>
  </w:style>
  <w:style w:type="paragraph" w:customStyle="1" w:styleId="afffffd">
    <w:name w:val="标准文件_版本"/>
    <w:basedOn w:val="afffffb"/>
    <w:qFormat/>
    <w:rsid w:val="00F83911"/>
    <w:pPr>
      <w:adjustRightInd/>
      <w:snapToGrid/>
      <w:ind w:firstLineChars="0" w:firstLine="0"/>
    </w:pPr>
    <w:rPr>
      <w:rFonts w:ascii="宋体" w:hAnsi="宋体"/>
      <w:kern w:val="2"/>
    </w:rPr>
  </w:style>
  <w:style w:type="paragraph" w:customStyle="1" w:styleId="afffffe">
    <w:name w:val="标准文件_标准部门"/>
    <w:basedOn w:val="afff5"/>
    <w:qFormat/>
    <w:rsid w:val="00F83911"/>
    <w:pPr>
      <w:jc w:val="center"/>
    </w:pPr>
    <w:rPr>
      <w:rFonts w:ascii="黑体" w:eastAsia="黑体"/>
      <w:kern w:val="0"/>
      <w:sz w:val="44"/>
    </w:rPr>
  </w:style>
  <w:style w:type="paragraph" w:customStyle="1" w:styleId="affffff">
    <w:name w:val="标准文件_标准代替"/>
    <w:basedOn w:val="afff5"/>
    <w:next w:val="afff5"/>
    <w:qFormat/>
    <w:rsid w:val="00F83911"/>
    <w:pPr>
      <w:spacing w:line="310" w:lineRule="exact"/>
      <w:jc w:val="right"/>
    </w:pPr>
    <w:rPr>
      <w:rFonts w:ascii="宋体" w:hAnsi="宋体"/>
      <w:kern w:val="0"/>
    </w:rPr>
  </w:style>
  <w:style w:type="paragraph" w:customStyle="1" w:styleId="affffff0">
    <w:name w:val="标准文件_标准名称标题"/>
    <w:basedOn w:val="afff5"/>
    <w:next w:val="afff5"/>
    <w:qFormat/>
    <w:rsid w:val="00F83911"/>
    <w:pPr>
      <w:widowControl/>
      <w:shd w:val="clear" w:color="FFFFFF" w:fill="FFFFFF"/>
      <w:adjustRightInd/>
      <w:spacing w:before="640" w:after="100"/>
      <w:jc w:val="center"/>
    </w:pPr>
    <w:rPr>
      <w:rFonts w:ascii="黑体" w:eastAsia="黑体"/>
      <w:kern w:val="0"/>
      <w:sz w:val="32"/>
    </w:rPr>
  </w:style>
  <w:style w:type="paragraph" w:customStyle="1" w:styleId="affffff1">
    <w:name w:val="标准文件_页眉奇数页"/>
    <w:next w:val="afff5"/>
    <w:qFormat/>
    <w:rsid w:val="00F83911"/>
    <w:pPr>
      <w:tabs>
        <w:tab w:val="center" w:pos="4154"/>
        <w:tab w:val="right" w:pos="8306"/>
      </w:tabs>
      <w:spacing w:after="120"/>
      <w:jc w:val="right"/>
    </w:pPr>
    <w:rPr>
      <w:rFonts w:ascii="黑体" w:eastAsia="黑体" w:hAnsi="宋体"/>
      <w:sz w:val="21"/>
    </w:rPr>
  </w:style>
  <w:style w:type="paragraph" w:customStyle="1" w:styleId="affffff2">
    <w:name w:val="标准文件_页眉偶数页"/>
    <w:basedOn w:val="affffff1"/>
    <w:next w:val="afff5"/>
    <w:qFormat/>
    <w:rsid w:val="00F83911"/>
    <w:pPr>
      <w:jc w:val="left"/>
    </w:pPr>
  </w:style>
  <w:style w:type="paragraph" w:customStyle="1" w:styleId="affffff3">
    <w:name w:val="标准文件_参考文献标题"/>
    <w:basedOn w:val="afff5"/>
    <w:next w:val="afff5"/>
    <w:qFormat/>
    <w:rsid w:val="00F83911"/>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F83911"/>
    <w:pPr>
      <w:numPr>
        <w:numId w:val="1"/>
      </w:numPr>
    </w:pPr>
    <w:rPr>
      <w:rFonts w:ascii="宋体"/>
    </w:rPr>
  </w:style>
  <w:style w:type="paragraph" w:customStyle="1" w:styleId="affe">
    <w:name w:val="标准文件_二级条标题"/>
    <w:next w:val="afffffc"/>
    <w:qFormat/>
    <w:rsid w:val="00F83911"/>
    <w:pPr>
      <w:widowControl w:val="0"/>
      <w:numPr>
        <w:ilvl w:val="3"/>
        <w:numId w:val="2"/>
      </w:numPr>
      <w:spacing w:beforeLines="50" w:afterLines="50"/>
      <w:jc w:val="both"/>
      <w:outlineLvl w:val="2"/>
    </w:pPr>
    <w:rPr>
      <w:rFonts w:ascii="黑体" w:eastAsia="黑体"/>
      <w:sz w:val="21"/>
    </w:rPr>
  </w:style>
  <w:style w:type="character" w:customStyle="1" w:styleId="affffff4">
    <w:name w:val="标准文件_发布"/>
    <w:qFormat/>
    <w:rsid w:val="00F83911"/>
    <w:rPr>
      <w:rFonts w:ascii="黑体" w:eastAsia="黑体"/>
      <w:spacing w:val="0"/>
      <w:w w:val="100"/>
      <w:position w:val="3"/>
      <w:sz w:val="28"/>
    </w:rPr>
  </w:style>
  <w:style w:type="paragraph" w:customStyle="1" w:styleId="ad">
    <w:name w:val="标准文件_方框数字列项"/>
    <w:basedOn w:val="afffffc"/>
    <w:qFormat/>
    <w:rsid w:val="00F83911"/>
    <w:pPr>
      <w:numPr>
        <w:numId w:val="3"/>
      </w:numPr>
      <w:ind w:firstLineChars="0" w:firstLine="0"/>
    </w:pPr>
  </w:style>
  <w:style w:type="paragraph" w:customStyle="1" w:styleId="affffff5">
    <w:name w:val="标准文件_封面标准编号"/>
    <w:basedOn w:val="afff5"/>
    <w:next w:val="affffff"/>
    <w:qFormat/>
    <w:rsid w:val="00F83911"/>
    <w:pPr>
      <w:spacing w:line="310" w:lineRule="exact"/>
      <w:jc w:val="right"/>
    </w:pPr>
    <w:rPr>
      <w:rFonts w:ascii="黑体" w:eastAsia="黑体"/>
      <w:kern w:val="0"/>
      <w:sz w:val="28"/>
    </w:rPr>
  </w:style>
  <w:style w:type="paragraph" w:customStyle="1" w:styleId="affffff6">
    <w:name w:val="标准文件_封面标准分类号"/>
    <w:basedOn w:val="afff5"/>
    <w:qFormat/>
    <w:rsid w:val="00F83911"/>
    <w:rPr>
      <w:rFonts w:ascii="黑体" w:eastAsia="黑体"/>
      <w:b/>
      <w:kern w:val="0"/>
      <w:sz w:val="28"/>
    </w:rPr>
  </w:style>
  <w:style w:type="paragraph" w:customStyle="1" w:styleId="affffff7">
    <w:name w:val="标准文件_封面标准名称"/>
    <w:basedOn w:val="afff5"/>
    <w:qFormat/>
    <w:rsid w:val="00F83911"/>
    <w:pPr>
      <w:spacing w:line="240" w:lineRule="auto"/>
      <w:jc w:val="center"/>
    </w:pPr>
    <w:rPr>
      <w:rFonts w:ascii="黑体" w:eastAsia="黑体"/>
      <w:kern w:val="0"/>
      <w:sz w:val="52"/>
    </w:rPr>
  </w:style>
  <w:style w:type="paragraph" w:customStyle="1" w:styleId="affffff8">
    <w:name w:val="标准文件_封面标准英文名称"/>
    <w:basedOn w:val="afff5"/>
    <w:qFormat/>
    <w:rsid w:val="00F83911"/>
    <w:pPr>
      <w:spacing w:line="240" w:lineRule="auto"/>
      <w:jc w:val="center"/>
    </w:pPr>
    <w:rPr>
      <w:rFonts w:ascii="黑体" w:eastAsia="黑体"/>
      <w:b/>
      <w:sz w:val="28"/>
    </w:rPr>
  </w:style>
  <w:style w:type="paragraph" w:customStyle="1" w:styleId="affffff9">
    <w:name w:val="标准文件_封面发布日期"/>
    <w:basedOn w:val="afff5"/>
    <w:qFormat/>
    <w:rsid w:val="00F83911"/>
    <w:pPr>
      <w:spacing w:line="310" w:lineRule="exact"/>
    </w:pPr>
    <w:rPr>
      <w:rFonts w:ascii="黑体" w:eastAsia="黑体"/>
      <w:kern w:val="0"/>
      <w:sz w:val="28"/>
    </w:rPr>
  </w:style>
  <w:style w:type="paragraph" w:customStyle="1" w:styleId="affffffa">
    <w:name w:val="标准文件_封面密级"/>
    <w:basedOn w:val="afff5"/>
    <w:qFormat/>
    <w:rsid w:val="00F83911"/>
    <w:rPr>
      <w:rFonts w:eastAsia="黑体"/>
      <w:sz w:val="32"/>
    </w:rPr>
  </w:style>
  <w:style w:type="paragraph" w:customStyle="1" w:styleId="affffffb">
    <w:name w:val="标准文件_封面实施日期"/>
    <w:basedOn w:val="afff5"/>
    <w:qFormat/>
    <w:rsid w:val="00F83911"/>
    <w:pPr>
      <w:spacing w:line="310" w:lineRule="exact"/>
      <w:jc w:val="right"/>
    </w:pPr>
    <w:rPr>
      <w:rFonts w:ascii="黑体" w:eastAsia="黑体"/>
      <w:sz w:val="28"/>
    </w:rPr>
  </w:style>
  <w:style w:type="paragraph" w:customStyle="1" w:styleId="affffffc">
    <w:name w:val="标准文件_封面抬头"/>
    <w:basedOn w:val="afffffc"/>
    <w:qFormat/>
    <w:rsid w:val="00F83911"/>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c"/>
    <w:qFormat/>
    <w:rsid w:val="00F83911"/>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
    <w:name w:val="标准文件_附录表标题"/>
    <w:next w:val="afffffc"/>
    <w:qFormat/>
    <w:rsid w:val="00F83911"/>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4">
    <w:name w:val="标准文件_附录一级条标题"/>
    <w:next w:val="afffffc"/>
    <w:qFormat/>
    <w:rsid w:val="00F83911"/>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fc"/>
    <w:qFormat/>
    <w:rsid w:val="00F83911"/>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b"/>
    <w:next w:val="afffffb"/>
    <w:qFormat/>
    <w:rsid w:val="00F83911"/>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c"/>
    <w:qFormat/>
    <w:rsid w:val="00F83911"/>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fc"/>
    <w:qFormat/>
    <w:rsid w:val="00F83911"/>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c"/>
    <w:qFormat/>
    <w:rsid w:val="00F83911"/>
    <w:pPr>
      <w:numPr>
        <w:ilvl w:val="1"/>
        <w:numId w:val="6"/>
      </w:numPr>
      <w:adjustRightInd w:val="0"/>
      <w:snapToGrid w:val="0"/>
      <w:spacing w:beforeLines="50" w:afterLines="50"/>
      <w:ind w:firstLine="420"/>
      <w:jc w:val="center"/>
    </w:pPr>
    <w:rPr>
      <w:rFonts w:ascii="黑体" w:eastAsia="黑体"/>
      <w:sz w:val="21"/>
    </w:rPr>
  </w:style>
  <w:style w:type="paragraph" w:customStyle="1" w:styleId="aff8">
    <w:name w:val="标准文件_附录五级条标题"/>
    <w:next w:val="afffffc"/>
    <w:qFormat/>
    <w:rsid w:val="00F83911"/>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c"/>
    <w:qFormat/>
    <w:rsid w:val="00F83911"/>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sid w:val="00F83911"/>
    <w:rPr>
      <w:rFonts w:ascii="Times New Roman" w:eastAsia="宋体" w:hAnsi="Times New Roman" w:cs="Times New Roman"/>
      <w:szCs w:val="20"/>
    </w:rPr>
  </w:style>
  <w:style w:type="paragraph" w:customStyle="1" w:styleId="affffffe">
    <w:name w:val="标准文件_附录章标题"/>
    <w:next w:val="afffffc"/>
    <w:qFormat/>
    <w:rsid w:val="00F83911"/>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
    <w:name w:val="标准文件_公式后的破折号"/>
    <w:basedOn w:val="afffffc"/>
    <w:next w:val="afffffc"/>
    <w:qFormat/>
    <w:rsid w:val="00F83911"/>
    <w:pPr>
      <w:ind w:leftChars="200" w:left="488" w:hangingChars="290" w:hanging="289"/>
    </w:pPr>
  </w:style>
  <w:style w:type="paragraph" w:customStyle="1" w:styleId="a6">
    <w:name w:val="标准文件_前言、引言标题"/>
    <w:next w:val="afff5"/>
    <w:qFormat/>
    <w:rsid w:val="00F83911"/>
    <w:pPr>
      <w:numPr>
        <w:numId w:val="8"/>
      </w:numPr>
      <w:shd w:val="clear" w:color="FFFFFF" w:fill="FFFFFF"/>
      <w:spacing w:afterLines="150"/>
      <w:ind w:left="0" w:firstLine="0"/>
      <w:jc w:val="center"/>
      <w:outlineLvl w:val="0"/>
    </w:pPr>
    <w:rPr>
      <w:rFonts w:ascii="黑体" w:eastAsia="黑体"/>
      <w:sz w:val="32"/>
    </w:rPr>
  </w:style>
  <w:style w:type="paragraph" w:customStyle="1" w:styleId="afffffff0">
    <w:name w:val="标准文件_目次、标准名称标题"/>
    <w:basedOn w:val="a6"/>
    <w:next w:val="afffffc"/>
    <w:qFormat/>
    <w:rsid w:val="00F83911"/>
    <w:pPr>
      <w:spacing w:line="460" w:lineRule="exact"/>
    </w:pPr>
  </w:style>
  <w:style w:type="paragraph" w:customStyle="1" w:styleId="afffffff1">
    <w:name w:val="标准文件_目录标题"/>
    <w:basedOn w:val="afff5"/>
    <w:qFormat/>
    <w:rsid w:val="00F83911"/>
    <w:pPr>
      <w:spacing w:afterLines="150" w:line="240" w:lineRule="auto"/>
      <w:jc w:val="center"/>
    </w:pPr>
    <w:rPr>
      <w:rFonts w:ascii="黑体" w:eastAsia="黑体"/>
      <w:sz w:val="32"/>
    </w:rPr>
  </w:style>
  <w:style w:type="paragraph" w:customStyle="1" w:styleId="af1">
    <w:name w:val="标准文件_破折号列项"/>
    <w:qFormat/>
    <w:rsid w:val="00F83911"/>
    <w:pPr>
      <w:numPr>
        <w:numId w:val="9"/>
      </w:numPr>
      <w:adjustRightInd w:val="0"/>
      <w:snapToGrid w:val="0"/>
      <w:ind w:left="0" w:firstLineChars="200" w:firstLine="200"/>
    </w:pPr>
    <w:rPr>
      <w:sz w:val="21"/>
    </w:rPr>
  </w:style>
  <w:style w:type="paragraph" w:customStyle="1" w:styleId="afc">
    <w:name w:val="标准文件_破折号列项（二级）"/>
    <w:basedOn w:val="af1"/>
    <w:qFormat/>
    <w:rsid w:val="00F83911"/>
    <w:pPr>
      <w:numPr>
        <w:numId w:val="10"/>
      </w:numPr>
      <w:ind w:left="0" w:firstLine="200"/>
    </w:pPr>
  </w:style>
  <w:style w:type="paragraph" w:customStyle="1" w:styleId="afff">
    <w:name w:val="标准文件_三级条标题"/>
    <w:basedOn w:val="affe"/>
    <w:next w:val="afffffc"/>
    <w:qFormat/>
    <w:rsid w:val="00F83911"/>
    <w:pPr>
      <w:widowControl/>
      <w:numPr>
        <w:ilvl w:val="4"/>
      </w:numPr>
      <w:outlineLvl w:val="3"/>
    </w:pPr>
  </w:style>
  <w:style w:type="character" w:customStyle="1" w:styleId="11">
    <w:name w:val="不明显参考1"/>
    <w:uiPriority w:val="31"/>
    <w:qFormat/>
    <w:rsid w:val="00F83911"/>
    <w:rPr>
      <w:smallCaps/>
      <w:color w:val="C0504D"/>
      <w:u w:val="single"/>
    </w:rPr>
  </w:style>
  <w:style w:type="paragraph" w:customStyle="1" w:styleId="afffffff2">
    <w:name w:val="标准文件_示例后续"/>
    <w:basedOn w:val="afff5"/>
    <w:qFormat/>
    <w:rsid w:val="00F83911"/>
    <w:pPr>
      <w:adjustRightInd/>
      <w:spacing w:line="240" w:lineRule="auto"/>
      <w:ind w:firstLineChars="200" w:firstLine="200"/>
    </w:pPr>
    <w:rPr>
      <w:sz w:val="18"/>
      <w:szCs w:val="24"/>
    </w:rPr>
  </w:style>
  <w:style w:type="paragraph" w:customStyle="1" w:styleId="aff9">
    <w:name w:val="标准文件_数字编号列项"/>
    <w:qFormat/>
    <w:rsid w:val="00F83911"/>
    <w:pPr>
      <w:numPr>
        <w:numId w:val="11"/>
      </w:numPr>
      <w:jc w:val="both"/>
    </w:pPr>
    <w:rPr>
      <w:rFonts w:ascii="宋体" w:hAnsi="宋体"/>
      <w:sz w:val="21"/>
    </w:rPr>
  </w:style>
  <w:style w:type="paragraph" w:customStyle="1" w:styleId="afff0">
    <w:name w:val="标准文件_四级条标题"/>
    <w:next w:val="afffffc"/>
    <w:qFormat/>
    <w:rsid w:val="00F83911"/>
    <w:pPr>
      <w:widowControl w:val="0"/>
      <w:numPr>
        <w:ilvl w:val="5"/>
        <w:numId w:val="2"/>
      </w:numPr>
      <w:spacing w:beforeLines="50" w:afterLines="50"/>
      <w:jc w:val="both"/>
      <w:outlineLvl w:val="4"/>
    </w:pPr>
    <w:rPr>
      <w:rFonts w:ascii="黑体" w:eastAsia="黑体"/>
      <w:sz w:val="21"/>
    </w:rPr>
  </w:style>
  <w:style w:type="character" w:customStyle="1" w:styleId="affff7">
    <w:name w:val="脚注文本 字符"/>
    <w:link w:val="affff6"/>
    <w:semiHidden/>
    <w:qFormat/>
    <w:rsid w:val="00F83911"/>
    <w:rPr>
      <w:rFonts w:ascii="宋体" w:eastAsia="宋体" w:hAnsi="Times New Roman" w:cs="Times New Roman"/>
      <w:sz w:val="18"/>
      <w:szCs w:val="18"/>
    </w:rPr>
  </w:style>
  <w:style w:type="paragraph" w:customStyle="1" w:styleId="afffffff3">
    <w:name w:val="标准文件_条文脚注"/>
    <w:basedOn w:val="affff6"/>
    <w:qFormat/>
    <w:rsid w:val="00F83911"/>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c"/>
    <w:qFormat/>
    <w:rsid w:val="00F83911"/>
    <w:pPr>
      <w:numPr>
        <w:numId w:val="12"/>
      </w:numPr>
      <w:spacing w:line="240" w:lineRule="auto"/>
      <w:jc w:val="left"/>
    </w:pPr>
    <w:rPr>
      <w:rFonts w:ascii="宋体" w:hAnsi="宋体"/>
      <w:sz w:val="18"/>
    </w:rPr>
  </w:style>
  <w:style w:type="character" w:customStyle="1" w:styleId="afffffff4">
    <w:name w:val="标准文件_图表脚注内容"/>
    <w:qFormat/>
    <w:rsid w:val="00F83911"/>
    <w:rPr>
      <w:rFonts w:ascii="宋体" w:eastAsia="宋体" w:hAnsi="宋体" w:cs="Times New Roman"/>
      <w:spacing w:val="0"/>
      <w:sz w:val="18"/>
      <w:vertAlign w:val="superscript"/>
    </w:rPr>
  </w:style>
  <w:style w:type="paragraph" w:customStyle="1" w:styleId="afff1">
    <w:name w:val="标准文件_五级条标题"/>
    <w:next w:val="afffffc"/>
    <w:qFormat/>
    <w:rsid w:val="00F83911"/>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fc"/>
    <w:qFormat/>
    <w:rsid w:val="00F83911"/>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fc"/>
    <w:qFormat/>
    <w:rsid w:val="00F83911"/>
    <w:pPr>
      <w:numPr>
        <w:ilvl w:val="2"/>
      </w:numPr>
      <w:spacing w:beforeLines="50" w:afterLines="50"/>
      <w:outlineLvl w:val="1"/>
    </w:pPr>
  </w:style>
  <w:style w:type="paragraph" w:customStyle="1" w:styleId="afffffff5">
    <w:name w:val="标准文件_一致程度"/>
    <w:basedOn w:val="afff5"/>
    <w:qFormat/>
    <w:rsid w:val="00F83911"/>
    <w:pPr>
      <w:spacing w:line="440" w:lineRule="exact"/>
      <w:jc w:val="center"/>
    </w:pPr>
    <w:rPr>
      <w:sz w:val="28"/>
    </w:rPr>
  </w:style>
  <w:style w:type="paragraph" w:customStyle="1" w:styleId="afffffff6">
    <w:name w:val="标准文件_引言标题"/>
    <w:next w:val="afff5"/>
    <w:qFormat/>
    <w:rsid w:val="00F83911"/>
    <w:pPr>
      <w:shd w:val="clear" w:color="FFFFFF" w:fill="FFFFFF"/>
      <w:spacing w:before="540" w:after="600"/>
      <w:jc w:val="center"/>
      <w:outlineLvl w:val="0"/>
    </w:pPr>
    <w:rPr>
      <w:rFonts w:ascii="黑体" w:eastAsia="黑体"/>
      <w:sz w:val="32"/>
    </w:rPr>
  </w:style>
  <w:style w:type="paragraph" w:customStyle="1" w:styleId="afffffff7">
    <w:name w:val="标准文件_英文图表脚注"/>
    <w:basedOn w:val="afffffb"/>
    <w:qFormat/>
    <w:rsid w:val="00F83911"/>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83911"/>
    <w:pPr>
      <w:numPr>
        <w:ilvl w:val="1"/>
        <w:numId w:val="13"/>
      </w:numPr>
      <w:jc w:val="both"/>
    </w:pPr>
    <w:rPr>
      <w:rFonts w:ascii="宋体"/>
      <w:sz w:val="21"/>
    </w:rPr>
  </w:style>
  <w:style w:type="paragraph" w:customStyle="1" w:styleId="af">
    <w:name w:val="标准文件_英文注："/>
    <w:basedOn w:val="afff5"/>
    <w:next w:val="afffffc"/>
    <w:qFormat/>
    <w:rsid w:val="00F83911"/>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F83911"/>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c"/>
    <w:qFormat/>
    <w:rsid w:val="00F83911"/>
    <w:pPr>
      <w:numPr>
        <w:numId w:val="16"/>
      </w:numPr>
      <w:tabs>
        <w:tab w:val="left" w:pos="0"/>
      </w:tabs>
      <w:spacing w:beforeLines="50" w:afterLines="50"/>
      <w:jc w:val="center"/>
    </w:pPr>
    <w:rPr>
      <w:rFonts w:ascii="黑体" w:eastAsia="黑体"/>
      <w:sz w:val="21"/>
    </w:rPr>
  </w:style>
  <w:style w:type="paragraph" w:customStyle="1" w:styleId="afffffff8">
    <w:name w:val="标准文件_正文公式"/>
    <w:basedOn w:val="afff5"/>
    <w:next w:val="afffffb"/>
    <w:qFormat/>
    <w:rsid w:val="00F83911"/>
    <w:pPr>
      <w:tabs>
        <w:tab w:val="center" w:pos="4678"/>
        <w:tab w:val="right" w:leader="middleDot" w:pos="9356"/>
      </w:tabs>
      <w:spacing w:line="240" w:lineRule="auto"/>
    </w:pPr>
    <w:rPr>
      <w:rFonts w:ascii="宋体" w:hAnsi="宋体"/>
    </w:rPr>
  </w:style>
  <w:style w:type="paragraph" w:customStyle="1" w:styleId="afd">
    <w:name w:val="标准文件_正文图标题"/>
    <w:next w:val="afffffc"/>
    <w:qFormat/>
    <w:rsid w:val="00F83911"/>
    <w:pPr>
      <w:numPr>
        <w:numId w:val="17"/>
      </w:numPr>
      <w:spacing w:beforeLines="50" w:afterLines="50"/>
      <w:jc w:val="center"/>
    </w:pPr>
    <w:rPr>
      <w:rFonts w:ascii="黑体" w:eastAsia="黑体"/>
      <w:sz w:val="21"/>
    </w:rPr>
  </w:style>
  <w:style w:type="paragraph" w:customStyle="1" w:styleId="afff3">
    <w:name w:val="标准文件_正文英文表标题"/>
    <w:next w:val="afffffc"/>
    <w:qFormat/>
    <w:rsid w:val="00F83911"/>
    <w:pPr>
      <w:numPr>
        <w:numId w:val="18"/>
      </w:numPr>
      <w:jc w:val="center"/>
    </w:pPr>
    <w:rPr>
      <w:rFonts w:ascii="黑体" w:eastAsia="黑体"/>
      <w:sz w:val="21"/>
    </w:rPr>
  </w:style>
  <w:style w:type="paragraph" w:customStyle="1" w:styleId="afb">
    <w:name w:val="标准文件_正文英文图标题"/>
    <w:next w:val="afffffc"/>
    <w:qFormat/>
    <w:rsid w:val="00F83911"/>
    <w:pPr>
      <w:numPr>
        <w:numId w:val="19"/>
      </w:numPr>
      <w:jc w:val="center"/>
    </w:pPr>
    <w:rPr>
      <w:rFonts w:ascii="黑体" w:eastAsia="黑体"/>
      <w:sz w:val="21"/>
    </w:rPr>
  </w:style>
  <w:style w:type="paragraph" w:customStyle="1" w:styleId="af7">
    <w:name w:val="标准文件_编号列项（三级）"/>
    <w:qFormat/>
    <w:rsid w:val="00F83911"/>
    <w:pPr>
      <w:numPr>
        <w:ilvl w:val="2"/>
        <w:numId w:val="13"/>
      </w:numPr>
    </w:pPr>
    <w:rPr>
      <w:rFonts w:ascii="宋体"/>
      <w:sz w:val="21"/>
    </w:rPr>
  </w:style>
  <w:style w:type="paragraph" w:customStyle="1" w:styleId="a1">
    <w:name w:val="二级无标题条"/>
    <w:basedOn w:val="afff5"/>
    <w:qFormat/>
    <w:rsid w:val="00F83911"/>
    <w:pPr>
      <w:numPr>
        <w:ilvl w:val="3"/>
        <w:numId w:val="20"/>
      </w:numPr>
      <w:adjustRightInd/>
      <w:spacing w:line="240" w:lineRule="auto"/>
    </w:pPr>
    <w:rPr>
      <w:rFonts w:ascii="宋体" w:hAnsi="宋体"/>
      <w:szCs w:val="24"/>
    </w:rPr>
  </w:style>
  <w:style w:type="paragraph" w:customStyle="1" w:styleId="afffffff9">
    <w:name w:val="发布部门"/>
    <w:next w:val="afffffc"/>
    <w:qFormat/>
    <w:rsid w:val="00F83911"/>
    <w:pPr>
      <w:framePr w:w="7433" w:h="585" w:hRule="exact" w:hSpace="180" w:vSpace="180" w:wrap="around" w:hAnchor="margin" w:xAlign="center" w:y="14401" w:anchorLock="1"/>
      <w:jc w:val="center"/>
    </w:pPr>
    <w:rPr>
      <w:rFonts w:ascii="宋体"/>
      <w:b/>
      <w:w w:val="135"/>
      <w:sz w:val="36"/>
    </w:rPr>
  </w:style>
  <w:style w:type="paragraph" w:customStyle="1" w:styleId="afffffffa">
    <w:name w:val="发布日期"/>
    <w:qFormat/>
    <w:rsid w:val="00F83911"/>
    <w:pPr>
      <w:framePr w:w="4000" w:h="473" w:hRule="exact" w:hSpace="180" w:vSpace="180" w:wrap="around" w:hAnchor="margin" w:y="13511" w:anchorLock="1"/>
    </w:pPr>
    <w:rPr>
      <w:rFonts w:eastAsia="黑体"/>
      <w:sz w:val="28"/>
    </w:rPr>
  </w:style>
  <w:style w:type="paragraph" w:customStyle="1" w:styleId="afffffffb">
    <w:name w:val="封面标准代替信息"/>
    <w:basedOn w:val="afff5"/>
    <w:qFormat/>
    <w:rsid w:val="00F83911"/>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qFormat/>
    <w:rsid w:val="00F83911"/>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d">
    <w:name w:val="封面标准文稿编辑信息"/>
    <w:qFormat/>
    <w:rsid w:val="00F83911"/>
    <w:pPr>
      <w:spacing w:before="180" w:line="180" w:lineRule="exact"/>
      <w:jc w:val="center"/>
    </w:pPr>
    <w:rPr>
      <w:rFonts w:ascii="宋体"/>
      <w:sz w:val="21"/>
    </w:rPr>
  </w:style>
  <w:style w:type="paragraph" w:customStyle="1" w:styleId="afffffffe">
    <w:name w:val="封面标准文稿类别"/>
    <w:qFormat/>
    <w:rsid w:val="00F83911"/>
    <w:pPr>
      <w:spacing w:before="440" w:line="400" w:lineRule="exact"/>
      <w:jc w:val="center"/>
    </w:pPr>
    <w:rPr>
      <w:rFonts w:ascii="宋体"/>
      <w:sz w:val="24"/>
    </w:rPr>
  </w:style>
  <w:style w:type="paragraph" w:customStyle="1" w:styleId="affffffff">
    <w:name w:val="封面标准英文名称"/>
    <w:qFormat/>
    <w:rsid w:val="00F83911"/>
    <w:pPr>
      <w:widowControl w:val="0"/>
      <w:spacing w:line="360" w:lineRule="exact"/>
      <w:jc w:val="center"/>
    </w:pPr>
    <w:rPr>
      <w:sz w:val="28"/>
    </w:rPr>
  </w:style>
  <w:style w:type="paragraph" w:customStyle="1" w:styleId="affffffff0">
    <w:name w:val="封面一致性程度标识"/>
    <w:qFormat/>
    <w:rsid w:val="00F83911"/>
    <w:pPr>
      <w:spacing w:before="440" w:line="440" w:lineRule="exact"/>
      <w:jc w:val="center"/>
    </w:pPr>
    <w:rPr>
      <w:sz w:val="28"/>
    </w:rPr>
  </w:style>
  <w:style w:type="paragraph" w:customStyle="1" w:styleId="affffffff1">
    <w:name w:val="封面正文"/>
    <w:qFormat/>
    <w:rsid w:val="00F83911"/>
    <w:pPr>
      <w:jc w:val="both"/>
    </w:pPr>
  </w:style>
  <w:style w:type="paragraph" w:customStyle="1" w:styleId="affffffff2">
    <w:name w:val="附录二级无标题条"/>
    <w:basedOn w:val="afff5"/>
    <w:next w:val="afffffc"/>
    <w:qFormat/>
    <w:rsid w:val="00F83911"/>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c"/>
    <w:qFormat/>
    <w:rsid w:val="00F83911"/>
    <w:pPr>
      <w:outlineLvl w:val="4"/>
    </w:pPr>
  </w:style>
  <w:style w:type="paragraph" w:customStyle="1" w:styleId="affffffff4">
    <w:name w:val="附录四级无标题条"/>
    <w:basedOn w:val="affffffff3"/>
    <w:next w:val="afffffc"/>
    <w:qFormat/>
    <w:rsid w:val="00F83911"/>
    <w:pPr>
      <w:outlineLvl w:val="5"/>
    </w:pPr>
  </w:style>
  <w:style w:type="paragraph" w:customStyle="1" w:styleId="affffffff5">
    <w:name w:val="附录图"/>
    <w:next w:val="afffffc"/>
    <w:qFormat/>
    <w:rsid w:val="00F83911"/>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rsid w:val="00F83911"/>
    <w:pPr>
      <w:numPr>
        <w:numId w:val="21"/>
      </w:numPr>
    </w:pPr>
    <w:rPr>
      <w:rFonts w:ascii="宋体"/>
      <w:sz w:val="21"/>
    </w:rPr>
  </w:style>
  <w:style w:type="paragraph" w:customStyle="1" w:styleId="affffffff6">
    <w:name w:val="附录五级无标题条"/>
    <w:basedOn w:val="affffffff4"/>
    <w:next w:val="afffffc"/>
    <w:qFormat/>
    <w:rsid w:val="00F83911"/>
    <w:pPr>
      <w:outlineLvl w:val="6"/>
    </w:pPr>
  </w:style>
  <w:style w:type="paragraph" w:customStyle="1" w:styleId="affffffff7">
    <w:name w:val="附录性质"/>
    <w:basedOn w:val="afff5"/>
    <w:qFormat/>
    <w:rsid w:val="00F83911"/>
    <w:pPr>
      <w:widowControl/>
      <w:adjustRightInd/>
      <w:jc w:val="center"/>
    </w:pPr>
    <w:rPr>
      <w:rFonts w:ascii="黑体" w:eastAsia="黑体"/>
    </w:rPr>
  </w:style>
  <w:style w:type="paragraph" w:customStyle="1" w:styleId="affffffff8">
    <w:name w:val="附录一级无标题条"/>
    <w:basedOn w:val="affffffe"/>
    <w:next w:val="afffffc"/>
    <w:qFormat/>
    <w:rsid w:val="00F83911"/>
    <w:pPr>
      <w:autoSpaceDN w:val="0"/>
      <w:outlineLvl w:val="2"/>
    </w:pPr>
    <w:rPr>
      <w:rFonts w:ascii="宋体" w:eastAsia="宋体" w:hAnsi="宋体"/>
    </w:rPr>
  </w:style>
  <w:style w:type="character" w:customStyle="1" w:styleId="affffffff9">
    <w:name w:val="个人答复风格"/>
    <w:qFormat/>
    <w:rsid w:val="00F83911"/>
    <w:rPr>
      <w:rFonts w:ascii="Arial" w:eastAsia="宋体" w:hAnsi="Arial" w:cs="Arial"/>
      <w:color w:val="auto"/>
      <w:spacing w:val="0"/>
      <w:sz w:val="20"/>
    </w:rPr>
  </w:style>
  <w:style w:type="character" w:customStyle="1" w:styleId="affffffffa">
    <w:name w:val="个人撰写风格"/>
    <w:qFormat/>
    <w:rsid w:val="00F83911"/>
    <w:rPr>
      <w:rFonts w:ascii="Arial" w:eastAsia="宋体" w:hAnsi="Arial" w:cs="Arial"/>
      <w:color w:val="auto"/>
      <w:spacing w:val="0"/>
      <w:sz w:val="20"/>
    </w:rPr>
  </w:style>
  <w:style w:type="paragraph" w:customStyle="1" w:styleId="affffffffb">
    <w:name w:val="脚注后续"/>
    <w:qFormat/>
    <w:rsid w:val="00F83911"/>
    <w:pPr>
      <w:ind w:leftChars="350" w:left="350"/>
      <w:jc w:val="both"/>
    </w:pPr>
    <w:rPr>
      <w:rFonts w:ascii="宋体"/>
      <w:sz w:val="18"/>
    </w:rPr>
  </w:style>
  <w:style w:type="paragraph" w:customStyle="1" w:styleId="afff4">
    <w:name w:val="列项——"/>
    <w:qFormat/>
    <w:rsid w:val="00F83911"/>
    <w:pPr>
      <w:widowControl w:val="0"/>
      <w:numPr>
        <w:numId w:val="22"/>
      </w:numPr>
      <w:jc w:val="both"/>
    </w:pPr>
    <w:rPr>
      <w:rFonts w:ascii="宋体" w:hAnsi="宋体"/>
      <w:sz w:val="21"/>
    </w:rPr>
  </w:style>
  <w:style w:type="paragraph" w:customStyle="1" w:styleId="affffffffc">
    <w:name w:val="列项·"/>
    <w:basedOn w:val="afffffc"/>
    <w:qFormat/>
    <w:rsid w:val="00F83911"/>
    <w:pPr>
      <w:tabs>
        <w:tab w:val="left" w:pos="840"/>
      </w:tabs>
    </w:pPr>
  </w:style>
  <w:style w:type="paragraph" w:customStyle="1" w:styleId="affffffffd">
    <w:name w:val="目次、索引正文"/>
    <w:qFormat/>
    <w:rsid w:val="00F83911"/>
    <w:pPr>
      <w:spacing w:line="320" w:lineRule="exact"/>
      <w:jc w:val="both"/>
    </w:pPr>
    <w:rPr>
      <w:rFonts w:ascii="宋体"/>
      <w:sz w:val="21"/>
    </w:rPr>
  </w:style>
  <w:style w:type="paragraph" w:customStyle="1" w:styleId="210">
    <w:name w:val="目录 21"/>
    <w:basedOn w:val="afff5"/>
    <w:next w:val="afff5"/>
    <w:semiHidden/>
    <w:qFormat/>
    <w:rsid w:val="00F83911"/>
    <w:pPr>
      <w:adjustRightInd/>
      <w:spacing w:line="240" w:lineRule="auto"/>
      <w:jc w:val="left"/>
    </w:pPr>
    <w:rPr>
      <w:bCs/>
      <w:iCs/>
    </w:rPr>
  </w:style>
  <w:style w:type="paragraph" w:customStyle="1" w:styleId="31">
    <w:name w:val="目录 31"/>
    <w:basedOn w:val="afff5"/>
    <w:next w:val="afff5"/>
    <w:semiHidden/>
    <w:qFormat/>
    <w:rsid w:val="00F83911"/>
    <w:pPr>
      <w:spacing w:line="240" w:lineRule="auto"/>
    </w:pPr>
    <w:rPr>
      <w:rFonts w:ascii="宋体" w:hAnsi="宋体"/>
      <w:iCs/>
    </w:rPr>
  </w:style>
  <w:style w:type="paragraph" w:customStyle="1" w:styleId="41">
    <w:name w:val="目录 41"/>
    <w:basedOn w:val="afff5"/>
    <w:next w:val="afff5"/>
    <w:semiHidden/>
    <w:qFormat/>
    <w:rsid w:val="00F83911"/>
    <w:pPr>
      <w:adjustRightInd/>
      <w:spacing w:line="240" w:lineRule="auto"/>
      <w:jc w:val="left"/>
    </w:pPr>
  </w:style>
  <w:style w:type="paragraph" w:customStyle="1" w:styleId="51">
    <w:name w:val="目录 51"/>
    <w:basedOn w:val="afff5"/>
    <w:next w:val="afff5"/>
    <w:semiHidden/>
    <w:qFormat/>
    <w:rsid w:val="00F83911"/>
    <w:pPr>
      <w:spacing w:line="240" w:lineRule="auto"/>
    </w:pPr>
    <w:rPr>
      <w:rFonts w:ascii="宋体" w:hAnsi="宋体"/>
    </w:rPr>
  </w:style>
  <w:style w:type="paragraph" w:customStyle="1" w:styleId="61">
    <w:name w:val="目录 61"/>
    <w:basedOn w:val="afff5"/>
    <w:next w:val="afff5"/>
    <w:semiHidden/>
    <w:qFormat/>
    <w:rsid w:val="00F83911"/>
    <w:pPr>
      <w:adjustRightInd/>
      <w:spacing w:line="240" w:lineRule="auto"/>
      <w:jc w:val="left"/>
    </w:pPr>
  </w:style>
  <w:style w:type="paragraph" w:customStyle="1" w:styleId="71">
    <w:name w:val="目录 71"/>
    <w:basedOn w:val="61"/>
    <w:semiHidden/>
    <w:qFormat/>
    <w:rsid w:val="00F83911"/>
    <w:pPr>
      <w:ind w:left="1260"/>
    </w:pPr>
  </w:style>
  <w:style w:type="paragraph" w:customStyle="1" w:styleId="81">
    <w:name w:val="目录 81"/>
    <w:basedOn w:val="71"/>
    <w:semiHidden/>
    <w:qFormat/>
    <w:rsid w:val="00F83911"/>
    <w:pPr>
      <w:ind w:left="1470"/>
    </w:pPr>
  </w:style>
  <w:style w:type="paragraph" w:customStyle="1" w:styleId="91">
    <w:name w:val="目录 91"/>
    <w:basedOn w:val="81"/>
    <w:semiHidden/>
    <w:qFormat/>
    <w:rsid w:val="00F83911"/>
    <w:pPr>
      <w:ind w:left="1680"/>
    </w:pPr>
  </w:style>
  <w:style w:type="paragraph" w:customStyle="1" w:styleId="affffffffe">
    <w:name w:val="其他标准称谓"/>
    <w:qFormat/>
    <w:rsid w:val="00F83911"/>
    <w:pPr>
      <w:spacing w:line="0" w:lineRule="atLeast"/>
      <w:jc w:val="distribute"/>
    </w:pPr>
    <w:rPr>
      <w:rFonts w:ascii="黑体" w:eastAsia="黑体" w:hAnsi="宋体"/>
      <w:sz w:val="52"/>
    </w:rPr>
  </w:style>
  <w:style w:type="paragraph" w:customStyle="1" w:styleId="afffffffff">
    <w:name w:val="其他发布部门"/>
    <w:basedOn w:val="afffffff9"/>
    <w:qFormat/>
    <w:rsid w:val="00F83911"/>
    <w:pPr>
      <w:framePr w:wrap="around"/>
      <w:spacing w:line="0" w:lineRule="atLeast"/>
    </w:pPr>
    <w:rPr>
      <w:rFonts w:ascii="黑体" w:eastAsia="黑体"/>
      <w:b w:val="0"/>
    </w:rPr>
  </w:style>
  <w:style w:type="paragraph" w:customStyle="1" w:styleId="affb">
    <w:name w:val="前言标题"/>
    <w:next w:val="afff5"/>
    <w:qFormat/>
    <w:rsid w:val="00F83911"/>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rsid w:val="00F83911"/>
    <w:pPr>
      <w:numPr>
        <w:ilvl w:val="4"/>
        <w:numId w:val="20"/>
      </w:numPr>
      <w:adjustRightInd/>
      <w:spacing w:line="240" w:lineRule="auto"/>
    </w:pPr>
    <w:rPr>
      <w:rFonts w:ascii="宋体" w:hAnsi="宋体"/>
      <w:szCs w:val="24"/>
    </w:rPr>
  </w:style>
  <w:style w:type="paragraph" w:customStyle="1" w:styleId="afffffffff0">
    <w:name w:val="实施日期"/>
    <w:basedOn w:val="afffffffa"/>
    <w:qFormat/>
    <w:rsid w:val="00F83911"/>
    <w:pPr>
      <w:framePr w:hSpace="0" w:wrap="around" w:xAlign="right"/>
      <w:jc w:val="right"/>
    </w:pPr>
  </w:style>
  <w:style w:type="paragraph" w:customStyle="1" w:styleId="a3">
    <w:name w:val="四级无标题条"/>
    <w:basedOn w:val="afff5"/>
    <w:qFormat/>
    <w:rsid w:val="00F83911"/>
    <w:pPr>
      <w:numPr>
        <w:ilvl w:val="5"/>
        <w:numId w:val="20"/>
      </w:numPr>
      <w:adjustRightInd/>
      <w:spacing w:line="240" w:lineRule="auto"/>
    </w:pPr>
    <w:rPr>
      <w:rFonts w:ascii="宋体" w:hAnsi="宋体"/>
      <w:szCs w:val="24"/>
    </w:rPr>
  </w:style>
  <w:style w:type="paragraph" w:customStyle="1" w:styleId="afffffffff1">
    <w:name w:val="文献分类号"/>
    <w:qFormat/>
    <w:rsid w:val="00F83911"/>
    <w:pPr>
      <w:framePr w:hSpace="180" w:vSpace="180" w:wrap="around" w:hAnchor="margin" w:y="1" w:anchorLock="1"/>
      <w:widowControl w:val="0"/>
      <w:textAlignment w:val="center"/>
    </w:pPr>
    <w:rPr>
      <w:rFonts w:eastAsia="黑体"/>
      <w:sz w:val="21"/>
    </w:rPr>
  </w:style>
  <w:style w:type="paragraph" w:customStyle="1" w:styleId="afffffffff2">
    <w:name w:val="无标题条"/>
    <w:next w:val="afffffc"/>
    <w:qFormat/>
    <w:rsid w:val="00F83911"/>
    <w:pPr>
      <w:jc w:val="both"/>
    </w:pPr>
    <w:rPr>
      <w:rFonts w:ascii="宋体" w:hAnsi="宋体"/>
      <w:sz w:val="21"/>
    </w:rPr>
  </w:style>
  <w:style w:type="paragraph" w:customStyle="1" w:styleId="a4">
    <w:name w:val="五级无标题条"/>
    <w:basedOn w:val="afff5"/>
    <w:qFormat/>
    <w:rsid w:val="00F83911"/>
    <w:pPr>
      <w:numPr>
        <w:ilvl w:val="6"/>
        <w:numId w:val="20"/>
      </w:numPr>
      <w:adjustRightInd/>
    </w:pPr>
    <w:rPr>
      <w:szCs w:val="24"/>
    </w:rPr>
  </w:style>
  <w:style w:type="paragraph" w:customStyle="1" w:styleId="a0">
    <w:name w:val="一级无标题条"/>
    <w:basedOn w:val="afff5"/>
    <w:qFormat/>
    <w:rsid w:val="00F83911"/>
    <w:pPr>
      <w:numPr>
        <w:ilvl w:val="2"/>
        <w:numId w:val="20"/>
      </w:numPr>
      <w:adjustRightInd/>
      <w:spacing w:before="10" w:after="10" w:line="240" w:lineRule="auto"/>
    </w:pPr>
    <w:rPr>
      <w:rFonts w:ascii="宋体" w:hAnsi="宋体"/>
      <w:szCs w:val="24"/>
    </w:rPr>
  </w:style>
  <w:style w:type="paragraph" w:customStyle="1" w:styleId="afffffffff3">
    <w:name w:val="注:后续"/>
    <w:qFormat/>
    <w:rsid w:val="00F83911"/>
    <w:pPr>
      <w:spacing w:line="300" w:lineRule="exact"/>
      <w:ind w:leftChars="400" w:left="600" w:hangingChars="200" w:hanging="200"/>
      <w:jc w:val="both"/>
    </w:pPr>
    <w:rPr>
      <w:rFonts w:ascii="宋体"/>
      <w:sz w:val="18"/>
    </w:rPr>
  </w:style>
  <w:style w:type="paragraph" w:customStyle="1" w:styleId="afffffffff4">
    <w:name w:val="注×:后续"/>
    <w:basedOn w:val="afffffffff3"/>
    <w:qFormat/>
    <w:rsid w:val="00F83911"/>
    <w:pPr>
      <w:ind w:leftChars="0" w:left="1406" w:firstLineChars="0" w:hanging="499"/>
    </w:pPr>
  </w:style>
  <w:style w:type="paragraph" w:customStyle="1" w:styleId="afffffffff5">
    <w:name w:val="标准文件_一级无标题"/>
    <w:basedOn w:val="affd"/>
    <w:qFormat/>
    <w:rsid w:val="00F83911"/>
    <w:pPr>
      <w:spacing w:beforeLines="0" w:afterLines="0"/>
      <w:outlineLvl w:val="9"/>
    </w:pPr>
    <w:rPr>
      <w:rFonts w:ascii="宋体" w:eastAsia="宋体"/>
    </w:rPr>
  </w:style>
  <w:style w:type="paragraph" w:customStyle="1" w:styleId="afffffffff6">
    <w:name w:val="标准文件_五级无标题"/>
    <w:basedOn w:val="afff1"/>
    <w:qFormat/>
    <w:rsid w:val="00F83911"/>
    <w:pPr>
      <w:spacing w:beforeLines="0" w:afterLines="0"/>
      <w:outlineLvl w:val="9"/>
    </w:pPr>
    <w:rPr>
      <w:rFonts w:ascii="宋体" w:eastAsia="宋体"/>
    </w:rPr>
  </w:style>
  <w:style w:type="paragraph" w:customStyle="1" w:styleId="afffffffff7">
    <w:name w:val="标准文件_三级无标题"/>
    <w:basedOn w:val="afff"/>
    <w:qFormat/>
    <w:rsid w:val="00F83911"/>
    <w:pPr>
      <w:spacing w:beforeLines="0" w:afterLines="0"/>
      <w:outlineLvl w:val="9"/>
    </w:pPr>
    <w:rPr>
      <w:rFonts w:ascii="宋体" w:eastAsia="宋体"/>
    </w:rPr>
  </w:style>
  <w:style w:type="paragraph" w:customStyle="1" w:styleId="afffffffff8">
    <w:name w:val="标准文件_二级无标题"/>
    <w:basedOn w:val="affe"/>
    <w:qFormat/>
    <w:rsid w:val="00F83911"/>
    <w:pPr>
      <w:spacing w:beforeLines="0" w:afterLines="0"/>
      <w:outlineLvl w:val="9"/>
    </w:pPr>
    <w:rPr>
      <w:rFonts w:ascii="宋体" w:eastAsia="宋体"/>
    </w:rPr>
  </w:style>
  <w:style w:type="paragraph" w:customStyle="1" w:styleId="afffffffff9">
    <w:name w:val="标准_四级无标题"/>
    <w:basedOn w:val="afff0"/>
    <w:next w:val="afffffc"/>
    <w:qFormat/>
    <w:rsid w:val="00F83911"/>
    <w:rPr>
      <w:rFonts w:eastAsia="宋体"/>
    </w:rPr>
  </w:style>
  <w:style w:type="paragraph" w:customStyle="1" w:styleId="afffffffffa">
    <w:name w:val="标准文件_四级无标题"/>
    <w:basedOn w:val="afff0"/>
    <w:qFormat/>
    <w:rsid w:val="00F83911"/>
    <w:pPr>
      <w:spacing w:beforeLines="0" w:afterLines="0"/>
      <w:outlineLvl w:val="9"/>
    </w:pPr>
    <w:rPr>
      <w:rFonts w:ascii="宋体" w:eastAsia="宋体" w:hAnsi="黑体"/>
      <w:szCs w:val="52"/>
    </w:rPr>
  </w:style>
  <w:style w:type="paragraph" w:customStyle="1" w:styleId="aff1">
    <w:name w:val="标准文件_大写罗马数字编号列项"/>
    <w:basedOn w:val="afffffc"/>
    <w:qFormat/>
    <w:rsid w:val="00F83911"/>
    <w:pPr>
      <w:numPr>
        <w:numId w:val="23"/>
      </w:numPr>
      <w:ind w:firstLineChars="0" w:firstLine="0"/>
    </w:pPr>
    <w:rPr>
      <w:rFonts w:ascii="Times New Roman" w:cs="Arial"/>
      <w:szCs w:val="28"/>
    </w:rPr>
  </w:style>
  <w:style w:type="paragraph" w:customStyle="1" w:styleId="ae">
    <w:name w:val="标准文件_小写罗马数字编号列项"/>
    <w:basedOn w:val="afffffc"/>
    <w:qFormat/>
    <w:rsid w:val="00F83911"/>
    <w:pPr>
      <w:numPr>
        <w:numId w:val="24"/>
      </w:numPr>
      <w:ind w:firstLineChars="0" w:firstLine="0"/>
    </w:pPr>
    <w:rPr>
      <w:rFonts w:cs="Arial"/>
      <w:szCs w:val="28"/>
    </w:rPr>
  </w:style>
  <w:style w:type="paragraph" w:customStyle="1" w:styleId="afffffffffb">
    <w:name w:val="标准文件_附录标题"/>
    <w:basedOn w:val="aff3"/>
    <w:qFormat/>
    <w:rsid w:val="00F83911"/>
    <w:pPr>
      <w:numPr>
        <w:numId w:val="0"/>
      </w:numPr>
      <w:spacing w:after="280"/>
      <w:outlineLvl w:val="9"/>
    </w:pPr>
  </w:style>
  <w:style w:type="paragraph" w:customStyle="1" w:styleId="afffffffffc">
    <w:name w:val="标准文件_二级项"/>
    <w:qFormat/>
    <w:rsid w:val="00F83911"/>
    <w:rPr>
      <w:rFonts w:ascii="宋体"/>
      <w:sz w:val="21"/>
    </w:rPr>
  </w:style>
  <w:style w:type="paragraph" w:customStyle="1" w:styleId="af3">
    <w:name w:val="标准文件_三级项"/>
    <w:basedOn w:val="afff5"/>
    <w:qFormat/>
    <w:rsid w:val="00F83911"/>
    <w:pPr>
      <w:numPr>
        <w:ilvl w:val="2"/>
        <w:numId w:val="21"/>
      </w:numPr>
      <w:tabs>
        <w:tab w:val="left" w:pos="851"/>
      </w:tabs>
      <w:spacing w:line="-300" w:lineRule="auto"/>
    </w:pPr>
    <w:rPr>
      <w:rFonts w:ascii="Times New Roman" w:hAnsi="Times New Roman"/>
    </w:rPr>
  </w:style>
  <w:style w:type="paragraph" w:customStyle="1" w:styleId="affa">
    <w:name w:val="图表脚注说明"/>
    <w:basedOn w:val="afff5"/>
    <w:next w:val="afffffc"/>
    <w:qFormat/>
    <w:rsid w:val="00F83911"/>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rsid w:val="00F83911"/>
    <w:pPr>
      <w:numPr>
        <w:numId w:val="13"/>
      </w:numPr>
      <w:jc w:val="both"/>
    </w:pPr>
    <w:rPr>
      <w:rFonts w:ascii="宋体"/>
      <w:sz w:val="21"/>
    </w:rPr>
  </w:style>
  <w:style w:type="paragraph" w:customStyle="1" w:styleId="afffffffffd">
    <w:name w:val="标准文件_索引字母"/>
    <w:next w:val="afffffc"/>
    <w:qFormat/>
    <w:rsid w:val="00F83911"/>
    <w:pPr>
      <w:jc w:val="center"/>
    </w:pPr>
    <w:rPr>
      <w:rFonts w:ascii="宋体" w:eastAsia="Times New Roman" w:hAnsi="宋体"/>
      <w:b/>
      <w:kern w:val="2"/>
      <w:sz w:val="21"/>
    </w:rPr>
  </w:style>
  <w:style w:type="paragraph" w:customStyle="1" w:styleId="afffffffffe">
    <w:name w:val="标准文件_附录前"/>
    <w:next w:val="afffffc"/>
    <w:qFormat/>
    <w:rsid w:val="00F83911"/>
    <w:pPr>
      <w:spacing w:line="20" w:lineRule="atLeast"/>
      <w:ind w:firstLine="200"/>
    </w:pPr>
    <w:rPr>
      <w:rFonts w:ascii="宋体" w:hAnsi="宋体"/>
      <w:kern w:val="2"/>
      <w:sz w:val="10"/>
    </w:rPr>
  </w:style>
  <w:style w:type="paragraph" w:customStyle="1" w:styleId="affffffffff">
    <w:name w:val="标准文件_正文标准名称"/>
    <w:qFormat/>
    <w:rsid w:val="00F83911"/>
    <w:pPr>
      <w:spacing w:beforeLines="20" w:after="640" w:line="400" w:lineRule="exact"/>
      <w:jc w:val="center"/>
    </w:pPr>
    <w:rPr>
      <w:rFonts w:ascii="黑体" w:eastAsia="黑体" w:hAnsi="黑体"/>
      <w:kern w:val="2"/>
      <w:sz w:val="32"/>
      <w:szCs w:val="32"/>
    </w:rPr>
  </w:style>
  <w:style w:type="paragraph" w:customStyle="1" w:styleId="affffffffff0">
    <w:name w:val="标准文件_表格"/>
    <w:basedOn w:val="afffffc"/>
    <w:qFormat/>
    <w:rsid w:val="00F83911"/>
    <w:pPr>
      <w:ind w:firstLineChars="0" w:firstLine="0"/>
      <w:jc w:val="center"/>
    </w:pPr>
    <w:rPr>
      <w:sz w:val="18"/>
    </w:rPr>
  </w:style>
  <w:style w:type="paragraph" w:customStyle="1" w:styleId="afff2">
    <w:name w:val="标准文件_注："/>
    <w:next w:val="afffffc"/>
    <w:qFormat/>
    <w:rsid w:val="00F83911"/>
    <w:pPr>
      <w:widowControl w:val="0"/>
      <w:numPr>
        <w:numId w:val="26"/>
      </w:numPr>
      <w:autoSpaceDE w:val="0"/>
      <w:autoSpaceDN w:val="0"/>
      <w:jc w:val="both"/>
    </w:pPr>
    <w:rPr>
      <w:rFonts w:ascii="宋体"/>
      <w:sz w:val="18"/>
      <w:szCs w:val="18"/>
    </w:rPr>
  </w:style>
  <w:style w:type="paragraph" w:customStyle="1" w:styleId="a5">
    <w:name w:val="标准文件_注×："/>
    <w:qFormat/>
    <w:rsid w:val="00F83911"/>
    <w:pPr>
      <w:widowControl w:val="0"/>
      <w:numPr>
        <w:numId w:val="27"/>
      </w:numPr>
      <w:autoSpaceDE w:val="0"/>
      <w:autoSpaceDN w:val="0"/>
      <w:jc w:val="both"/>
    </w:pPr>
    <w:rPr>
      <w:rFonts w:ascii="宋体"/>
      <w:sz w:val="18"/>
      <w:szCs w:val="18"/>
    </w:rPr>
  </w:style>
  <w:style w:type="paragraph" w:customStyle="1" w:styleId="ac">
    <w:name w:val="标准文件_示例："/>
    <w:next w:val="affffffffff1"/>
    <w:qFormat/>
    <w:rsid w:val="00F83911"/>
    <w:pPr>
      <w:widowControl w:val="0"/>
      <w:numPr>
        <w:numId w:val="28"/>
      </w:numPr>
      <w:jc w:val="both"/>
    </w:pPr>
    <w:rPr>
      <w:rFonts w:ascii="宋体"/>
      <w:sz w:val="18"/>
      <w:szCs w:val="18"/>
    </w:rPr>
  </w:style>
  <w:style w:type="paragraph" w:customStyle="1" w:styleId="affffffffff1">
    <w:name w:val="标准文件_示例内容"/>
    <w:basedOn w:val="afffffc"/>
    <w:qFormat/>
    <w:rsid w:val="00F83911"/>
    <w:pPr>
      <w:ind w:firstLine="420"/>
    </w:pPr>
    <w:rPr>
      <w:sz w:val="18"/>
    </w:rPr>
  </w:style>
  <w:style w:type="paragraph" w:customStyle="1" w:styleId="afa">
    <w:name w:val="标准文件_示例×："/>
    <w:basedOn w:val="afff5"/>
    <w:next w:val="affffffffff1"/>
    <w:qFormat/>
    <w:rsid w:val="00F83911"/>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c"/>
    <w:qFormat/>
    <w:rsid w:val="00F83911"/>
    <w:rPr>
      <w:rFonts w:ascii="宋体" w:hAnsi="Times New Roman"/>
      <w:sz w:val="21"/>
    </w:rPr>
  </w:style>
  <w:style w:type="paragraph" w:customStyle="1" w:styleId="affffffffff2">
    <w:name w:val="标准文件_表格续"/>
    <w:basedOn w:val="afffffc"/>
    <w:next w:val="afffffc"/>
    <w:qFormat/>
    <w:rsid w:val="00F83911"/>
    <w:pPr>
      <w:jc w:val="center"/>
    </w:pPr>
    <w:rPr>
      <w:rFonts w:ascii="黑体" w:eastAsia="黑体" w:hAnsi="黑体"/>
    </w:rPr>
  </w:style>
  <w:style w:type="character" w:styleId="affffffffff3">
    <w:name w:val="Placeholder Text"/>
    <w:basedOn w:val="afff6"/>
    <w:uiPriority w:val="99"/>
    <w:semiHidden/>
    <w:qFormat/>
    <w:rsid w:val="00F83911"/>
    <w:rPr>
      <w:color w:val="808080"/>
    </w:rPr>
  </w:style>
  <w:style w:type="paragraph" w:customStyle="1" w:styleId="2">
    <w:name w:val="标准文件_二级项2"/>
    <w:basedOn w:val="afffffc"/>
    <w:qFormat/>
    <w:rsid w:val="00F83911"/>
    <w:pPr>
      <w:numPr>
        <w:ilvl w:val="1"/>
        <w:numId w:val="21"/>
      </w:numPr>
      <w:tabs>
        <w:tab w:val="left" w:pos="851"/>
      </w:tabs>
      <w:ind w:firstLineChars="0" w:firstLine="0"/>
    </w:pPr>
  </w:style>
  <w:style w:type="paragraph" w:customStyle="1" w:styleId="21">
    <w:name w:val="标准文件_三级项2"/>
    <w:basedOn w:val="afffffc"/>
    <w:qFormat/>
    <w:rsid w:val="00F83911"/>
    <w:pPr>
      <w:numPr>
        <w:numId w:val="30"/>
      </w:numPr>
      <w:spacing w:line="300" w:lineRule="exact"/>
      <w:ind w:left="1276" w:firstLineChars="0" w:hanging="425"/>
    </w:pPr>
    <w:rPr>
      <w:rFonts w:ascii="Times New Roman"/>
    </w:rPr>
  </w:style>
  <w:style w:type="paragraph" w:customStyle="1" w:styleId="20">
    <w:name w:val="标准文件_一级项2"/>
    <w:basedOn w:val="afffffc"/>
    <w:qFormat/>
    <w:rsid w:val="00F83911"/>
    <w:pPr>
      <w:numPr>
        <w:numId w:val="31"/>
      </w:numPr>
      <w:spacing w:line="300" w:lineRule="exact"/>
      <w:ind w:left="1271" w:firstLineChars="0" w:hanging="420"/>
    </w:pPr>
    <w:rPr>
      <w:rFonts w:ascii="Times New Roman"/>
    </w:rPr>
  </w:style>
  <w:style w:type="paragraph" w:customStyle="1" w:styleId="affffffffff4">
    <w:name w:val="标准文件_提示"/>
    <w:basedOn w:val="afffffc"/>
    <w:next w:val="afffffc"/>
    <w:qFormat/>
    <w:rsid w:val="00F83911"/>
    <w:pPr>
      <w:ind w:firstLine="420"/>
    </w:pPr>
    <w:rPr>
      <w:rFonts w:ascii="黑体" w:eastAsia="黑体"/>
    </w:rPr>
  </w:style>
  <w:style w:type="character" w:customStyle="1" w:styleId="affffffffff5">
    <w:name w:val="标准文件_来源"/>
    <w:basedOn w:val="afff6"/>
    <w:uiPriority w:val="1"/>
    <w:qFormat/>
    <w:rsid w:val="00F83911"/>
    <w:rPr>
      <w:rFonts w:eastAsia="宋体"/>
      <w:sz w:val="21"/>
    </w:rPr>
  </w:style>
  <w:style w:type="paragraph" w:customStyle="1" w:styleId="affffffffff6">
    <w:name w:val="标准文件_图表说明"/>
    <w:qFormat/>
    <w:rsid w:val="00F83911"/>
    <w:pPr>
      <w:spacing w:line="276" w:lineRule="auto"/>
      <w:ind w:firstLine="420"/>
    </w:pPr>
    <w:rPr>
      <w:rFonts w:ascii="宋体" w:hAnsi="宋体"/>
      <w:kern w:val="2"/>
      <w:sz w:val="18"/>
    </w:rPr>
  </w:style>
  <w:style w:type="paragraph" w:customStyle="1" w:styleId="affffffffff7">
    <w:name w:val="其他发布日期"/>
    <w:basedOn w:val="afffffffa"/>
    <w:qFormat/>
    <w:rsid w:val="00F83911"/>
    <w:pPr>
      <w:framePr w:w="3997" w:h="471" w:hRule="exact" w:hSpace="0" w:vSpace="181" w:wrap="around" w:vAnchor="page" w:hAnchor="page" w:x="1419" w:y="14097"/>
    </w:pPr>
  </w:style>
  <w:style w:type="paragraph" w:customStyle="1" w:styleId="affffffffff8">
    <w:name w:val="其他实施日期"/>
    <w:basedOn w:val="afffffffff0"/>
    <w:qFormat/>
    <w:rsid w:val="00F83911"/>
    <w:pPr>
      <w:framePr w:w="3997" w:h="471" w:hRule="exact" w:vSpace="181" w:wrap="around" w:vAnchor="page" w:hAnchor="page" w:x="7089" w:y="14097"/>
    </w:pPr>
  </w:style>
  <w:style w:type="paragraph" w:customStyle="1" w:styleId="affffffffff9">
    <w:name w:val="标准文件_文件编号"/>
    <w:basedOn w:val="afffffc"/>
    <w:qFormat/>
    <w:rsid w:val="00F83911"/>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rsid w:val="00F83911"/>
    <w:pPr>
      <w:framePr w:wrap="around"/>
      <w:spacing w:before="57"/>
    </w:pPr>
    <w:rPr>
      <w:sz w:val="21"/>
    </w:rPr>
  </w:style>
  <w:style w:type="paragraph" w:customStyle="1" w:styleId="affffffffffb">
    <w:name w:val="标准文件_文件名称"/>
    <w:basedOn w:val="afffffc"/>
    <w:next w:val="afffffc"/>
    <w:qFormat/>
    <w:rsid w:val="00F83911"/>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c"/>
    <w:next w:val="afffffc"/>
    <w:qFormat/>
    <w:rsid w:val="00F83911"/>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c"/>
    <w:next w:val="afffffc"/>
    <w:qFormat/>
    <w:rsid w:val="00F83911"/>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c"/>
    <w:next w:val="afffffc"/>
    <w:qFormat/>
    <w:rsid w:val="00F83911"/>
    <w:pPr>
      <w:numPr>
        <w:ilvl w:val="1"/>
        <w:numId w:val="8"/>
      </w:numPr>
      <w:spacing w:beforeLines="50" w:afterLines="50"/>
      <w:ind w:firstLineChars="0"/>
    </w:pPr>
    <w:rPr>
      <w:rFonts w:ascii="黑体" w:eastAsia="黑体"/>
    </w:rPr>
  </w:style>
  <w:style w:type="paragraph" w:customStyle="1" w:styleId="a8">
    <w:name w:val="标准文件_引言二级条标题"/>
    <w:basedOn w:val="afffffc"/>
    <w:next w:val="afffffc"/>
    <w:qFormat/>
    <w:rsid w:val="00F83911"/>
    <w:pPr>
      <w:numPr>
        <w:ilvl w:val="2"/>
        <w:numId w:val="8"/>
      </w:numPr>
      <w:spacing w:beforeLines="50" w:afterLines="50"/>
      <w:ind w:firstLineChars="0"/>
    </w:pPr>
    <w:rPr>
      <w:rFonts w:ascii="黑体" w:eastAsia="黑体"/>
    </w:rPr>
  </w:style>
  <w:style w:type="paragraph" w:customStyle="1" w:styleId="a9">
    <w:name w:val="标准文件_引言三级条标题"/>
    <w:basedOn w:val="afffffc"/>
    <w:next w:val="afffffc"/>
    <w:qFormat/>
    <w:rsid w:val="00F83911"/>
    <w:pPr>
      <w:numPr>
        <w:ilvl w:val="3"/>
        <w:numId w:val="8"/>
      </w:numPr>
      <w:spacing w:beforeLines="50" w:afterLines="50"/>
      <w:ind w:firstLineChars="0"/>
    </w:pPr>
    <w:rPr>
      <w:rFonts w:ascii="黑体" w:eastAsia="黑体"/>
    </w:rPr>
  </w:style>
  <w:style w:type="paragraph" w:customStyle="1" w:styleId="aa">
    <w:name w:val="标准文件_引言四级条标题"/>
    <w:basedOn w:val="afffffc"/>
    <w:next w:val="afffffc"/>
    <w:qFormat/>
    <w:rsid w:val="00F83911"/>
    <w:pPr>
      <w:numPr>
        <w:ilvl w:val="4"/>
        <w:numId w:val="8"/>
      </w:numPr>
      <w:spacing w:beforeLines="50" w:afterLines="50"/>
      <w:ind w:firstLineChars="0"/>
    </w:pPr>
    <w:rPr>
      <w:rFonts w:ascii="黑体" w:eastAsia="黑体"/>
    </w:rPr>
  </w:style>
  <w:style w:type="paragraph" w:customStyle="1" w:styleId="ab">
    <w:name w:val="标准文件_引言五级条标题"/>
    <w:basedOn w:val="afffffc"/>
    <w:next w:val="afffffc"/>
    <w:qFormat/>
    <w:rsid w:val="00F83911"/>
    <w:pPr>
      <w:numPr>
        <w:ilvl w:val="5"/>
        <w:numId w:val="8"/>
      </w:numPr>
      <w:spacing w:beforeLines="50" w:afterLines="50"/>
      <w:ind w:firstLineChars="0"/>
    </w:pPr>
    <w:rPr>
      <w:rFonts w:ascii="黑体" w:eastAsia="黑体"/>
    </w:rPr>
  </w:style>
  <w:style w:type="paragraph" w:customStyle="1" w:styleId="affffffffffc">
    <w:name w:val="标准文件_注后"/>
    <w:basedOn w:val="afffffc"/>
    <w:qFormat/>
    <w:rsid w:val="00F83911"/>
    <w:pPr>
      <w:ind w:left="811" w:firstLineChars="0" w:firstLine="0"/>
    </w:pPr>
    <w:rPr>
      <w:sz w:val="18"/>
    </w:rPr>
  </w:style>
  <w:style w:type="paragraph" w:customStyle="1" w:styleId="X">
    <w:name w:val="标准文件_注X后"/>
    <w:basedOn w:val="afffffc"/>
    <w:qFormat/>
    <w:rsid w:val="00F83911"/>
    <w:pPr>
      <w:ind w:left="811" w:firstLineChars="0" w:firstLine="0"/>
    </w:pPr>
    <w:rPr>
      <w:sz w:val="18"/>
    </w:rPr>
  </w:style>
  <w:style w:type="paragraph" w:customStyle="1" w:styleId="affffffffffd">
    <w:name w:val="标准文件_示例后"/>
    <w:basedOn w:val="afffffc"/>
    <w:qFormat/>
    <w:rsid w:val="00F83911"/>
    <w:pPr>
      <w:ind w:left="964" w:firstLineChars="0" w:firstLine="0"/>
    </w:pPr>
    <w:rPr>
      <w:sz w:val="18"/>
    </w:rPr>
  </w:style>
  <w:style w:type="paragraph" w:customStyle="1" w:styleId="X0">
    <w:name w:val="标准文件_示例X后"/>
    <w:basedOn w:val="afffffc"/>
    <w:link w:val="X1"/>
    <w:qFormat/>
    <w:rsid w:val="00F83911"/>
    <w:pPr>
      <w:ind w:left="1049" w:firstLineChars="0" w:firstLine="0"/>
    </w:pPr>
    <w:rPr>
      <w:sz w:val="18"/>
    </w:rPr>
  </w:style>
  <w:style w:type="character" w:customStyle="1" w:styleId="X1">
    <w:name w:val="标准文件_示例X后 字符"/>
    <w:basedOn w:val="Char"/>
    <w:link w:val="X0"/>
    <w:qFormat/>
    <w:rsid w:val="00F83911"/>
    <w:rPr>
      <w:rFonts w:ascii="宋体" w:hAnsi="Times New Roman"/>
      <w:sz w:val="18"/>
    </w:rPr>
  </w:style>
  <w:style w:type="paragraph" w:customStyle="1" w:styleId="affffffffffe">
    <w:name w:val="标准文件_索引项"/>
    <w:basedOn w:val="afffffc"/>
    <w:next w:val="afffffc"/>
    <w:qFormat/>
    <w:rsid w:val="00F83911"/>
    <w:pPr>
      <w:tabs>
        <w:tab w:val="right" w:leader="dot" w:pos="9356"/>
      </w:tabs>
      <w:ind w:left="210" w:firstLineChars="0" w:hanging="210"/>
      <w:jc w:val="left"/>
    </w:pPr>
  </w:style>
  <w:style w:type="paragraph" w:customStyle="1" w:styleId="afffffffffff">
    <w:name w:val="标准文件_附录一级无标题"/>
    <w:basedOn w:val="aff4"/>
    <w:qFormat/>
    <w:rsid w:val="00F83911"/>
    <w:pPr>
      <w:spacing w:beforeLines="0" w:afterLines="0" w:line="276" w:lineRule="auto"/>
      <w:outlineLvl w:val="9"/>
    </w:pPr>
    <w:rPr>
      <w:rFonts w:ascii="宋体" w:eastAsia="宋体"/>
    </w:rPr>
  </w:style>
  <w:style w:type="paragraph" w:customStyle="1" w:styleId="afffffffffff0">
    <w:name w:val="标准文件_附录二级无标题"/>
    <w:basedOn w:val="aff5"/>
    <w:qFormat/>
    <w:rsid w:val="00F83911"/>
    <w:pPr>
      <w:spacing w:beforeLines="0" w:afterLines="0" w:line="276" w:lineRule="auto"/>
      <w:outlineLvl w:val="9"/>
    </w:pPr>
    <w:rPr>
      <w:rFonts w:ascii="宋体" w:eastAsia="宋体"/>
    </w:rPr>
  </w:style>
  <w:style w:type="paragraph" w:customStyle="1" w:styleId="afffffffffff1">
    <w:name w:val="标准文件_附录三级无标题"/>
    <w:basedOn w:val="aff6"/>
    <w:qFormat/>
    <w:rsid w:val="00F83911"/>
    <w:pPr>
      <w:spacing w:beforeLines="0" w:afterLines="0" w:line="276" w:lineRule="auto"/>
      <w:outlineLvl w:val="9"/>
    </w:pPr>
    <w:rPr>
      <w:rFonts w:ascii="宋体" w:eastAsia="宋体"/>
    </w:rPr>
  </w:style>
  <w:style w:type="paragraph" w:customStyle="1" w:styleId="afffffffffff2">
    <w:name w:val="标准文件_附录四级无标题"/>
    <w:basedOn w:val="aff7"/>
    <w:qFormat/>
    <w:rsid w:val="00F83911"/>
    <w:pPr>
      <w:spacing w:beforeLines="0" w:afterLines="0" w:line="276" w:lineRule="auto"/>
      <w:outlineLvl w:val="9"/>
    </w:pPr>
    <w:rPr>
      <w:rFonts w:ascii="宋体" w:eastAsia="宋体"/>
    </w:rPr>
  </w:style>
  <w:style w:type="paragraph" w:customStyle="1" w:styleId="afffffffffff3">
    <w:name w:val="标准文件_附录五级无标题"/>
    <w:basedOn w:val="aff8"/>
    <w:qFormat/>
    <w:rsid w:val="00F83911"/>
    <w:pPr>
      <w:spacing w:beforeLines="0" w:afterLines="0" w:line="276" w:lineRule="auto"/>
      <w:outlineLvl w:val="9"/>
    </w:pPr>
    <w:rPr>
      <w:rFonts w:ascii="宋体" w:eastAsia="宋体"/>
    </w:rPr>
  </w:style>
  <w:style w:type="paragraph" w:customStyle="1" w:styleId="afffffffffff4">
    <w:name w:val="标准文件_引言一级无标题"/>
    <w:basedOn w:val="a7"/>
    <w:next w:val="afffffc"/>
    <w:qFormat/>
    <w:rsid w:val="00F83911"/>
    <w:pPr>
      <w:spacing w:beforeLines="0" w:afterLines="0" w:line="276" w:lineRule="auto"/>
    </w:pPr>
    <w:rPr>
      <w:rFonts w:ascii="宋体" w:eastAsia="宋体"/>
    </w:rPr>
  </w:style>
  <w:style w:type="paragraph" w:customStyle="1" w:styleId="afffffffffff5">
    <w:name w:val="标准文件_引言二级无标题"/>
    <w:basedOn w:val="a8"/>
    <w:next w:val="afffffc"/>
    <w:qFormat/>
    <w:rsid w:val="00F83911"/>
    <w:pPr>
      <w:spacing w:beforeLines="0" w:afterLines="0" w:line="276" w:lineRule="auto"/>
    </w:pPr>
    <w:rPr>
      <w:rFonts w:ascii="宋体" w:eastAsia="宋体"/>
    </w:rPr>
  </w:style>
  <w:style w:type="paragraph" w:customStyle="1" w:styleId="afffffffffff6">
    <w:name w:val="标准文件_引言三级无标题"/>
    <w:basedOn w:val="a9"/>
    <w:next w:val="afffffc"/>
    <w:qFormat/>
    <w:rsid w:val="00F83911"/>
    <w:pPr>
      <w:spacing w:beforeLines="0" w:afterLines="0" w:line="276" w:lineRule="auto"/>
    </w:pPr>
    <w:rPr>
      <w:rFonts w:ascii="宋体" w:eastAsia="宋体"/>
    </w:rPr>
  </w:style>
  <w:style w:type="paragraph" w:customStyle="1" w:styleId="afffffffffff7">
    <w:name w:val="标准文件_引言四级无标题"/>
    <w:basedOn w:val="aa"/>
    <w:next w:val="afffffc"/>
    <w:qFormat/>
    <w:rsid w:val="00F83911"/>
    <w:pPr>
      <w:spacing w:beforeLines="0" w:afterLines="0" w:line="276" w:lineRule="auto"/>
    </w:pPr>
    <w:rPr>
      <w:rFonts w:ascii="宋体" w:eastAsia="宋体"/>
    </w:rPr>
  </w:style>
  <w:style w:type="paragraph" w:customStyle="1" w:styleId="afffffffffff8">
    <w:name w:val="标准文件_引言五级无标题"/>
    <w:basedOn w:val="ab"/>
    <w:next w:val="afffffc"/>
    <w:qFormat/>
    <w:rsid w:val="00F83911"/>
    <w:pPr>
      <w:spacing w:beforeLines="0" w:afterLines="0" w:line="276" w:lineRule="auto"/>
    </w:pPr>
    <w:rPr>
      <w:rFonts w:ascii="宋体" w:eastAsia="宋体"/>
    </w:rPr>
  </w:style>
  <w:style w:type="paragraph" w:customStyle="1" w:styleId="afffffffffff9">
    <w:name w:val="标准文件_索引标题"/>
    <w:basedOn w:val="affffff3"/>
    <w:next w:val="afffffc"/>
    <w:qFormat/>
    <w:rsid w:val="00F83911"/>
    <w:rPr>
      <w:rFonts w:hAnsi="黑体"/>
    </w:rPr>
  </w:style>
  <w:style w:type="paragraph" w:customStyle="1" w:styleId="afffffffffffa">
    <w:name w:val="标准文件_脚注内容"/>
    <w:basedOn w:val="afffffc"/>
    <w:qFormat/>
    <w:rsid w:val="00F83911"/>
    <w:pPr>
      <w:ind w:leftChars="200" w:left="400" w:hangingChars="200" w:hanging="200"/>
    </w:pPr>
    <w:rPr>
      <w:sz w:val="15"/>
    </w:rPr>
  </w:style>
  <w:style w:type="paragraph" w:customStyle="1" w:styleId="afffffffffffb">
    <w:name w:val="标准文件_术语条一"/>
    <w:basedOn w:val="afffffffff5"/>
    <w:next w:val="afffffc"/>
    <w:qFormat/>
    <w:rsid w:val="00F83911"/>
  </w:style>
  <w:style w:type="paragraph" w:customStyle="1" w:styleId="afffffffffffc">
    <w:name w:val="标准文件_术语条二"/>
    <w:basedOn w:val="afffffffff8"/>
    <w:next w:val="afffffc"/>
    <w:qFormat/>
    <w:rsid w:val="00F83911"/>
  </w:style>
  <w:style w:type="paragraph" w:customStyle="1" w:styleId="afffffffffffd">
    <w:name w:val="标准文件_术语条三"/>
    <w:basedOn w:val="afffffffff7"/>
    <w:next w:val="afffffc"/>
    <w:qFormat/>
    <w:rsid w:val="00F83911"/>
  </w:style>
  <w:style w:type="paragraph" w:customStyle="1" w:styleId="afffffffffffe">
    <w:name w:val="标准文件_术语条四"/>
    <w:basedOn w:val="afffffffffa"/>
    <w:next w:val="afffffc"/>
    <w:qFormat/>
    <w:rsid w:val="00F83911"/>
  </w:style>
  <w:style w:type="paragraph" w:customStyle="1" w:styleId="affffffffffff">
    <w:name w:val="标准文件_术语条五"/>
    <w:basedOn w:val="afffffffff6"/>
    <w:next w:val="afffffc"/>
    <w:qFormat/>
    <w:rsid w:val="00F83911"/>
  </w:style>
  <w:style w:type="paragraph" w:customStyle="1" w:styleId="Default">
    <w:name w:val="Default"/>
    <w:qFormat/>
    <w:rsid w:val="00F83911"/>
    <w:pPr>
      <w:widowControl w:val="0"/>
      <w:autoSpaceDE w:val="0"/>
      <w:autoSpaceDN w:val="0"/>
      <w:adjustRightInd w:val="0"/>
    </w:pPr>
    <w:rPr>
      <w:rFonts w:ascii="宋体" w:hAnsi="Calibri" w:cs="宋体"/>
      <w:color w:val="000000"/>
      <w:sz w:val="24"/>
      <w:szCs w:val="24"/>
    </w:rPr>
  </w:style>
  <w:style w:type="character" w:customStyle="1" w:styleId="affffffffffff0">
    <w:name w:val="发布"/>
    <w:basedOn w:val="afff6"/>
    <w:qFormat/>
    <w:rsid w:val="00F83911"/>
    <w:rPr>
      <w:rFonts w:ascii="黑体" w:eastAsia="黑体"/>
      <w:spacing w:val="85"/>
      <w:w w:val="100"/>
      <w:position w:val="3"/>
      <w:sz w:val="28"/>
      <w:szCs w:val="28"/>
    </w:rPr>
  </w:style>
  <w:style w:type="paragraph" w:customStyle="1" w:styleId="reader-word-layer">
    <w:name w:val="reader-word-layer"/>
    <w:basedOn w:val="afff5"/>
    <w:uiPriority w:val="99"/>
    <w:qFormat/>
    <w:rsid w:val="00F83911"/>
    <w:pPr>
      <w:widowControl/>
      <w:adjustRightInd/>
      <w:spacing w:before="100" w:beforeAutospacing="1" w:after="100" w:afterAutospacing="1" w:line="480" w:lineRule="atLeast"/>
      <w:jc w:val="left"/>
    </w:pPr>
    <w:rPr>
      <w:rFonts w:ascii="宋体" w:hAnsi="宋体" w:cs="宋体"/>
      <w:kern w:val="0"/>
      <w:sz w:val="24"/>
      <w:szCs w:val="24"/>
    </w:rPr>
  </w:style>
  <w:style w:type="paragraph" w:customStyle="1" w:styleId="CharCharChar">
    <w:name w:val="Char Char Char"/>
    <w:basedOn w:val="afff5"/>
    <w:qFormat/>
    <w:rsid w:val="00F83911"/>
    <w:pPr>
      <w:adjustRightInd/>
      <w:spacing w:line="240" w:lineRule="auto"/>
    </w:pPr>
    <w:rPr>
      <w:rFonts w:ascii="Tahoma" w:hAnsi="Tahoma"/>
      <w:sz w:val="24"/>
      <w:szCs w:val="20"/>
    </w:rPr>
  </w:style>
  <w:style w:type="character" w:customStyle="1" w:styleId="affff">
    <w:name w:val="正文文本缩进 字符"/>
    <w:basedOn w:val="afff6"/>
    <w:link w:val="afffe"/>
    <w:qFormat/>
    <w:rsid w:val="00F83911"/>
    <w:rPr>
      <w:rFonts w:ascii="仿宋_GB2312" w:eastAsia="仿宋_GB2312" w:hAnsi="宋体"/>
      <w:kern w:val="2"/>
      <w:sz w:val="28"/>
      <w:szCs w:val="24"/>
    </w:rPr>
  </w:style>
  <w:style w:type="character" w:customStyle="1" w:styleId="afffb">
    <w:name w:val="批注文字 字符"/>
    <w:basedOn w:val="afff6"/>
    <w:link w:val="afffa"/>
    <w:uiPriority w:val="99"/>
    <w:semiHidden/>
    <w:qFormat/>
    <w:rsid w:val="00F83911"/>
    <w:rPr>
      <w:kern w:val="2"/>
      <w:sz w:val="21"/>
      <w:szCs w:val="21"/>
    </w:rPr>
  </w:style>
  <w:style w:type="character" w:customStyle="1" w:styleId="affffc">
    <w:name w:val="批注主题 字符"/>
    <w:basedOn w:val="afffb"/>
    <w:link w:val="affffb"/>
    <w:uiPriority w:val="99"/>
    <w:semiHidden/>
    <w:qFormat/>
    <w:rsid w:val="00F83911"/>
    <w:rPr>
      <w:b/>
      <w:bCs/>
      <w:kern w:val="2"/>
      <w:sz w:val="21"/>
      <w:szCs w:val="21"/>
    </w:rPr>
  </w:style>
  <w:style w:type="paragraph" w:styleId="affffffffffff1">
    <w:name w:val="List Paragraph"/>
    <w:basedOn w:val="afff5"/>
    <w:uiPriority w:val="99"/>
    <w:qFormat/>
    <w:rsid w:val="00F83911"/>
    <w:pPr>
      <w:ind w:firstLineChars="200" w:firstLine="420"/>
    </w:pPr>
  </w:style>
  <w:style w:type="paragraph" w:customStyle="1" w:styleId="12">
    <w:name w:val="修订1"/>
    <w:hidden/>
    <w:uiPriority w:val="99"/>
    <w:semiHidden/>
    <w:qFormat/>
    <w:rsid w:val="00F83911"/>
    <w:rPr>
      <w:rFonts w:ascii="Calibri" w:hAnsi="Calibri"/>
      <w:kern w:val="2"/>
      <w:sz w:val="21"/>
      <w:szCs w:val="21"/>
    </w:rPr>
  </w:style>
  <w:style w:type="paragraph" w:customStyle="1" w:styleId="affffffffffff2">
    <w:name w:val="终结线"/>
    <w:basedOn w:val="afff5"/>
    <w:qFormat/>
    <w:rsid w:val="00F83911"/>
    <w:pPr>
      <w:framePr w:hSpace="181" w:vSpace="181" w:wrap="around" w:vAnchor="text" w:hAnchor="margin" w:xAlign="center" w:y="285"/>
      <w:adjustRightInd/>
      <w:spacing w:line="240" w:lineRule="auto"/>
    </w:pPr>
    <w:rPr>
      <w:rFonts w:ascii="Times New Roman" w:hAnsi="Times New Roman"/>
      <w:szCs w:val="24"/>
    </w:rPr>
  </w:style>
  <w:style w:type="paragraph" w:customStyle="1" w:styleId="24">
    <w:name w:val="修订2"/>
    <w:hidden/>
    <w:uiPriority w:val="99"/>
    <w:semiHidden/>
    <w:qFormat/>
    <w:rsid w:val="00F83911"/>
    <w:rPr>
      <w:rFonts w:ascii="Calibri" w:hAnsi="Calibri"/>
      <w:kern w:val="2"/>
      <w:sz w:val="21"/>
      <w:szCs w:val="21"/>
    </w:rPr>
  </w:style>
  <w:style w:type="paragraph" w:customStyle="1" w:styleId="32">
    <w:name w:val="修订3"/>
    <w:hidden/>
    <w:uiPriority w:val="99"/>
    <w:semiHidden/>
    <w:qFormat/>
    <w:rsid w:val="00F83911"/>
    <w:rPr>
      <w:rFonts w:ascii="Calibri" w:hAnsi="Calibri"/>
      <w:kern w:val="2"/>
      <w:sz w:val="21"/>
      <w:szCs w:val="21"/>
    </w:rPr>
  </w:style>
  <w:style w:type="paragraph" w:styleId="affffffffffff3">
    <w:name w:val="Revision"/>
    <w:hidden/>
    <w:uiPriority w:val="99"/>
    <w:semiHidden/>
    <w:rsid w:val="00C56A95"/>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Data" Target="diagrams/data1.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diagramQuickStyle" Target="diagrams/quickStyle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diagramDrawing" Target="diagrams/drawing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6625F18-539A-4EE6-832E-10D7DD938A2E}" type="doc">
      <dgm:prSet loTypeId="urn:microsoft.com/office/officeart/2005/8/layout/chevron2" loCatId="process" qsTypeId="urn:microsoft.com/office/officeart/2005/8/quickstyle/simple3#1" qsCatId="simple" csTypeId="urn:microsoft.com/office/officeart/2005/8/colors/accent1_2#1" csCatId="accent1" phldr="1"/>
      <dgm:spPr/>
      <dgm:t>
        <a:bodyPr/>
        <a:lstStyle/>
        <a:p>
          <a:endParaRPr lang="zh-CN" altLang="en-US"/>
        </a:p>
      </dgm:t>
    </dgm:pt>
    <dgm:pt modelId="{839A1FEA-3570-49C9-8566-57703889C0CF}">
      <dgm:prSet phldrT="[文本]" custT="1"/>
      <dgm:spPr/>
      <dgm:t>
        <a:bodyPr/>
        <a:lstStyle/>
        <a:p>
          <a:r>
            <a:rPr lang="zh-CN" altLang="en-US" sz="1000" b="1"/>
            <a:t>自愿申报</a:t>
          </a:r>
        </a:p>
      </dgm:t>
    </dgm:pt>
    <dgm:pt modelId="{7F42BAAC-8C0F-4F45-91D1-046C1D90A873}" type="parTrans" cxnId="{94FEA2F2-2E00-432F-9366-DA1F2005ECA3}">
      <dgm:prSet/>
      <dgm:spPr/>
      <dgm:t>
        <a:bodyPr/>
        <a:lstStyle/>
        <a:p>
          <a:endParaRPr lang="zh-CN" altLang="en-US" sz="1000"/>
        </a:p>
      </dgm:t>
    </dgm:pt>
    <dgm:pt modelId="{86153EC9-C19B-463C-8B93-A6F8DF7E5739}" type="sibTrans" cxnId="{94FEA2F2-2E00-432F-9366-DA1F2005ECA3}">
      <dgm:prSet custT="1"/>
      <dgm:spPr/>
      <dgm:t>
        <a:bodyPr/>
        <a:lstStyle/>
        <a:p>
          <a:endParaRPr lang="zh-CN" altLang="en-US" sz="1000"/>
        </a:p>
      </dgm:t>
    </dgm:pt>
    <dgm:pt modelId="{5136DD24-49B8-4ACA-868C-0A26A11EE6B3}">
      <dgm:prSet phldrT="[文本]" custT="1"/>
      <dgm:spPr/>
      <dgm:t>
        <a:bodyPr/>
        <a:lstStyle/>
        <a:p>
          <a:r>
            <a:rPr lang="zh-CN" altLang="en-US" sz="1000" b="1"/>
            <a:t>预授牌</a:t>
          </a:r>
        </a:p>
      </dgm:t>
    </dgm:pt>
    <dgm:pt modelId="{10035C45-A27D-4856-BB0F-45BF3F4E2318}" type="parTrans" cxnId="{F4DB0045-9D49-43D7-99B6-FDA6F7B673B8}">
      <dgm:prSet/>
      <dgm:spPr/>
      <dgm:t>
        <a:bodyPr/>
        <a:lstStyle/>
        <a:p>
          <a:endParaRPr lang="zh-CN" altLang="en-US" sz="1000"/>
        </a:p>
      </dgm:t>
    </dgm:pt>
    <dgm:pt modelId="{D5345033-9DF4-4A7D-B5A1-9E2BF5146757}" type="sibTrans" cxnId="{F4DB0045-9D49-43D7-99B6-FDA6F7B673B8}">
      <dgm:prSet custT="1"/>
      <dgm:spPr/>
      <dgm:t>
        <a:bodyPr/>
        <a:lstStyle/>
        <a:p>
          <a:endParaRPr lang="zh-CN" altLang="en-US" sz="1000"/>
        </a:p>
      </dgm:t>
    </dgm:pt>
    <dgm:pt modelId="{75EF4BF1-4C1D-484E-9EA2-77AEB26E502A}">
      <dgm:prSet phldrT="[文本]" custT="1"/>
      <dgm:spPr/>
      <dgm:t>
        <a:bodyPr/>
        <a:lstStyle/>
        <a:p>
          <a:r>
            <a:rPr lang="zh-CN" altLang="en-US" sz="1000" b="1"/>
            <a:t>申请与成立评定专家组</a:t>
          </a:r>
        </a:p>
      </dgm:t>
    </dgm:pt>
    <dgm:pt modelId="{ACCBD5BC-65EB-466B-9CB5-96E9F73658D2}" type="parTrans" cxnId="{F734E08A-4D1D-49AE-9882-DF96C82AEB15}">
      <dgm:prSet/>
      <dgm:spPr/>
      <dgm:t>
        <a:bodyPr/>
        <a:lstStyle/>
        <a:p>
          <a:endParaRPr lang="zh-CN" altLang="en-US" sz="1000"/>
        </a:p>
      </dgm:t>
    </dgm:pt>
    <dgm:pt modelId="{E0720885-5F10-49B2-9088-0B7D8997DAAB}" type="sibTrans" cxnId="{F734E08A-4D1D-49AE-9882-DF96C82AEB15}">
      <dgm:prSet custT="1"/>
      <dgm:spPr/>
      <dgm:t>
        <a:bodyPr/>
        <a:lstStyle/>
        <a:p>
          <a:endParaRPr lang="zh-CN" altLang="en-US" sz="1000"/>
        </a:p>
      </dgm:t>
    </dgm:pt>
    <dgm:pt modelId="{9163C52C-B78B-474C-89E0-510599FF11CA}">
      <dgm:prSet phldrT="[文本]" custT="1"/>
      <dgm:spPr/>
      <dgm:t>
        <a:bodyPr/>
        <a:lstStyle/>
        <a:p>
          <a:r>
            <a:rPr lang="zh-CN" altLang="en-US" sz="1000" b="1"/>
            <a:t>现场审</a:t>
          </a:r>
          <a:r>
            <a:rPr lang="zh-CN" altLang="en-US" sz="1000"/>
            <a:t>核</a:t>
          </a:r>
        </a:p>
      </dgm:t>
    </dgm:pt>
    <dgm:pt modelId="{FCA1D384-55D0-4C4A-8386-43293247AA8E}" type="parTrans" cxnId="{7779248D-709C-4641-AD89-1334AFFDBED6}">
      <dgm:prSet/>
      <dgm:spPr/>
      <dgm:t>
        <a:bodyPr/>
        <a:lstStyle/>
        <a:p>
          <a:endParaRPr lang="zh-CN" altLang="en-US" sz="1000"/>
        </a:p>
      </dgm:t>
    </dgm:pt>
    <dgm:pt modelId="{2C3731BB-5107-4C1B-B03A-B65D33FB3160}" type="sibTrans" cxnId="{7779248D-709C-4641-AD89-1334AFFDBED6}">
      <dgm:prSet custT="1"/>
      <dgm:spPr/>
      <dgm:t>
        <a:bodyPr/>
        <a:lstStyle/>
        <a:p>
          <a:endParaRPr lang="zh-CN" altLang="en-US" sz="1000"/>
        </a:p>
      </dgm:t>
    </dgm:pt>
    <dgm:pt modelId="{CC8DC946-E3EB-43AA-B43B-6E7DFF27EA70}">
      <dgm:prSet phldrT="[文本]" custT="1"/>
      <dgm:spPr/>
      <dgm:t>
        <a:bodyPr/>
        <a:lstStyle/>
        <a:p>
          <a:r>
            <a:rPr lang="zh-CN" altLang="en-US" sz="1000" b="1"/>
            <a:t>综合评审，确定等级</a:t>
          </a:r>
        </a:p>
      </dgm:t>
    </dgm:pt>
    <dgm:pt modelId="{4AFB0470-F404-4837-8ECB-A2EFAC757EEF}" type="parTrans" cxnId="{34A84F62-5FF3-43C3-8B8E-B406EC6EE6A0}">
      <dgm:prSet/>
      <dgm:spPr/>
      <dgm:t>
        <a:bodyPr/>
        <a:lstStyle/>
        <a:p>
          <a:endParaRPr lang="zh-CN" altLang="en-US" sz="1000"/>
        </a:p>
      </dgm:t>
    </dgm:pt>
    <dgm:pt modelId="{EABA8EB9-42AE-421A-AC7E-38CC4D985923}" type="sibTrans" cxnId="{34A84F62-5FF3-43C3-8B8E-B406EC6EE6A0}">
      <dgm:prSet custT="1"/>
      <dgm:spPr/>
      <dgm:t>
        <a:bodyPr/>
        <a:lstStyle/>
        <a:p>
          <a:endParaRPr lang="zh-CN" altLang="en-US" sz="1000"/>
        </a:p>
      </dgm:t>
    </dgm:pt>
    <dgm:pt modelId="{2E0F5EA7-A22F-4752-A6C4-9536304D53E0}">
      <dgm:prSet custT="1"/>
      <dgm:spPr/>
      <dgm:t>
        <a:bodyPr/>
        <a:lstStyle/>
        <a:p>
          <a:r>
            <a:rPr lang="zh-CN" altLang="en-US" sz="1000" b="1"/>
            <a:t>资格审查</a:t>
          </a:r>
        </a:p>
      </dgm:t>
    </dgm:pt>
    <dgm:pt modelId="{1F904433-49E2-4BC1-AF58-7FE60D81D9A4}" type="parTrans" cxnId="{EFFC3BFA-F465-4D07-B131-41ADE2BAEE97}">
      <dgm:prSet/>
      <dgm:spPr/>
      <dgm:t>
        <a:bodyPr/>
        <a:lstStyle/>
        <a:p>
          <a:endParaRPr lang="zh-CN" altLang="en-US" sz="1000"/>
        </a:p>
      </dgm:t>
    </dgm:pt>
    <dgm:pt modelId="{CB08BD6B-9F9B-41A3-B4F2-461C8E928106}" type="sibTrans" cxnId="{EFFC3BFA-F465-4D07-B131-41ADE2BAEE97}">
      <dgm:prSet custT="1"/>
      <dgm:spPr/>
      <dgm:t>
        <a:bodyPr/>
        <a:lstStyle/>
        <a:p>
          <a:endParaRPr lang="zh-CN" altLang="en-US" sz="1000"/>
        </a:p>
      </dgm:t>
    </dgm:pt>
    <dgm:pt modelId="{5EB44384-159B-49C9-B594-8FA9A43B7986}">
      <dgm:prSet custT="1"/>
      <dgm:spPr/>
      <dgm:t>
        <a:bodyPr/>
        <a:lstStyle/>
        <a:p>
          <a:r>
            <a:rPr lang="zh-CN" altLang="en-US" sz="1000"/>
            <a:t>评审委员会组织初审，确定申请主体是否具备申请等级评定的基础资格。</a:t>
          </a:r>
        </a:p>
      </dgm:t>
    </dgm:pt>
    <dgm:pt modelId="{EB616174-F4F3-455F-BFB8-1C29BBCC11C4}" type="parTrans" cxnId="{601137C1-2A50-40E6-B586-B87C40EB09C1}">
      <dgm:prSet/>
      <dgm:spPr/>
      <dgm:t>
        <a:bodyPr/>
        <a:lstStyle/>
        <a:p>
          <a:endParaRPr lang="zh-CN" altLang="en-US" sz="1000"/>
        </a:p>
      </dgm:t>
    </dgm:pt>
    <dgm:pt modelId="{AE3680AE-3610-47BF-AD00-A9015E474873}" type="sibTrans" cxnId="{601137C1-2A50-40E6-B586-B87C40EB09C1}">
      <dgm:prSet/>
      <dgm:spPr/>
      <dgm:t>
        <a:bodyPr/>
        <a:lstStyle/>
        <a:p>
          <a:endParaRPr lang="zh-CN" altLang="en-US" sz="1000"/>
        </a:p>
      </dgm:t>
    </dgm:pt>
    <dgm:pt modelId="{8083A526-AC74-4173-938E-0E4245B4D25B}">
      <dgm:prSet custT="1"/>
      <dgm:spPr/>
      <dgm:t>
        <a:bodyPr/>
        <a:lstStyle/>
        <a:p>
          <a:r>
            <a:rPr lang="zh-CN" altLang="en-US" sz="1000"/>
            <a:t>对满足等级评定基础资格的机构授牌；</a:t>
          </a:r>
        </a:p>
      </dgm:t>
    </dgm:pt>
    <dgm:pt modelId="{4FFB113B-E7E2-463E-BE2C-D630ACA0B267}" type="parTrans" cxnId="{7F8F267F-947B-463F-8CDB-3A1EB2A835F4}">
      <dgm:prSet/>
      <dgm:spPr/>
      <dgm:t>
        <a:bodyPr/>
        <a:lstStyle/>
        <a:p>
          <a:endParaRPr lang="zh-CN" altLang="en-US" sz="1000"/>
        </a:p>
      </dgm:t>
    </dgm:pt>
    <dgm:pt modelId="{E74CF4B8-D0AA-4250-9088-BDAE867EB34A}" type="sibTrans" cxnId="{7F8F267F-947B-463F-8CDB-3A1EB2A835F4}">
      <dgm:prSet/>
      <dgm:spPr/>
      <dgm:t>
        <a:bodyPr/>
        <a:lstStyle/>
        <a:p>
          <a:endParaRPr lang="zh-CN" altLang="en-US" sz="1000"/>
        </a:p>
      </dgm:t>
    </dgm:pt>
    <dgm:pt modelId="{8F97B899-0FE4-46C0-9434-E0AEFF5EED38}">
      <dgm:prSet custT="1"/>
      <dgm:spPr/>
      <dgm:t>
        <a:bodyPr/>
        <a:lstStyle/>
        <a:p>
          <a:r>
            <a:rPr lang="en-US" sz="1000"/>
            <a:t>1</a:t>
          </a:r>
          <a:r>
            <a:rPr lang="zh-CN" sz="1000"/>
            <a:t>年的考核期</a:t>
          </a:r>
          <a:r>
            <a:rPr lang="zh-CN" altLang="en-US" sz="1000"/>
            <a:t>通过后可</a:t>
          </a:r>
          <a:r>
            <a:rPr lang="zh-CN" sz="1000"/>
            <a:t>提出等级评定申请。</a:t>
          </a:r>
        </a:p>
      </dgm:t>
    </dgm:pt>
    <dgm:pt modelId="{A3916D19-9F5F-4021-B552-DD1801D21713}" type="parTrans" cxnId="{04FBB82F-1834-45F7-A7EC-CE1ED330D2B0}">
      <dgm:prSet/>
      <dgm:spPr/>
      <dgm:t>
        <a:bodyPr/>
        <a:lstStyle/>
        <a:p>
          <a:endParaRPr lang="zh-CN" altLang="en-US" sz="1000"/>
        </a:p>
      </dgm:t>
    </dgm:pt>
    <dgm:pt modelId="{B8F23479-478E-4F61-8F1B-5A63C263C459}" type="sibTrans" cxnId="{04FBB82F-1834-45F7-A7EC-CE1ED330D2B0}">
      <dgm:prSet/>
      <dgm:spPr/>
      <dgm:t>
        <a:bodyPr/>
        <a:lstStyle/>
        <a:p>
          <a:endParaRPr lang="zh-CN" altLang="en-US" sz="1000"/>
        </a:p>
      </dgm:t>
    </dgm:pt>
    <dgm:pt modelId="{DB25886E-325F-47B8-832C-15A2BE8DD177}">
      <dgm:prSet custT="1"/>
      <dgm:spPr/>
      <dgm:t>
        <a:bodyPr/>
        <a:lstStyle/>
        <a:p>
          <a:r>
            <a:rPr lang="zh-CN" altLang="en-US" sz="1000"/>
            <a:t>考核期满的机构提出等级评定申请，由评定委员会受理并指派成立评定专家组。</a:t>
          </a:r>
        </a:p>
      </dgm:t>
    </dgm:pt>
    <dgm:pt modelId="{92FBD20E-2A34-4726-8FED-380BE5935A21}" type="parTrans" cxnId="{7EBC29DD-6AED-4DAD-98CB-A67CB95A0F26}">
      <dgm:prSet/>
      <dgm:spPr/>
      <dgm:t>
        <a:bodyPr/>
        <a:lstStyle/>
        <a:p>
          <a:endParaRPr lang="zh-CN" altLang="en-US" sz="1000"/>
        </a:p>
      </dgm:t>
    </dgm:pt>
    <dgm:pt modelId="{0CA5E4E5-86AA-4E8B-AEAD-C707F37EC926}" type="sibTrans" cxnId="{7EBC29DD-6AED-4DAD-98CB-A67CB95A0F26}">
      <dgm:prSet/>
      <dgm:spPr/>
      <dgm:t>
        <a:bodyPr/>
        <a:lstStyle/>
        <a:p>
          <a:endParaRPr lang="zh-CN" altLang="en-US" sz="1000"/>
        </a:p>
      </dgm:t>
    </dgm:pt>
    <dgm:pt modelId="{897FA039-0E24-4804-A01A-B828E0CA5506}">
      <dgm:prSet custT="1"/>
      <dgm:spPr/>
      <dgm:t>
        <a:bodyPr/>
        <a:lstStyle/>
        <a:p>
          <a:r>
            <a:rPr lang="zh-CN" altLang="en-US" sz="1000"/>
            <a:t>专家组应基于申请材料进行实地现场审核，按照审核评定标准进行客观中立的审核评价，提出审核报告，出具初步评定意见。</a:t>
          </a:r>
        </a:p>
      </dgm:t>
    </dgm:pt>
    <dgm:pt modelId="{17B28D11-6AC7-4F66-829D-7E0D95360E8F}" type="parTrans" cxnId="{356E4784-A33F-422D-9925-AD3DC970934A}">
      <dgm:prSet/>
      <dgm:spPr/>
      <dgm:t>
        <a:bodyPr/>
        <a:lstStyle/>
        <a:p>
          <a:endParaRPr lang="zh-CN" altLang="en-US" sz="1000"/>
        </a:p>
      </dgm:t>
    </dgm:pt>
    <dgm:pt modelId="{3BC49764-9539-47F8-97B5-DCB85212DC9E}" type="sibTrans" cxnId="{356E4784-A33F-422D-9925-AD3DC970934A}">
      <dgm:prSet/>
      <dgm:spPr/>
      <dgm:t>
        <a:bodyPr/>
        <a:lstStyle/>
        <a:p>
          <a:endParaRPr lang="zh-CN" altLang="en-US" sz="1000"/>
        </a:p>
      </dgm:t>
    </dgm:pt>
    <dgm:pt modelId="{B16A94F6-86F7-48FB-A81A-01EBE98FAC09}">
      <dgm:prSet custT="1"/>
      <dgm:spPr/>
      <dgm:t>
        <a:bodyPr/>
        <a:lstStyle/>
        <a:p>
          <a:r>
            <a:rPr lang="zh-CN" altLang="en-US" sz="1000"/>
            <a:t>评定委员会召开综合评审会议，参考现场审核报告及初步评定意见，综合进行等级评定。</a:t>
          </a:r>
        </a:p>
      </dgm:t>
    </dgm:pt>
    <dgm:pt modelId="{2DAC5BC6-D0F9-407C-818B-B39C4A6D94A0}" type="parTrans" cxnId="{49E79267-7B12-4B28-8AA4-E8D54D95EF53}">
      <dgm:prSet/>
      <dgm:spPr/>
      <dgm:t>
        <a:bodyPr/>
        <a:lstStyle/>
        <a:p>
          <a:endParaRPr lang="zh-CN" altLang="en-US" sz="1000"/>
        </a:p>
      </dgm:t>
    </dgm:pt>
    <dgm:pt modelId="{AD60D864-9BED-4E02-B7ED-919C94BFEEFE}" type="sibTrans" cxnId="{49E79267-7B12-4B28-8AA4-E8D54D95EF53}">
      <dgm:prSet/>
      <dgm:spPr/>
      <dgm:t>
        <a:bodyPr/>
        <a:lstStyle/>
        <a:p>
          <a:endParaRPr lang="zh-CN" altLang="en-US" sz="1000"/>
        </a:p>
      </dgm:t>
    </dgm:pt>
    <dgm:pt modelId="{B39A15EC-3E52-4734-9F89-97D0F10826DB}">
      <dgm:prSet custT="1"/>
      <dgm:spPr/>
      <dgm:t>
        <a:bodyPr/>
        <a:lstStyle/>
        <a:p>
          <a:r>
            <a:rPr lang="zh-CN" altLang="en-US" sz="1000" b="1"/>
            <a:t>公示</a:t>
          </a:r>
        </a:p>
      </dgm:t>
    </dgm:pt>
    <dgm:pt modelId="{D60A6B3A-5007-4ABC-9211-CE94FA552FAB}" type="parTrans" cxnId="{E1A5D265-A71A-423C-836F-2C602A5285A6}">
      <dgm:prSet/>
      <dgm:spPr/>
      <dgm:t>
        <a:bodyPr/>
        <a:lstStyle/>
        <a:p>
          <a:endParaRPr lang="zh-CN" altLang="en-US" sz="1000"/>
        </a:p>
      </dgm:t>
    </dgm:pt>
    <dgm:pt modelId="{44B43316-238B-4A49-A23F-F623357FF5B1}" type="sibTrans" cxnId="{E1A5D265-A71A-423C-836F-2C602A5285A6}">
      <dgm:prSet custT="1"/>
      <dgm:spPr/>
      <dgm:t>
        <a:bodyPr/>
        <a:lstStyle/>
        <a:p>
          <a:endParaRPr lang="zh-CN" altLang="en-US" sz="1000"/>
        </a:p>
      </dgm:t>
    </dgm:pt>
    <dgm:pt modelId="{8CC24852-24D1-457A-B649-24083B9D1D7A}">
      <dgm:prSet custT="1"/>
      <dgm:spPr/>
      <dgm:t>
        <a:bodyPr/>
        <a:lstStyle/>
        <a:p>
          <a:r>
            <a:rPr lang="zh-CN" altLang="en-US" sz="1000" b="1"/>
            <a:t>复核</a:t>
          </a:r>
        </a:p>
      </dgm:t>
    </dgm:pt>
    <dgm:pt modelId="{44D1F262-D16B-4FE5-9144-3756292CB78C}" type="parTrans" cxnId="{AC01E23B-CE9F-47AE-8F62-F98A4F721985}">
      <dgm:prSet/>
      <dgm:spPr/>
      <dgm:t>
        <a:bodyPr/>
        <a:lstStyle/>
        <a:p>
          <a:endParaRPr lang="zh-CN" altLang="en-US" sz="1000"/>
        </a:p>
      </dgm:t>
    </dgm:pt>
    <dgm:pt modelId="{BAD39F79-4474-4002-A4B1-9DCFF66A6A4E}" type="sibTrans" cxnId="{AC01E23B-CE9F-47AE-8F62-F98A4F721985}">
      <dgm:prSet custT="1"/>
      <dgm:spPr/>
      <dgm:t>
        <a:bodyPr/>
        <a:lstStyle/>
        <a:p>
          <a:endParaRPr lang="zh-CN" altLang="en-US" sz="1000"/>
        </a:p>
      </dgm:t>
    </dgm:pt>
    <dgm:pt modelId="{374A013A-3CA5-43CC-BE74-540D46F2CD8C}">
      <dgm:prSet custT="1"/>
      <dgm:spPr/>
      <dgm:t>
        <a:bodyPr/>
        <a:lstStyle/>
        <a:p>
          <a:r>
            <a:rPr lang="zh-CN" altLang="en-US" sz="1000" b="1"/>
            <a:t>发布及授牌</a:t>
          </a:r>
        </a:p>
      </dgm:t>
    </dgm:pt>
    <dgm:pt modelId="{0A3791D5-DC8C-4CBE-86EE-47C1CDA4BF33}" type="parTrans" cxnId="{5A66802F-A332-4A7D-8E4F-DF31CAAA40AF}">
      <dgm:prSet/>
      <dgm:spPr/>
      <dgm:t>
        <a:bodyPr/>
        <a:lstStyle/>
        <a:p>
          <a:endParaRPr lang="zh-CN" altLang="en-US" sz="1000"/>
        </a:p>
      </dgm:t>
    </dgm:pt>
    <dgm:pt modelId="{3891B7EB-596D-4CE8-86D5-DCC2AB99186E}" type="sibTrans" cxnId="{5A66802F-A332-4A7D-8E4F-DF31CAAA40AF}">
      <dgm:prSet custT="1"/>
      <dgm:spPr/>
      <dgm:t>
        <a:bodyPr/>
        <a:lstStyle/>
        <a:p>
          <a:endParaRPr lang="zh-CN" altLang="en-US" sz="1000"/>
        </a:p>
      </dgm:t>
    </dgm:pt>
    <dgm:pt modelId="{1AE44B37-8C5A-47EB-8C32-1AD08AD1464F}">
      <dgm:prSet custT="1"/>
      <dgm:spPr/>
      <dgm:t>
        <a:bodyPr/>
        <a:lstStyle/>
        <a:p>
          <a:r>
            <a:rPr lang="zh-CN" sz="1000"/>
            <a:t>初评结果在</a:t>
          </a:r>
          <a:r>
            <a:rPr lang="en-US" sz="1000"/>
            <a:t>XXX</a:t>
          </a:r>
          <a:r>
            <a:rPr lang="zh-CN" sz="1000"/>
            <a:t>公示，公示期为</a:t>
          </a:r>
          <a:r>
            <a:rPr lang="en-US" sz="1000"/>
            <a:t>7</a:t>
          </a:r>
          <a:r>
            <a:rPr lang="zh-CN" sz="1000"/>
            <a:t>天。</a:t>
          </a:r>
          <a:endParaRPr lang="zh-CN" altLang="en-US" sz="1000"/>
        </a:p>
      </dgm:t>
    </dgm:pt>
    <dgm:pt modelId="{1AE67996-C137-406D-8D1D-0F189299B650}" type="parTrans" cxnId="{64B2E86A-EB6A-4C95-A4F8-DA6B2B11FB1D}">
      <dgm:prSet/>
      <dgm:spPr/>
      <dgm:t>
        <a:bodyPr/>
        <a:lstStyle/>
        <a:p>
          <a:endParaRPr lang="zh-CN" altLang="en-US" sz="1000"/>
        </a:p>
      </dgm:t>
    </dgm:pt>
    <dgm:pt modelId="{6A80E1A8-F354-4B09-9639-67F9BCAE2608}" type="sibTrans" cxnId="{64B2E86A-EB6A-4C95-A4F8-DA6B2B11FB1D}">
      <dgm:prSet/>
      <dgm:spPr/>
      <dgm:t>
        <a:bodyPr/>
        <a:lstStyle/>
        <a:p>
          <a:endParaRPr lang="zh-CN" altLang="en-US" sz="1000"/>
        </a:p>
      </dgm:t>
    </dgm:pt>
    <dgm:pt modelId="{6846EEFA-DE6A-45C4-87F2-F3765AC4BE74}">
      <dgm:prSet custT="1"/>
      <dgm:spPr/>
      <dgm:t>
        <a:bodyPr/>
        <a:lstStyle/>
        <a:p>
          <a:r>
            <a:rPr lang="zh-CN" sz="1000"/>
            <a:t>对评定结果有异议，可在公示期内提出书面复核申请</a:t>
          </a:r>
          <a:r>
            <a:rPr lang="zh-CN" altLang="en-US" sz="1000"/>
            <a:t>；</a:t>
          </a:r>
        </a:p>
      </dgm:t>
    </dgm:pt>
    <dgm:pt modelId="{A2082B66-373E-42F2-9EE4-4C4CDD0F3456}" type="parTrans" cxnId="{16FED744-1970-452F-A3C4-BDD301AF4BEF}">
      <dgm:prSet/>
      <dgm:spPr/>
      <dgm:t>
        <a:bodyPr/>
        <a:lstStyle/>
        <a:p>
          <a:endParaRPr lang="zh-CN" altLang="en-US" sz="1000"/>
        </a:p>
      </dgm:t>
    </dgm:pt>
    <dgm:pt modelId="{C0CAD483-D60B-4106-A02E-38F60D1E7E6D}" type="sibTrans" cxnId="{16FED744-1970-452F-A3C4-BDD301AF4BEF}">
      <dgm:prSet/>
      <dgm:spPr/>
      <dgm:t>
        <a:bodyPr/>
        <a:lstStyle/>
        <a:p>
          <a:endParaRPr lang="zh-CN" altLang="en-US" sz="1000"/>
        </a:p>
      </dgm:t>
    </dgm:pt>
    <dgm:pt modelId="{19D2CDC5-AAEA-4E1F-A804-D70B82B5D3E5}">
      <dgm:prSet custT="1"/>
      <dgm:spPr/>
      <dgm:t>
        <a:bodyPr/>
        <a:lstStyle/>
        <a:p>
          <a:r>
            <a:rPr lang="zh-CN" sz="1000"/>
            <a:t>复核委员会的复核决定，应当于作出决定之日起</a:t>
          </a:r>
          <a:r>
            <a:rPr lang="en-US" sz="1000"/>
            <a:t> 10 </a:t>
          </a:r>
          <a:r>
            <a:rPr lang="zh-CN" sz="1000"/>
            <a:t>日内，以书面形式告知申请人</a:t>
          </a:r>
          <a:r>
            <a:rPr lang="zh-CN" altLang="en-US" sz="1000"/>
            <a:t>。</a:t>
          </a:r>
          <a:endParaRPr lang="zh-CN" sz="1000"/>
        </a:p>
      </dgm:t>
    </dgm:pt>
    <dgm:pt modelId="{CDF1AEC2-7107-4038-B8FF-F88D90A08255}" type="parTrans" cxnId="{8CCFAAF3-5E1E-496A-BE57-3F8F723EE779}">
      <dgm:prSet/>
      <dgm:spPr/>
      <dgm:t>
        <a:bodyPr/>
        <a:lstStyle/>
        <a:p>
          <a:endParaRPr lang="zh-CN" altLang="en-US" sz="1000"/>
        </a:p>
      </dgm:t>
    </dgm:pt>
    <dgm:pt modelId="{35C78043-61D0-420B-AEC6-FC73BC6E9148}" type="sibTrans" cxnId="{8CCFAAF3-5E1E-496A-BE57-3F8F723EE779}">
      <dgm:prSet/>
      <dgm:spPr/>
      <dgm:t>
        <a:bodyPr/>
        <a:lstStyle/>
        <a:p>
          <a:endParaRPr lang="zh-CN" altLang="en-US" sz="1000"/>
        </a:p>
      </dgm:t>
    </dgm:pt>
    <dgm:pt modelId="{EF6BCFEC-7FE2-4808-917B-6C742CDE82D8}">
      <dgm:prSet custT="1"/>
      <dgm:spPr/>
      <dgm:t>
        <a:bodyPr/>
        <a:lstStyle/>
        <a:p>
          <a:r>
            <a:rPr lang="zh-CN" altLang="en-US" sz="1000"/>
            <a:t>中国海洋学会研学工作委员会对确认的基地（营地）等级评定结果，发布公告并颁发等级证书和牌匾。</a:t>
          </a:r>
        </a:p>
      </dgm:t>
    </dgm:pt>
    <dgm:pt modelId="{0A9DBCE5-81F4-4C0C-9BE8-C1DD560F2E9C}" type="parTrans" cxnId="{E07560D2-3B93-4477-99ED-188FFF1076EC}">
      <dgm:prSet/>
      <dgm:spPr/>
      <dgm:t>
        <a:bodyPr/>
        <a:lstStyle/>
        <a:p>
          <a:endParaRPr lang="zh-CN" altLang="en-US" sz="1000"/>
        </a:p>
      </dgm:t>
    </dgm:pt>
    <dgm:pt modelId="{CDE56DAE-C5BD-4A84-95EE-D41885BA7BAE}" type="sibTrans" cxnId="{E07560D2-3B93-4477-99ED-188FFF1076EC}">
      <dgm:prSet/>
      <dgm:spPr/>
      <dgm:t>
        <a:bodyPr/>
        <a:lstStyle/>
        <a:p>
          <a:endParaRPr lang="zh-CN" altLang="en-US" sz="1000"/>
        </a:p>
      </dgm:t>
    </dgm:pt>
    <dgm:pt modelId="{5B76A793-4551-423F-80D4-D69362C11C24}">
      <dgm:prSet custT="1"/>
      <dgm:spPr/>
      <dgm:t>
        <a:bodyPr/>
        <a:lstStyle/>
        <a:p>
          <a:r>
            <a:rPr lang="zh-CN" altLang="en-US" sz="1000"/>
            <a:t>符合要求的机构自愿向评审委员会提出申请。</a:t>
          </a:r>
        </a:p>
      </dgm:t>
    </dgm:pt>
    <dgm:pt modelId="{9874C8D6-0064-43C3-AD1E-53429DAAFCBD}" type="sibTrans" cxnId="{3650C085-A7F3-4565-B07E-9AC052D4C55B}">
      <dgm:prSet/>
      <dgm:spPr/>
      <dgm:t>
        <a:bodyPr/>
        <a:lstStyle/>
        <a:p>
          <a:endParaRPr lang="zh-CN" altLang="en-US" sz="1000"/>
        </a:p>
      </dgm:t>
    </dgm:pt>
    <dgm:pt modelId="{C4E6677D-4862-4F78-A6BB-6E56F6CB9022}" type="parTrans" cxnId="{3650C085-A7F3-4565-B07E-9AC052D4C55B}">
      <dgm:prSet/>
      <dgm:spPr/>
      <dgm:t>
        <a:bodyPr/>
        <a:lstStyle/>
        <a:p>
          <a:endParaRPr lang="zh-CN" altLang="en-US" sz="1000"/>
        </a:p>
      </dgm:t>
    </dgm:pt>
    <dgm:pt modelId="{24B4EA2E-FFF4-440E-A8E9-06976BF38A0F}" type="pres">
      <dgm:prSet presAssocID="{46625F18-539A-4EE6-832E-10D7DD938A2E}" presName="linearFlow" presStyleCnt="0">
        <dgm:presLayoutVars>
          <dgm:dir/>
          <dgm:animLvl val="lvl"/>
          <dgm:resizeHandles val="exact"/>
        </dgm:presLayoutVars>
      </dgm:prSet>
      <dgm:spPr/>
    </dgm:pt>
    <dgm:pt modelId="{E281DD91-73A2-413A-935D-96121B49F556}" type="pres">
      <dgm:prSet presAssocID="{839A1FEA-3570-49C9-8566-57703889C0CF}" presName="composite" presStyleCnt="0"/>
      <dgm:spPr/>
    </dgm:pt>
    <dgm:pt modelId="{76EC76F6-DB23-4B70-BD16-15E9FDF6CDF0}" type="pres">
      <dgm:prSet presAssocID="{839A1FEA-3570-49C9-8566-57703889C0CF}" presName="parentText" presStyleLbl="alignNode1" presStyleIdx="0" presStyleCnt="9">
        <dgm:presLayoutVars>
          <dgm:chMax val="1"/>
          <dgm:bulletEnabled val="1"/>
        </dgm:presLayoutVars>
      </dgm:prSet>
      <dgm:spPr/>
    </dgm:pt>
    <dgm:pt modelId="{97C854C8-C33D-45EC-9D9F-4ADBB82B1496}" type="pres">
      <dgm:prSet presAssocID="{839A1FEA-3570-49C9-8566-57703889C0CF}" presName="descendantText" presStyleLbl="alignAcc1" presStyleIdx="0" presStyleCnt="9">
        <dgm:presLayoutVars>
          <dgm:bulletEnabled val="1"/>
        </dgm:presLayoutVars>
      </dgm:prSet>
      <dgm:spPr/>
    </dgm:pt>
    <dgm:pt modelId="{5EBDA0CD-F87A-4C92-9C18-CE57822CFA62}" type="pres">
      <dgm:prSet presAssocID="{86153EC9-C19B-463C-8B93-A6F8DF7E5739}" presName="sp" presStyleCnt="0"/>
      <dgm:spPr/>
    </dgm:pt>
    <dgm:pt modelId="{6365029F-C1E8-445B-A748-0460E61E49AB}" type="pres">
      <dgm:prSet presAssocID="{2E0F5EA7-A22F-4752-A6C4-9536304D53E0}" presName="composite" presStyleCnt="0"/>
      <dgm:spPr/>
    </dgm:pt>
    <dgm:pt modelId="{F3423227-D1A1-4B4B-8C5A-3AF40AA26E83}" type="pres">
      <dgm:prSet presAssocID="{2E0F5EA7-A22F-4752-A6C4-9536304D53E0}" presName="parentText" presStyleLbl="alignNode1" presStyleIdx="1" presStyleCnt="9">
        <dgm:presLayoutVars>
          <dgm:chMax val="1"/>
          <dgm:bulletEnabled val="1"/>
        </dgm:presLayoutVars>
      </dgm:prSet>
      <dgm:spPr/>
    </dgm:pt>
    <dgm:pt modelId="{83413F15-F86C-4B2A-948B-946805138E3D}" type="pres">
      <dgm:prSet presAssocID="{2E0F5EA7-A22F-4752-A6C4-9536304D53E0}" presName="descendantText" presStyleLbl="alignAcc1" presStyleIdx="1" presStyleCnt="9">
        <dgm:presLayoutVars>
          <dgm:bulletEnabled val="1"/>
        </dgm:presLayoutVars>
      </dgm:prSet>
      <dgm:spPr/>
    </dgm:pt>
    <dgm:pt modelId="{7792E8CB-B11B-42CE-AC5F-20E6F94F2868}" type="pres">
      <dgm:prSet presAssocID="{CB08BD6B-9F9B-41A3-B4F2-461C8E928106}" presName="sp" presStyleCnt="0"/>
      <dgm:spPr/>
    </dgm:pt>
    <dgm:pt modelId="{95EB1F1D-A3EE-484A-91C4-23A7D4DF6D4B}" type="pres">
      <dgm:prSet presAssocID="{5136DD24-49B8-4ACA-868C-0A26A11EE6B3}" presName="composite" presStyleCnt="0"/>
      <dgm:spPr/>
    </dgm:pt>
    <dgm:pt modelId="{B675BF7F-3FF7-48E9-90B8-73C7256B4621}" type="pres">
      <dgm:prSet presAssocID="{5136DD24-49B8-4ACA-868C-0A26A11EE6B3}" presName="parentText" presStyleLbl="alignNode1" presStyleIdx="2" presStyleCnt="9">
        <dgm:presLayoutVars>
          <dgm:chMax val="1"/>
          <dgm:bulletEnabled val="1"/>
        </dgm:presLayoutVars>
      </dgm:prSet>
      <dgm:spPr/>
    </dgm:pt>
    <dgm:pt modelId="{A6093085-848D-43E3-9B33-EF8F32F63443}" type="pres">
      <dgm:prSet presAssocID="{5136DD24-49B8-4ACA-868C-0A26A11EE6B3}" presName="descendantText" presStyleLbl="alignAcc1" presStyleIdx="2" presStyleCnt="9" custScaleY="129125">
        <dgm:presLayoutVars>
          <dgm:bulletEnabled val="1"/>
        </dgm:presLayoutVars>
      </dgm:prSet>
      <dgm:spPr/>
    </dgm:pt>
    <dgm:pt modelId="{74F6E475-4FD6-4F9B-AEDA-C7B730FC1E0A}" type="pres">
      <dgm:prSet presAssocID="{D5345033-9DF4-4A7D-B5A1-9E2BF5146757}" presName="sp" presStyleCnt="0"/>
      <dgm:spPr/>
    </dgm:pt>
    <dgm:pt modelId="{FDCAF059-8785-4F82-AD08-91A03D9E1090}" type="pres">
      <dgm:prSet presAssocID="{75EF4BF1-4C1D-484E-9EA2-77AEB26E502A}" presName="composite" presStyleCnt="0"/>
      <dgm:spPr/>
    </dgm:pt>
    <dgm:pt modelId="{84CCECD9-471E-4916-8812-E989077ADF4C}" type="pres">
      <dgm:prSet presAssocID="{75EF4BF1-4C1D-484E-9EA2-77AEB26E502A}" presName="parentText" presStyleLbl="alignNode1" presStyleIdx="3" presStyleCnt="9">
        <dgm:presLayoutVars>
          <dgm:chMax val="1"/>
          <dgm:bulletEnabled val="1"/>
        </dgm:presLayoutVars>
      </dgm:prSet>
      <dgm:spPr/>
    </dgm:pt>
    <dgm:pt modelId="{CCF2C673-5B98-41B6-BF14-2E8948BCDCC4}" type="pres">
      <dgm:prSet presAssocID="{75EF4BF1-4C1D-484E-9EA2-77AEB26E502A}" presName="descendantText" presStyleLbl="alignAcc1" presStyleIdx="3" presStyleCnt="9">
        <dgm:presLayoutVars>
          <dgm:bulletEnabled val="1"/>
        </dgm:presLayoutVars>
      </dgm:prSet>
      <dgm:spPr/>
    </dgm:pt>
    <dgm:pt modelId="{8F8CC8B5-A012-43D6-9120-7AC739193961}" type="pres">
      <dgm:prSet presAssocID="{E0720885-5F10-49B2-9088-0B7D8997DAAB}" presName="sp" presStyleCnt="0"/>
      <dgm:spPr/>
    </dgm:pt>
    <dgm:pt modelId="{BFE0EF69-D911-4A3C-8DC4-A2B84B2BAB45}" type="pres">
      <dgm:prSet presAssocID="{9163C52C-B78B-474C-89E0-510599FF11CA}" presName="composite" presStyleCnt="0"/>
      <dgm:spPr/>
    </dgm:pt>
    <dgm:pt modelId="{DE2A0FFF-988A-45E6-AA4E-0F6CDEEE5450}" type="pres">
      <dgm:prSet presAssocID="{9163C52C-B78B-474C-89E0-510599FF11CA}" presName="parentText" presStyleLbl="alignNode1" presStyleIdx="4" presStyleCnt="9">
        <dgm:presLayoutVars>
          <dgm:chMax val="1"/>
          <dgm:bulletEnabled val="1"/>
        </dgm:presLayoutVars>
      </dgm:prSet>
      <dgm:spPr/>
    </dgm:pt>
    <dgm:pt modelId="{CCE5A05B-78C2-455C-B38E-6A7BD78C987F}" type="pres">
      <dgm:prSet presAssocID="{9163C52C-B78B-474C-89E0-510599FF11CA}" presName="descendantText" presStyleLbl="alignAcc1" presStyleIdx="4" presStyleCnt="9">
        <dgm:presLayoutVars>
          <dgm:bulletEnabled val="1"/>
        </dgm:presLayoutVars>
      </dgm:prSet>
      <dgm:spPr/>
    </dgm:pt>
    <dgm:pt modelId="{41FC37CB-4ECC-4BCD-8319-BD1400EE7C49}" type="pres">
      <dgm:prSet presAssocID="{2C3731BB-5107-4C1B-B03A-B65D33FB3160}" presName="sp" presStyleCnt="0"/>
      <dgm:spPr/>
    </dgm:pt>
    <dgm:pt modelId="{F9B7BDF1-E37F-403C-8450-175A5A5F1750}" type="pres">
      <dgm:prSet presAssocID="{CC8DC946-E3EB-43AA-B43B-6E7DFF27EA70}" presName="composite" presStyleCnt="0"/>
      <dgm:spPr/>
    </dgm:pt>
    <dgm:pt modelId="{2ACF94F0-7911-4194-94B9-505746C622AD}" type="pres">
      <dgm:prSet presAssocID="{CC8DC946-E3EB-43AA-B43B-6E7DFF27EA70}" presName="parentText" presStyleLbl="alignNode1" presStyleIdx="5" presStyleCnt="9">
        <dgm:presLayoutVars>
          <dgm:chMax val="1"/>
          <dgm:bulletEnabled val="1"/>
        </dgm:presLayoutVars>
      </dgm:prSet>
      <dgm:spPr/>
    </dgm:pt>
    <dgm:pt modelId="{8C86AD8B-16AE-4B7F-AA4D-D08B965ED560}" type="pres">
      <dgm:prSet presAssocID="{CC8DC946-E3EB-43AA-B43B-6E7DFF27EA70}" presName="descendantText" presStyleLbl="alignAcc1" presStyleIdx="5" presStyleCnt="9">
        <dgm:presLayoutVars>
          <dgm:bulletEnabled val="1"/>
        </dgm:presLayoutVars>
      </dgm:prSet>
      <dgm:spPr/>
    </dgm:pt>
    <dgm:pt modelId="{5453A182-A966-417E-B018-4071BF0FB5D4}" type="pres">
      <dgm:prSet presAssocID="{EABA8EB9-42AE-421A-AC7E-38CC4D985923}" presName="sp" presStyleCnt="0"/>
      <dgm:spPr/>
    </dgm:pt>
    <dgm:pt modelId="{DF53FD6C-D029-4976-BC1F-201A4C089B5B}" type="pres">
      <dgm:prSet presAssocID="{B39A15EC-3E52-4734-9F89-97D0F10826DB}" presName="composite" presStyleCnt="0"/>
      <dgm:spPr/>
    </dgm:pt>
    <dgm:pt modelId="{EFC86B06-3111-45AC-81A9-DAD5D222ECEA}" type="pres">
      <dgm:prSet presAssocID="{B39A15EC-3E52-4734-9F89-97D0F10826DB}" presName="parentText" presStyleLbl="alignNode1" presStyleIdx="6" presStyleCnt="9">
        <dgm:presLayoutVars>
          <dgm:chMax val="1"/>
          <dgm:bulletEnabled val="1"/>
        </dgm:presLayoutVars>
      </dgm:prSet>
      <dgm:spPr/>
    </dgm:pt>
    <dgm:pt modelId="{44B09952-01B9-427E-89EC-154547EAB57F}" type="pres">
      <dgm:prSet presAssocID="{B39A15EC-3E52-4734-9F89-97D0F10826DB}" presName="descendantText" presStyleLbl="alignAcc1" presStyleIdx="6" presStyleCnt="9">
        <dgm:presLayoutVars>
          <dgm:bulletEnabled val="1"/>
        </dgm:presLayoutVars>
      </dgm:prSet>
      <dgm:spPr/>
    </dgm:pt>
    <dgm:pt modelId="{7394F5FE-1189-46B3-9F1E-AAF7093A136D}" type="pres">
      <dgm:prSet presAssocID="{44B43316-238B-4A49-A23F-F623357FF5B1}" presName="sp" presStyleCnt="0"/>
      <dgm:spPr/>
    </dgm:pt>
    <dgm:pt modelId="{CFF77668-EFF7-48FA-A5D0-15F39C7D43CF}" type="pres">
      <dgm:prSet presAssocID="{8CC24852-24D1-457A-B649-24083B9D1D7A}" presName="composite" presStyleCnt="0"/>
      <dgm:spPr/>
    </dgm:pt>
    <dgm:pt modelId="{2CA68257-64B9-48D2-A36B-4E12DC6C8369}" type="pres">
      <dgm:prSet presAssocID="{8CC24852-24D1-457A-B649-24083B9D1D7A}" presName="parentText" presStyleLbl="alignNode1" presStyleIdx="7" presStyleCnt="9">
        <dgm:presLayoutVars>
          <dgm:chMax val="1"/>
          <dgm:bulletEnabled val="1"/>
        </dgm:presLayoutVars>
      </dgm:prSet>
      <dgm:spPr/>
    </dgm:pt>
    <dgm:pt modelId="{3C361AE4-C109-4858-8295-8F09EA1C6517}" type="pres">
      <dgm:prSet presAssocID="{8CC24852-24D1-457A-B649-24083B9D1D7A}" presName="descendantText" presStyleLbl="alignAcc1" presStyleIdx="7" presStyleCnt="9" custScaleY="115294">
        <dgm:presLayoutVars>
          <dgm:bulletEnabled val="1"/>
        </dgm:presLayoutVars>
      </dgm:prSet>
      <dgm:spPr/>
    </dgm:pt>
    <dgm:pt modelId="{D1DE6299-3F5D-4559-A9A8-962BD43CD935}" type="pres">
      <dgm:prSet presAssocID="{BAD39F79-4474-4002-A4B1-9DCFF66A6A4E}" presName="sp" presStyleCnt="0"/>
      <dgm:spPr/>
    </dgm:pt>
    <dgm:pt modelId="{AB52060E-31C6-42FB-983F-68FEC3EA225C}" type="pres">
      <dgm:prSet presAssocID="{374A013A-3CA5-43CC-BE74-540D46F2CD8C}" presName="composite" presStyleCnt="0"/>
      <dgm:spPr/>
    </dgm:pt>
    <dgm:pt modelId="{C322844B-0D7B-406C-9E43-D59E8B261E9B}" type="pres">
      <dgm:prSet presAssocID="{374A013A-3CA5-43CC-BE74-540D46F2CD8C}" presName="parentText" presStyleLbl="alignNode1" presStyleIdx="8" presStyleCnt="9">
        <dgm:presLayoutVars>
          <dgm:chMax val="1"/>
          <dgm:bulletEnabled val="1"/>
        </dgm:presLayoutVars>
      </dgm:prSet>
      <dgm:spPr/>
    </dgm:pt>
    <dgm:pt modelId="{1D058DAB-DB3D-4750-BAD8-7816AE40E144}" type="pres">
      <dgm:prSet presAssocID="{374A013A-3CA5-43CC-BE74-540D46F2CD8C}" presName="descendantText" presStyleLbl="alignAcc1" presStyleIdx="8" presStyleCnt="9">
        <dgm:presLayoutVars>
          <dgm:bulletEnabled val="1"/>
        </dgm:presLayoutVars>
      </dgm:prSet>
      <dgm:spPr/>
    </dgm:pt>
  </dgm:ptLst>
  <dgm:cxnLst>
    <dgm:cxn modelId="{E42DD809-E571-4ABD-809B-2ACF1D53F116}" type="presOf" srcId="{5B76A793-4551-423F-80D4-D69362C11C24}" destId="{97C854C8-C33D-45EC-9D9F-4ADBB82B1496}" srcOrd="0" destOrd="0" presId="urn:microsoft.com/office/officeart/2005/8/layout/chevron2"/>
    <dgm:cxn modelId="{9314A429-95E4-4D0C-AFCF-CB771FE2E8F1}" type="presOf" srcId="{1AE44B37-8C5A-47EB-8C32-1AD08AD1464F}" destId="{44B09952-01B9-427E-89EC-154547EAB57F}" srcOrd="0" destOrd="0" presId="urn:microsoft.com/office/officeart/2005/8/layout/chevron2"/>
    <dgm:cxn modelId="{D226AB2D-A82B-461D-B5A4-E231C4141F95}" type="presOf" srcId="{DB25886E-325F-47B8-832C-15A2BE8DD177}" destId="{CCF2C673-5B98-41B6-BF14-2E8948BCDCC4}" srcOrd="0" destOrd="0" presId="urn:microsoft.com/office/officeart/2005/8/layout/chevron2"/>
    <dgm:cxn modelId="{3EBFEF2E-9990-442A-B296-9D6FDB9E6496}" type="presOf" srcId="{46625F18-539A-4EE6-832E-10D7DD938A2E}" destId="{24B4EA2E-FFF4-440E-A8E9-06976BF38A0F}" srcOrd="0" destOrd="0" presId="urn:microsoft.com/office/officeart/2005/8/layout/chevron2"/>
    <dgm:cxn modelId="{5A66802F-A332-4A7D-8E4F-DF31CAAA40AF}" srcId="{46625F18-539A-4EE6-832E-10D7DD938A2E}" destId="{374A013A-3CA5-43CC-BE74-540D46F2CD8C}" srcOrd="8" destOrd="0" parTransId="{0A3791D5-DC8C-4CBE-86EE-47C1CDA4BF33}" sibTransId="{3891B7EB-596D-4CE8-86D5-DCC2AB99186E}"/>
    <dgm:cxn modelId="{04FBB82F-1834-45F7-A7EC-CE1ED330D2B0}" srcId="{5136DD24-49B8-4ACA-868C-0A26A11EE6B3}" destId="{8F97B899-0FE4-46C0-9434-E0AEFF5EED38}" srcOrd="1" destOrd="0" parTransId="{A3916D19-9F5F-4021-B552-DD1801D21713}" sibTransId="{B8F23479-478E-4F61-8F1B-5A63C263C459}"/>
    <dgm:cxn modelId="{AC01E23B-CE9F-47AE-8F62-F98A4F721985}" srcId="{46625F18-539A-4EE6-832E-10D7DD938A2E}" destId="{8CC24852-24D1-457A-B649-24083B9D1D7A}" srcOrd="7" destOrd="0" parTransId="{44D1F262-D16B-4FE5-9144-3756292CB78C}" sibTransId="{BAD39F79-4474-4002-A4B1-9DCFF66A6A4E}"/>
    <dgm:cxn modelId="{EE7D3B3E-14D4-40C5-A08F-6FAFED148BA5}" type="presOf" srcId="{897FA039-0E24-4804-A01A-B828E0CA5506}" destId="{CCE5A05B-78C2-455C-B38E-6A7BD78C987F}" srcOrd="0" destOrd="0" presId="urn:microsoft.com/office/officeart/2005/8/layout/chevron2"/>
    <dgm:cxn modelId="{5C938D5B-B806-4693-960C-421187F4C9CB}" type="presOf" srcId="{2E0F5EA7-A22F-4752-A6C4-9536304D53E0}" destId="{F3423227-D1A1-4B4B-8C5A-3AF40AA26E83}" srcOrd="0" destOrd="0" presId="urn:microsoft.com/office/officeart/2005/8/layout/chevron2"/>
    <dgm:cxn modelId="{8E32C941-D028-4DD9-B627-3BCFD7480FDC}" type="presOf" srcId="{8CC24852-24D1-457A-B649-24083B9D1D7A}" destId="{2CA68257-64B9-48D2-A36B-4E12DC6C8369}" srcOrd="0" destOrd="0" presId="urn:microsoft.com/office/officeart/2005/8/layout/chevron2"/>
    <dgm:cxn modelId="{34A84F62-5FF3-43C3-8B8E-B406EC6EE6A0}" srcId="{46625F18-539A-4EE6-832E-10D7DD938A2E}" destId="{CC8DC946-E3EB-43AA-B43B-6E7DFF27EA70}" srcOrd="5" destOrd="0" parTransId="{4AFB0470-F404-4837-8ECB-A2EFAC757EEF}" sibTransId="{EABA8EB9-42AE-421A-AC7E-38CC4D985923}"/>
    <dgm:cxn modelId="{16FED744-1970-452F-A3C4-BDD301AF4BEF}" srcId="{8CC24852-24D1-457A-B649-24083B9D1D7A}" destId="{6846EEFA-DE6A-45C4-87F2-F3765AC4BE74}" srcOrd="0" destOrd="0" parTransId="{A2082B66-373E-42F2-9EE4-4C4CDD0F3456}" sibTransId="{C0CAD483-D60B-4106-A02E-38F60D1E7E6D}"/>
    <dgm:cxn modelId="{F4DB0045-9D49-43D7-99B6-FDA6F7B673B8}" srcId="{46625F18-539A-4EE6-832E-10D7DD938A2E}" destId="{5136DD24-49B8-4ACA-868C-0A26A11EE6B3}" srcOrd="2" destOrd="0" parTransId="{10035C45-A27D-4856-BB0F-45BF3F4E2318}" sibTransId="{D5345033-9DF4-4A7D-B5A1-9E2BF5146757}"/>
    <dgm:cxn modelId="{E1A5D265-A71A-423C-836F-2C602A5285A6}" srcId="{46625F18-539A-4EE6-832E-10D7DD938A2E}" destId="{B39A15EC-3E52-4734-9F89-97D0F10826DB}" srcOrd="6" destOrd="0" parTransId="{D60A6B3A-5007-4ABC-9211-CE94FA552FAB}" sibTransId="{44B43316-238B-4A49-A23F-F623357FF5B1}"/>
    <dgm:cxn modelId="{49E79267-7B12-4B28-8AA4-E8D54D95EF53}" srcId="{CC8DC946-E3EB-43AA-B43B-6E7DFF27EA70}" destId="{B16A94F6-86F7-48FB-A81A-01EBE98FAC09}" srcOrd="0" destOrd="0" parTransId="{2DAC5BC6-D0F9-407C-818B-B39C4A6D94A0}" sibTransId="{AD60D864-9BED-4E02-B7ED-919C94BFEEFE}"/>
    <dgm:cxn modelId="{2570B06A-93A4-4513-A5E3-1C2674ABCDC1}" type="presOf" srcId="{B16A94F6-86F7-48FB-A81A-01EBE98FAC09}" destId="{8C86AD8B-16AE-4B7F-AA4D-D08B965ED560}" srcOrd="0" destOrd="0" presId="urn:microsoft.com/office/officeart/2005/8/layout/chevron2"/>
    <dgm:cxn modelId="{64B2E86A-EB6A-4C95-A4F8-DA6B2B11FB1D}" srcId="{B39A15EC-3E52-4734-9F89-97D0F10826DB}" destId="{1AE44B37-8C5A-47EB-8C32-1AD08AD1464F}" srcOrd="0" destOrd="0" parTransId="{1AE67996-C137-406D-8D1D-0F189299B650}" sibTransId="{6A80E1A8-F354-4B09-9639-67F9BCAE2608}"/>
    <dgm:cxn modelId="{06C5A273-3173-4DE1-A977-EF2E1896C9BF}" type="presOf" srcId="{CC8DC946-E3EB-43AA-B43B-6E7DFF27EA70}" destId="{2ACF94F0-7911-4194-94B9-505746C622AD}" srcOrd="0" destOrd="0" presId="urn:microsoft.com/office/officeart/2005/8/layout/chevron2"/>
    <dgm:cxn modelId="{4A8CF758-1A92-4BE0-B90A-782EF0448B27}" type="presOf" srcId="{19D2CDC5-AAEA-4E1F-A804-D70B82B5D3E5}" destId="{3C361AE4-C109-4858-8295-8F09EA1C6517}" srcOrd="0" destOrd="1" presId="urn:microsoft.com/office/officeart/2005/8/layout/chevron2"/>
    <dgm:cxn modelId="{07078979-2DE1-4C7F-B85A-0D9E50E5FE3F}" type="presOf" srcId="{75EF4BF1-4C1D-484E-9EA2-77AEB26E502A}" destId="{84CCECD9-471E-4916-8812-E989077ADF4C}" srcOrd="0" destOrd="0" presId="urn:microsoft.com/office/officeart/2005/8/layout/chevron2"/>
    <dgm:cxn modelId="{1302DC79-9C22-470B-A34C-1068A808081B}" type="presOf" srcId="{B39A15EC-3E52-4734-9F89-97D0F10826DB}" destId="{EFC86B06-3111-45AC-81A9-DAD5D222ECEA}" srcOrd="0" destOrd="0" presId="urn:microsoft.com/office/officeart/2005/8/layout/chevron2"/>
    <dgm:cxn modelId="{7F8F267F-947B-463F-8CDB-3A1EB2A835F4}" srcId="{5136DD24-49B8-4ACA-868C-0A26A11EE6B3}" destId="{8083A526-AC74-4173-938E-0E4245B4D25B}" srcOrd="0" destOrd="0" parTransId="{4FFB113B-E7E2-463E-BE2C-D630ACA0B267}" sibTransId="{E74CF4B8-D0AA-4250-9088-BDAE867EB34A}"/>
    <dgm:cxn modelId="{356E4784-A33F-422D-9925-AD3DC970934A}" srcId="{9163C52C-B78B-474C-89E0-510599FF11CA}" destId="{897FA039-0E24-4804-A01A-B828E0CA5506}" srcOrd="0" destOrd="0" parTransId="{17B28D11-6AC7-4F66-829D-7E0D95360E8F}" sibTransId="{3BC49764-9539-47F8-97B5-DCB85212DC9E}"/>
    <dgm:cxn modelId="{3650C085-A7F3-4565-B07E-9AC052D4C55B}" srcId="{839A1FEA-3570-49C9-8566-57703889C0CF}" destId="{5B76A793-4551-423F-80D4-D69362C11C24}" srcOrd="0" destOrd="0" parTransId="{C4E6677D-4862-4F78-A6BB-6E56F6CB9022}" sibTransId="{9874C8D6-0064-43C3-AD1E-53429DAAFCBD}"/>
    <dgm:cxn modelId="{F734E08A-4D1D-49AE-9882-DF96C82AEB15}" srcId="{46625F18-539A-4EE6-832E-10D7DD938A2E}" destId="{75EF4BF1-4C1D-484E-9EA2-77AEB26E502A}" srcOrd="3" destOrd="0" parTransId="{ACCBD5BC-65EB-466B-9CB5-96E9F73658D2}" sibTransId="{E0720885-5F10-49B2-9088-0B7D8997DAAB}"/>
    <dgm:cxn modelId="{7779248D-709C-4641-AD89-1334AFFDBED6}" srcId="{46625F18-539A-4EE6-832E-10D7DD938A2E}" destId="{9163C52C-B78B-474C-89E0-510599FF11CA}" srcOrd="4" destOrd="0" parTransId="{FCA1D384-55D0-4C4A-8386-43293247AA8E}" sibTransId="{2C3731BB-5107-4C1B-B03A-B65D33FB3160}"/>
    <dgm:cxn modelId="{79F12B96-CC71-4306-B3FE-01C5CED259F3}" type="presOf" srcId="{6846EEFA-DE6A-45C4-87F2-F3765AC4BE74}" destId="{3C361AE4-C109-4858-8295-8F09EA1C6517}" srcOrd="0" destOrd="0" presId="urn:microsoft.com/office/officeart/2005/8/layout/chevron2"/>
    <dgm:cxn modelId="{EF7303AD-515A-4FF0-B95C-7AB14FAFE329}" type="presOf" srcId="{5136DD24-49B8-4ACA-868C-0A26A11EE6B3}" destId="{B675BF7F-3FF7-48E9-90B8-73C7256B4621}" srcOrd="0" destOrd="0" presId="urn:microsoft.com/office/officeart/2005/8/layout/chevron2"/>
    <dgm:cxn modelId="{005A9DBB-C621-45F9-B062-3DDD58642326}" type="presOf" srcId="{EF6BCFEC-7FE2-4808-917B-6C742CDE82D8}" destId="{1D058DAB-DB3D-4750-BAD8-7816AE40E144}" srcOrd="0" destOrd="0" presId="urn:microsoft.com/office/officeart/2005/8/layout/chevron2"/>
    <dgm:cxn modelId="{601137C1-2A50-40E6-B586-B87C40EB09C1}" srcId="{2E0F5EA7-A22F-4752-A6C4-9536304D53E0}" destId="{5EB44384-159B-49C9-B594-8FA9A43B7986}" srcOrd="0" destOrd="0" parTransId="{EB616174-F4F3-455F-BFB8-1C29BBCC11C4}" sibTransId="{AE3680AE-3610-47BF-AD00-A9015E474873}"/>
    <dgm:cxn modelId="{0A728BC1-7198-41A8-88F4-EBDF26F1A79A}" type="presOf" srcId="{8F97B899-0FE4-46C0-9434-E0AEFF5EED38}" destId="{A6093085-848D-43E3-9B33-EF8F32F63443}" srcOrd="0" destOrd="1" presId="urn:microsoft.com/office/officeart/2005/8/layout/chevron2"/>
    <dgm:cxn modelId="{E07560D2-3B93-4477-99ED-188FFF1076EC}" srcId="{374A013A-3CA5-43CC-BE74-540D46F2CD8C}" destId="{EF6BCFEC-7FE2-4808-917B-6C742CDE82D8}" srcOrd="0" destOrd="0" parTransId="{0A9DBCE5-81F4-4C0C-9BE8-C1DD560F2E9C}" sibTransId="{CDE56DAE-C5BD-4A84-95EE-D41885BA7BAE}"/>
    <dgm:cxn modelId="{D10795D5-7BDA-4A83-96EB-0BC34D4D9E30}" type="presOf" srcId="{5EB44384-159B-49C9-B594-8FA9A43B7986}" destId="{83413F15-F86C-4B2A-948B-946805138E3D}" srcOrd="0" destOrd="0" presId="urn:microsoft.com/office/officeart/2005/8/layout/chevron2"/>
    <dgm:cxn modelId="{7EBC29DD-6AED-4DAD-98CB-A67CB95A0F26}" srcId="{75EF4BF1-4C1D-484E-9EA2-77AEB26E502A}" destId="{DB25886E-325F-47B8-832C-15A2BE8DD177}" srcOrd="0" destOrd="0" parTransId="{92FBD20E-2A34-4726-8FED-380BE5935A21}" sibTransId="{0CA5E4E5-86AA-4E8B-AEAD-C707F37EC926}"/>
    <dgm:cxn modelId="{5AAD65DD-AD6C-449D-BE82-B0ACC4C2EFF3}" type="presOf" srcId="{374A013A-3CA5-43CC-BE74-540D46F2CD8C}" destId="{C322844B-0D7B-406C-9E43-D59E8B261E9B}" srcOrd="0" destOrd="0" presId="urn:microsoft.com/office/officeart/2005/8/layout/chevron2"/>
    <dgm:cxn modelId="{4929F9E0-46DE-41EA-B1BE-E2346EEE56A5}" type="presOf" srcId="{839A1FEA-3570-49C9-8566-57703889C0CF}" destId="{76EC76F6-DB23-4B70-BD16-15E9FDF6CDF0}" srcOrd="0" destOrd="0" presId="urn:microsoft.com/office/officeart/2005/8/layout/chevron2"/>
    <dgm:cxn modelId="{3C03C6EB-7351-4093-B624-29BA458E8810}" type="presOf" srcId="{8083A526-AC74-4173-938E-0E4245B4D25B}" destId="{A6093085-848D-43E3-9B33-EF8F32F63443}" srcOrd="0" destOrd="0" presId="urn:microsoft.com/office/officeart/2005/8/layout/chevron2"/>
    <dgm:cxn modelId="{94FEA2F2-2E00-432F-9366-DA1F2005ECA3}" srcId="{46625F18-539A-4EE6-832E-10D7DD938A2E}" destId="{839A1FEA-3570-49C9-8566-57703889C0CF}" srcOrd="0" destOrd="0" parTransId="{7F42BAAC-8C0F-4F45-91D1-046C1D90A873}" sibTransId="{86153EC9-C19B-463C-8B93-A6F8DF7E5739}"/>
    <dgm:cxn modelId="{8CCFAAF3-5E1E-496A-BE57-3F8F723EE779}" srcId="{8CC24852-24D1-457A-B649-24083B9D1D7A}" destId="{19D2CDC5-AAEA-4E1F-A804-D70B82B5D3E5}" srcOrd="1" destOrd="0" parTransId="{CDF1AEC2-7107-4038-B8FF-F88D90A08255}" sibTransId="{35C78043-61D0-420B-AEC6-FC73BC6E9148}"/>
    <dgm:cxn modelId="{EFFC3BFA-F465-4D07-B131-41ADE2BAEE97}" srcId="{46625F18-539A-4EE6-832E-10D7DD938A2E}" destId="{2E0F5EA7-A22F-4752-A6C4-9536304D53E0}" srcOrd="1" destOrd="0" parTransId="{1F904433-49E2-4BC1-AF58-7FE60D81D9A4}" sibTransId="{CB08BD6B-9F9B-41A3-B4F2-461C8E928106}"/>
    <dgm:cxn modelId="{D1CCD6FA-4B4A-47A2-83BC-F13C3FE5AE68}" type="presOf" srcId="{9163C52C-B78B-474C-89E0-510599FF11CA}" destId="{DE2A0FFF-988A-45E6-AA4E-0F6CDEEE5450}" srcOrd="0" destOrd="0" presId="urn:microsoft.com/office/officeart/2005/8/layout/chevron2"/>
    <dgm:cxn modelId="{6DF4E2A5-0155-4671-8A44-77FA6DFE2D7D}" type="presParOf" srcId="{24B4EA2E-FFF4-440E-A8E9-06976BF38A0F}" destId="{E281DD91-73A2-413A-935D-96121B49F556}" srcOrd="0" destOrd="0" presId="urn:microsoft.com/office/officeart/2005/8/layout/chevron2"/>
    <dgm:cxn modelId="{C64FF11D-A97D-40E4-AC28-BCF2EE6A7A08}" type="presParOf" srcId="{E281DD91-73A2-413A-935D-96121B49F556}" destId="{76EC76F6-DB23-4B70-BD16-15E9FDF6CDF0}" srcOrd="0" destOrd="0" presId="urn:microsoft.com/office/officeart/2005/8/layout/chevron2"/>
    <dgm:cxn modelId="{5CB7F503-A647-443F-A4CF-BAB8201BCC92}" type="presParOf" srcId="{E281DD91-73A2-413A-935D-96121B49F556}" destId="{97C854C8-C33D-45EC-9D9F-4ADBB82B1496}" srcOrd="1" destOrd="0" presId="urn:microsoft.com/office/officeart/2005/8/layout/chevron2"/>
    <dgm:cxn modelId="{75CCA5FE-B055-4C22-A42E-622B7D761C55}" type="presParOf" srcId="{24B4EA2E-FFF4-440E-A8E9-06976BF38A0F}" destId="{5EBDA0CD-F87A-4C92-9C18-CE57822CFA62}" srcOrd="1" destOrd="0" presId="urn:microsoft.com/office/officeart/2005/8/layout/chevron2"/>
    <dgm:cxn modelId="{2CC518DC-8D1C-4706-AB9C-7DDAFDFB0BD9}" type="presParOf" srcId="{24B4EA2E-FFF4-440E-A8E9-06976BF38A0F}" destId="{6365029F-C1E8-445B-A748-0460E61E49AB}" srcOrd="2" destOrd="0" presId="urn:microsoft.com/office/officeart/2005/8/layout/chevron2"/>
    <dgm:cxn modelId="{00F62AC2-0353-4A02-A595-0200AF68EA31}" type="presParOf" srcId="{6365029F-C1E8-445B-A748-0460E61E49AB}" destId="{F3423227-D1A1-4B4B-8C5A-3AF40AA26E83}" srcOrd="0" destOrd="0" presId="urn:microsoft.com/office/officeart/2005/8/layout/chevron2"/>
    <dgm:cxn modelId="{E898BF28-313B-4584-9C1A-5A1E29E92A03}" type="presParOf" srcId="{6365029F-C1E8-445B-A748-0460E61E49AB}" destId="{83413F15-F86C-4B2A-948B-946805138E3D}" srcOrd="1" destOrd="0" presId="urn:microsoft.com/office/officeart/2005/8/layout/chevron2"/>
    <dgm:cxn modelId="{37CBAFC1-ECFE-4A10-8C2B-0BDB8930F65D}" type="presParOf" srcId="{24B4EA2E-FFF4-440E-A8E9-06976BF38A0F}" destId="{7792E8CB-B11B-42CE-AC5F-20E6F94F2868}" srcOrd="3" destOrd="0" presId="urn:microsoft.com/office/officeart/2005/8/layout/chevron2"/>
    <dgm:cxn modelId="{5B7A71DE-BB11-473E-9B00-E6CFAFBC1048}" type="presParOf" srcId="{24B4EA2E-FFF4-440E-A8E9-06976BF38A0F}" destId="{95EB1F1D-A3EE-484A-91C4-23A7D4DF6D4B}" srcOrd="4" destOrd="0" presId="urn:microsoft.com/office/officeart/2005/8/layout/chevron2"/>
    <dgm:cxn modelId="{9776791D-7E63-4427-959A-C5D0452DDD00}" type="presParOf" srcId="{95EB1F1D-A3EE-484A-91C4-23A7D4DF6D4B}" destId="{B675BF7F-3FF7-48E9-90B8-73C7256B4621}" srcOrd="0" destOrd="0" presId="urn:microsoft.com/office/officeart/2005/8/layout/chevron2"/>
    <dgm:cxn modelId="{276ACE73-D032-4704-B86B-93BA12E3C3E6}" type="presParOf" srcId="{95EB1F1D-A3EE-484A-91C4-23A7D4DF6D4B}" destId="{A6093085-848D-43E3-9B33-EF8F32F63443}" srcOrd="1" destOrd="0" presId="urn:microsoft.com/office/officeart/2005/8/layout/chevron2"/>
    <dgm:cxn modelId="{AB2270D1-CB77-4D98-802D-9DF2210DC877}" type="presParOf" srcId="{24B4EA2E-FFF4-440E-A8E9-06976BF38A0F}" destId="{74F6E475-4FD6-4F9B-AEDA-C7B730FC1E0A}" srcOrd="5" destOrd="0" presId="urn:microsoft.com/office/officeart/2005/8/layout/chevron2"/>
    <dgm:cxn modelId="{09F32404-AF40-4AB2-8EAD-6F4E8353E407}" type="presParOf" srcId="{24B4EA2E-FFF4-440E-A8E9-06976BF38A0F}" destId="{FDCAF059-8785-4F82-AD08-91A03D9E1090}" srcOrd="6" destOrd="0" presId="urn:microsoft.com/office/officeart/2005/8/layout/chevron2"/>
    <dgm:cxn modelId="{9EDAB056-6BAC-4FA2-A653-6C47FF6BBF48}" type="presParOf" srcId="{FDCAF059-8785-4F82-AD08-91A03D9E1090}" destId="{84CCECD9-471E-4916-8812-E989077ADF4C}" srcOrd="0" destOrd="0" presId="urn:microsoft.com/office/officeart/2005/8/layout/chevron2"/>
    <dgm:cxn modelId="{1C9C4FBF-6B7E-4221-AACF-32C4E85844D4}" type="presParOf" srcId="{FDCAF059-8785-4F82-AD08-91A03D9E1090}" destId="{CCF2C673-5B98-41B6-BF14-2E8948BCDCC4}" srcOrd="1" destOrd="0" presId="urn:microsoft.com/office/officeart/2005/8/layout/chevron2"/>
    <dgm:cxn modelId="{EDE3D481-D7D1-4BC9-8C16-DD1FC833C184}" type="presParOf" srcId="{24B4EA2E-FFF4-440E-A8E9-06976BF38A0F}" destId="{8F8CC8B5-A012-43D6-9120-7AC739193961}" srcOrd="7" destOrd="0" presId="urn:microsoft.com/office/officeart/2005/8/layout/chevron2"/>
    <dgm:cxn modelId="{06A7B413-89EA-4A1A-81EC-D47FDCA99BB4}" type="presParOf" srcId="{24B4EA2E-FFF4-440E-A8E9-06976BF38A0F}" destId="{BFE0EF69-D911-4A3C-8DC4-A2B84B2BAB45}" srcOrd="8" destOrd="0" presId="urn:microsoft.com/office/officeart/2005/8/layout/chevron2"/>
    <dgm:cxn modelId="{EA9CAED7-9C9B-4C5B-9298-EED9659FE397}" type="presParOf" srcId="{BFE0EF69-D911-4A3C-8DC4-A2B84B2BAB45}" destId="{DE2A0FFF-988A-45E6-AA4E-0F6CDEEE5450}" srcOrd="0" destOrd="0" presId="urn:microsoft.com/office/officeart/2005/8/layout/chevron2"/>
    <dgm:cxn modelId="{681D65FD-DE10-41AE-B101-29C45498F1CD}" type="presParOf" srcId="{BFE0EF69-D911-4A3C-8DC4-A2B84B2BAB45}" destId="{CCE5A05B-78C2-455C-B38E-6A7BD78C987F}" srcOrd="1" destOrd="0" presId="urn:microsoft.com/office/officeart/2005/8/layout/chevron2"/>
    <dgm:cxn modelId="{63626144-C496-42B9-83E7-F6A3CD0CDF06}" type="presParOf" srcId="{24B4EA2E-FFF4-440E-A8E9-06976BF38A0F}" destId="{41FC37CB-4ECC-4BCD-8319-BD1400EE7C49}" srcOrd="9" destOrd="0" presId="urn:microsoft.com/office/officeart/2005/8/layout/chevron2"/>
    <dgm:cxn modelId="{63F156E1-6ABD-43BB-84C6-285C824E0652}" type="presParOf" srcId="{24B4EA2E-FFF4-440E-A8E9-06976BF38A0F}" destId="{F9B7BDF1-E37F-403C-8450-175A5A5F1750}" srcOrd="10" destOrd="0" presId="urn:microsoft.com/office/officeart/2005/8/layout/chevron2"/>
    <dgm:cxn modelId="{CAB9C1E6-7C29-471C-A572-04DEFD35E58C}" type="presParOf" srcId="{F9B7BDF1-E37F-403C-8450-175A5A5F1750}" destId="{2ACF94F0-7911-4194-94B9-505746C622AD}" srcOrd="0" destOrd="0" presId="urn:microsoft.com/office/officeart/2005/8/layout/chevron2"/>
    <dgm:cxn modelId="{21A0BBE2-03E4-453E-B50B-96EB7C71C628}" type="presParOf" srcId="{F9B7BDF1-E37F-403C-8450-175A5A5F1750}" destId="{8C86AD8B-16AE-4B7F-AA4D-D08B965ED560}" srcOrd="1" destOrd="0" presId="urn:microsoft.com/office/officeart/2005/8/layout/chevron2"/>
    <dgm:cxn modelId="{36E63113-D1DF-4C50-B359-15352EB34D2D}" type="presParOf" srcId="{24B4EA2E-FFF4-440E-A8E9-06976BF38A0F}" destId="{5453A182-A966-417E-B018-4071BF0FB5D4}" srcOrd="11" destOrd="0" presId="urn:microsoft.com/office/officeart/2005/8/layout/chevron2"/>
    <dgm:cxn modelId="{D10E8E50-CDAB-4587-A036-4DFFB69DF499}" type="presParOf" srcId="{24B4EA2E-FFF4-440E-A8E9-06976BF38A0F}" destId="{DF53FD6C-D029-4976-BC1F-201A4C089B5B}" srcOrd="12" destOrd="0" presId="urn:microsoft.com/office/officeart/2005/8/layout/chevron2"/>
    <dgm:cxn modelId="{4D32632E-BD1F-4DCD-8181-BC10518496B2}" type="presParOf" srcId="{DF53FD6C-D029-4976-BC1F-201A4C089B5B}" destId="{EFC86B06-3111-45AC-81A9-DAD5D222ECEA}" srcOrd="0" destOrd="0" presId="urn:microsoft.com/office/officeart/2005/8/layout/chevron2"/>
    <dgm:cxn modelId="{85E92E18-2F58-4F8B-9004-CFB935E77993}" type="presParOf" srcId="{DF53FD6C-D029-4976-BC1F-201A4C089B5B}" destId="{44B09952-01B9-427E-89EC-154547EAB57F}" srcOrd="1" destOrd="0" presId="urn:microsoft.com/office/officeart/2005/8/layout/chevron2"/>
    <dgm:cxn modelId="{9EA418F6-C835-436B-9E6E-9B28B4203B00}" type="presParOf" srcId="{24B4EA2E-FFF4-440E-A8E9-06976BF38A0F}" destId="{7394F5FE-1189-46B3-9F1E-AAF7093A136D}" srcOrd="13" destOrd="0" presId="urn:microsoft.com/office/officeart/2005/8/layout/chevron2"/>
    <dgm:cxn modelId="{BF88DA0E-0F79-4BDE-AFE1-50DD5554089D}" type="presParOf" srcId="{24B4EA2E-FFF4-440E-A8E9-06976BF38A0F}" destId="{CFF77668-EFF7-48FA-A5D0-15F39C7D43CF}" srcOrd="14" destOrd="0" presId="urn:microsoft.com/office/officeart/2005/8/layout/chevron2"/>
    <dgm:cxn modelId="{CC03F090-C880-4B92-8A67-CD8DA9DF4F31}" type="presParOf" srcId="{CFF77668-EFF7-48FA-A5D0-15F39C7D43CF}" destId="{2CA68257-64B9-48D2-A36B-4E12DC6C8369}" srcOrd="0" destOrd="0" presId="urn:microsoft.com/office/officeart/2005/8/layout/chevron2"/>
    <dgm:cxn modelId="{CE8C1FB3-889F-424C-9B99-4136C815672A}" type="presParOf" srcId="{CFF77668-EFF7-48FA-A5D0-15F39C7D43CF}" destId="{3C361AE4-C109-4858-8295-8F09EA1C6517}" srcOrd="1" destOrd="0" presId="urn:microsoft.com/office/officeart/2005/8/layout/chevron2"/>
    <dgm:cxn modelId="{A51C4451-3BB0-488E-9F98-79FE1D76AD60}" type="presParOf" srcId="{24B4EA2E-FFF4-440E-A8E9-06976BF38A0F}" destId="{D1DE6299-3F5D-4559-A9A8-962BD43CD935}" srcOrd="15" destOrd="0" presId="urn:microsoft.com/office/officeart/2005/8/layout/chevron2"/>
    <dgm:cxn modelId="{797AA357-5134-4089-AFCC-FC2A69F3600C}" type="presParOf" srcId="{24B4EA2E-FFF4-440E-A8E9-06976BF38A0F}" destId="{AB52060E-31C6-42FB-983F-68FEC3EA225C}" srcOrd="16" destOrd="0" presId="urn:microsoft.com/office/officeart/2005/8/layout/chevron2"/>
    <dgm:cxn modelId="{F7ACC0B9-3DC0-4311-9E6D-5D63F01D5D15}" type="presParOf" srcId="{AB52060E-31C6-42FB-983F-68FEC3EA225C}" destId="{C322844B-0D7B-406C-9E43-D59E8B261E9B}" srcOrd="0" destOrd="0" presId="urn:microsoft.com/office/officeart/2005/8/layout/chevron2"/>
    <dgm:cxn modelId="{1D0FABB8-FC98-4439-8A47-676C671D7B62}" type="presParOf" srcId="{AB52060E-31C6-42FB-983F-68FEC3EA225C}" destId="{1D058DAB-DB3D-4750-BAD8-7816AE40E144}"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EC76F6-DB23-4B70-BD16-15E9FDF6CDF0}">
      <dsp:nvSpPr>
        <dsp:cNvPr id="0" name=""/>
        <dsp:cNvSpPr/>
      </dsp:nvSpPr>
      <dsp:spPr>
        <a:xfrm rot="5400000">
          <a:off x="-138536" y="166888"/>
          <a:ext cx="923576" cy="646503"/>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b="1" kern="1200"/>
            <a:t>自愿申报</a:t>
          </a:r>
        </a:p>
      </dsp:txBody>
      <dsp:txXfrm rot="-5400000">
        <a:off x="1" y="351604"/>
        <a:ext cx="646503" cy="277073"/>
      </dsp:txXfrm>
    </dsp:sp>
    <dsp:sp modelId="{97C854C8-C33D-45EC-9D9F-4ADBB82B1496}">
      <dsp:nvSpPr>
        <dsp:cNvPr id="0" name=""/>
        <dsp:cNvSpPr/>
      </dsp:nvSpPr>
      <dsp:spPr>
        <a:xfrm rot="5400000">
          <a:off x="2661514" y="-1986659"/>
          <a:ext cx="600324" cy="4630346"/>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符合要求的机构自愿向评审委员会提出申请。</a:t>
          </a:r>
        </a:p>
      </dsp:txBody>
      <dsp:txXfrm rot="-5400000">
        <a:off x="646504" y="57656"/>
        <a:ext cx="4601041" cy="541714"/>
      </dsp:txXfrm>
    </dsp:sp>
    <dsp:sp modelId="{F3423227-D1A1-4B4B-8C5A-3AF40AA26E83}">
      <dsp:nvSpPr>
        <dsp:cNvPr id="0" name=""/>
        <dsp:cNvSpPr/>
      </dsp:nvSpPr>
      <dsp:spPr>
        <a:xfrm rot="5400000">
          <a:off x="-138536" y="1012333"/>
          <a:ext cx="923576" cy="646503"/>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b="1" kern="1200"/>
            <a:t>资格审查</a:t>
          </a:r>
        </a:p>
      </dsp:txBody>
      <dsp:txXfrm rot="-5400000">
        <a:off x="1" y="1197049"/>
        <a:ext cx="646503" cy="277073"/>
      </dsp:txXfrm>
    </dsp:sp>
    <dsp:sp modelId="{83413F15-F86C-4B2A-948B-946805138E3D}">
      <dsp:nvSpPr>
        <dsp:cNvPr id="0" name=""/>
        <dsp:cNvSpPr/>
      </dsp:nvSpPr>
      <dsp:spPr>
        <a:xfrm rot="5400000">
          <a:off x="2661514" y="-1141213"/>
          <a:ext cx="600324" cy="4630346"/>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评审委员会组织初审，确定申请主体是否具备申请等级评定的基础资格。</a:t>
          </a:r>
        </a:p>
      </dsp:txBody>
      <dsp:txXfrm rot="-5400000">
        <a:off x="646504" y="903102"/>
        <a:ext cx="4601041" cy="541714"/>
      </dsp:txXfrm>
    </dsp:sp>
    <dsp:sp modelId="{B675BF7F-3FF7-48E9-90B8-73C7256B4621}">
      <dsp:nvSpPr>
        <dsp:cNvPr id="0" name=""/>
        <dsp:cNvSpPr/>
      </dsp:nvSpPr>
      <dsp:spPr>
        <a:xfrm rot="5400000">
          <a:off x="-138536" y="1945201"/>
          <a:ext cx="923576" cy="646503"/>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b="1" kern="1200"/>
            <a:t>预授牌</a:t>
          </a:r>
        </a:p>
      </dsp:txBody>
      <dsp:txXfrm rot="-5400000">
        <a:off x="1" y="2129917"/>
        <a:ext cx="646503" cy="277073"/>
      </dsp:txXfrm>
    </dsp:sp>
    <dsp:sp modelId="{A6093085-848D-43E3-9B33-EF8F32F63443}">
      <dsp:nvSpPr>
        <dsp:cNvPr id="0" name=""/>
        <dsp:cNvSpPr/>
      </dsp:nvSpPr>
      <dsp:spPr>
        <a:xfrm rot="5400000">
          <a:off x="2574092" y="-208345"/>
          <a:ext cx="775169" cy="4630346"/>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对满足等级评定基础资格的机构授牌；</a:t>
          </a:r>
        </a:p>
        <a:p>
          <a:pPr marL="57150" lvl="1" indent="-57150" algn="l" defTabSz="444500">
            <a:lnSpc>
              <a:spcPct val="90000"/>
            </a:lnSpc>
            <a:spcBef>
              <a:spcPct val="0"/>
            </a:spcBef>
            <a:spcAft>
              <a:spcPct val="15000"/>
            </a:spcAft>
            <a:buChar char="•"/>
          </a:pPr>
          <a:r>
            <a:rPr lang="en-US" sz="1000" kern="1200"/>
            <a:t>1</a:t>
          </a:r>
          <a:r>
            <a:rPr lang="zh-CN" sz="1000" kern="1200"/>
            <a:t>年的考核期</a:t>
          </a:r>
          <a:r>
            <a:rPr lang="zh-CN" altLang="en-US" sz="1000" kern="1200"/>
            <a:t>通过后可</a:t>
          </a:r>
          <a:r>
            <a:rPr lang="zh-CN" sz="1000" kern="1200"/>
            <a:t>提出等级评定申请。</a:t>
          </a:r>
        </a:p>
      </dsp:txBody>
      <dsp:txXfrm rot="-5400000">
        <a:off x="646504" y="1757084"/>
        <a:ext cx="4592505" cy="699487"/>
      </dsp:txXfrm>
    </dsp:sp>
    <dsp:sp modelId="{84CCECD9-471E-4916-8812-E989077ADF4C}">
      <dsp:nvSpPr>
        <dsp:cNvPr id="0" name=""/>
        <dsp:cNvSpPr/>
      </dsp:nvSpPr>
      <dsp:spPr>
        <a:xfrm rot="5400000">
          <a:off x="-138536" y="2790647"/>
          <a:ext cx="923576" cy="646503"/>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b="1" kern="1200"/>
            <a:t>申请与成立评定专家组</a:t>
          </a:r>
        </a:p>
      </dsp:txBody>
      <dsp:txXfrm rot="-5400000">
        <a:off x="1" y="2975363"/>
        <a:ext cx="646503" cy="277073"/>
      </dsp:txXfrm>
    </dsp:sp>
    <dsp:sp modelId="{CCF2C673-5B98-41B6-BF14-2E8948BCDCC4}">
      <dsp:nvSpPr>
        <dsp:cNvPr id="0" name=""/>
        <dsp:cNvSpPr/>
      </dsp:nvSpPr>
      <dsp:spPr>
        <a:xfrm rot="5400000">
          <a:off x="2661356" y="637258"/>
          <a:ext cx="600640" cy="4630346"/>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考核期满的机构提出等级评定申请，由评定委员会受理并指派成立评定专家组。</a:t>
          </a:r>
        </a:p>
      </dsp:txBody>
      <dsp:txXfrm rot="-5400000">
        <a:off x="646504" y="2681432"/>
        <a:ext cx="4601025" cy="541998"/>
      </dsp:txXfrm>
    </dsp:sp>
    <dsp:sp modelId="{DE2A0FFF-988A-45E6-AA4E-0F6CDEEE5450}">
      <dsp:nvSpPr>
        <dsp:cNvPr id="0" name=""/>
        <dsp:cNvSpPr/>
      </dsp:nvSpPr>
      <dsp:spPr>
        <a:xfrm rot="5400000">
          <a:off x="-138536" y="3636093"/>
          <a:ext cx="923576" cy="646503"/>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b="1" kern="1200"/>
            <a:t>现场审</a:t>
          </a:r>
          <a:r>
            <a:rPr lang="zh-CN" altLang="en-US" sz="1000" kern="1200"/>
            <a:t>核</a:t>
          </a:r>
        </a:p>
      </dsp:txBody>
      <dsp:txXfrm rot="-5400000">
        <a:off x="1" y="3820809"/>
        <a:ext cx="646503" cy="277073"/>
      </dsp:txXfrm>
    </dsp:sp>
    <dsp:sp modelId="{CCE5A05B-78C2-455C-B38E-6A7BD78C987F}">
      <dsp:nvSpPr>
        <dsp:cNvPr id="0" name=""/>
        <dsp:cNvSpPr/>
      </dsp:nvSpPr>
      <dsp:spPr>
        <a:xfrm rot="5400000">
          <a:off x="2661514" y="1482546"/>
          <a:ext cx="600324" cy="4630346"/>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专家组应基于申请材料进行实地现场审核，按照审核评定标准进行客观中立的审核评价，提出审核报告，出具初步评定意见。</a:t>
          </a:r>
        </a:p>
      </dsp:txBody>
      <dsp:txXfrm rot="-5400000">
        <a:off x="646504" y="3526862"/>
        <a:ext cx="4601041" cy="541714"/>
      </dsp:txXfrm>
    </dsp:sp>
    <dsp:sp modelId="{2ACF94F0-7911-4194-94B9-505746C622AD}">
      <dsp:nvSpPr>
        <dsp:cNvPr id="0" name=""/>
        <dsp:cNvSpPr/>
      </dsp:nvSpPr>
      <dsp:spPr>
        <a:xfrm rot="5400000">
          <a:off x="-138536" y="4481539"/>
          <a:ext cx="923576" cy="646503"/>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b="1" kern="1200"/>
            <a:t>综合评审，确定等级</a:t>
          </a:r>
        </a:p>
      </dsp:txBody>
      <dsp:txXfrm rot="-5400000">
        <a:off x="1" y="4666255"/>
        <a:ext cx="646503" cy="277073"/>
      </dsp:txXfrm>
    </dsp:sp>
    <dsp:sp modelId="{8C86AD8B-16AE-4B7F-AA4D-D08B965ED560}">
      <dsp:nvSpPr>
        <dsp:cNvPr id="0" name=""/>
        <dsp:cNvSpPr/>
      </dsp:nvSpPr>
      <dsp:spPr>
        <a:xfrm rot="5400000">
          <a:off x="2661514" y="2327991"/>
          <a:ext cx="600324" cy="4630346"/>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评定委员会召开综合评审会议，参考现场审核报告及初步评定意见，综合进行等级评定。</a:t>
          </a:r>
        </a:p>
      </dsp:txBody>
      <dsp:txXfrm rot="-5400000">
        <a:off x="646504" y="4372307"/>
        <a:ext cx="4601041" cy="541714"/>
      </dsp:txXfrm>
    </dsp:sp>
    <dsp:sp modelId="{EFC86B06-3111-45AC-81A9-DAD5D222ECEA}">
      <dsp:nvSpPr>
        <dsp:cNvPr id="0" name=""/>
        <dsp:cNvSpPr/>
      </dsp:nvSpPr>
      <dsp:spPr>
        <a:xfrm rot="5400000">
          <a:off x="-138536" y="5326984"/>
          <a:ext cx="923576" cy="646503"/>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b="1" kern="1200"/>
            <a:t>公示</a:t>
          </a:r>
        </a:p>
      </dsp:txBody>
      <dsp:txXfrm rot="-5400000">
        <a:off x="1" y="5511700"/>
        <a:ext cx="646503" cy="277073"/>
      </dsp:txXfrm>
    </dsp:sp>
    <dsp:sp modelId="{44B09952-01B9-427E-89EC-154547EAB57F}">
      <dsp:nvSpPr>
        <dsp:cNvPr id="0" name=""/>
        <dsp:cNvSpPr/>
      </dsp:nvSpPr>
      <dsp:spPr>
        <a:xfrm rot="5400000">
          <a:off x="2661514" y="3173437"/>
          <a:ext cx="600324" cy="4630346"/>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sz="1000" kern="1200"/>
            <a:t>初评结果在</a:t>
          </a:r>
          <a:r>
            <a:rPr lang="en-US" sz="1000" kern="1200"/>
            <a:t>XXX</a:t>
          </a:r>
          <a:r>
            <a:rPr lang="zh-CN" sz="1000" kern="1200"/>
            <a:t>公示，公示期为</a:t>
          </a:r>
          <a:r>
            <a:rPr lang="en-US" sz="1000" kern="1200"/>
            <a:t>7</a:t>
          </a:r>
          <a:r>
            <a:rPr lang="zh-CN" sz="1000" kern="1200"/>
            <a:t>天。</a:t>
          </a:r>
          <a:endParaRPr lang="zh-CN" altLang="en-US" sz="1000" kern="1200"/>
        </a:p>
      </dsp:txBody>
      <dsp:txXfrm rot="-5400000">
        <a:off x="646504" y="5217753"/>
        <a:ext cx="4601041" cy="541714"/>
      </dsp:txXfrm>
    </dsp:sp>
    <dsp:sp modelId="{2CA68257-64B9-48D2-A36B-4E12DC6C8369}">
      <dsp:nvSpPr>
        <dsp:cNvPr id="0" name=""/>
        <dsp:cNvSpPr/>
      </dsp:nvSpPr>
      <dsp:spPr>
        <a:xfrm rot="5400000">
          <a:off x="-138536" y="6218337"/>
          <a:ext cx="923576" cy="646503"/>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b="1" kern="1200"/>
            <a:t>复核</a:t>
          </a:r>
        </a:p>
      </dsp:txBody>
      <dsp:txXfrm rot="-5400000">
        <a:off x="1" y="6403053"/>
        <a:ext cx="646503" cy="277073"/>
      </dsp:txXfrm>
    </dsp:sp>
    <dsp:sp modelId="{3C361AE4-C109-4858-8295-8F09EA1C6517}">
      <dsp:nvSpPr>
        <dsp:cNvPr id="0" name=""/>
        <dsp:cNvSpPr/>
      </dsp:nvSpPr>
      <dsp:spPr>
        <a:xfrm rot="5400000">
          <a:off x="2615607" y="4064790"/>
          <a:ext cx="692138" cy="4630346"/>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sz="1000" kern="1200"/>
            <a:t>对评定结果有异议，可在公示期内提出书面复核申请</a:t>
          </a:r>
          <a:r>
            <a:rPr lang="zh-CN" altLang="en-US" sz="1000" kern="1200"/>
            <a:t>；</a:t>
          </a:r>
        </a:p>
        <a:p>
          <a:pPr marL="57150" lvl="1" indent="-57150" algn="l" defTabSz="444500">
            <a:lnSpc>
              <a:spcPct val="90000"/>
            </a:lnSpc>
            <a:spcBef>
              <a:spcPct val="0"/>
            </a:spcBef>
            <a:spcAft>
              <a:spcPct val="15000"/>
            </a:spcAft>
            <a:buChar char="•"/>
          </a:pPr>
          <a:r>
            <a:rPr lang="zh-CN" sz="1000" kern="1200"/>
            <a:t>复核委员会的复核决定，应当于作出决定之日起</a:t>
          </a:r>
          <a:r>
            <a:rPr lang="en-US" sz="1000" kern="1200"/>
            <a:t> 10 </a:t>
          </a:r>
          <a:r>
            <a:rPr lang="zh-CN" sz="1000" kern="1200"/>
            <a:t>日内，以书面形式告知申请人</a:t>
          </a:r>
          <a:r>
            <a:rPr lang="zh-CN" altLang="en-US" sz="1000" kern="1200"/>
            <a:t>。</a:t>
          </a:r>
          <a:endParaRPr lang="zh-CN" sz="1000" kern="1200"/>
        </a:p>
      </dsp:txBody>
      <dsp:txXfrm rot="-5400000">
        <a:off x="646504" y="6067681"/>
        <a:ext cx="4596559" cy="624564"/>
      </dsp:txXfrm>
    </dsp:sp>
    <dsp:sp modelId="{C322844B-0D7B-406C-9E43-D59E8B261E9B}">
      <dsp:nvSpPr>
        <dsp:cNvPr id="0" name=""/>
        <dsp:cNvSpPr/>
      </dsp:nvSpPr>
      <dsp:spPr>
        <a:xfrm rot="5400000">
          <a:off x="-138536" y="7063783"/>
          <a:ext cx="923576" cy="646503"/>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b="1" kern="1200"/>
            <a:t>发布及授牌</a:t>
          </a:r>
        </a:p>
      </dsp:txBody>
      <dsp:txXfrm rot="-5400000">
        <a:off x="1" y="7248499"/>
        <a:ext cx="646503" cy="277073"/>
      </dsp:txXfrm>
    </dsp:sp>
    <dsp:sp modelId="{1D058DAB-DB3D-4750-BAD8-7816AE40E144}">
      <dsp:nvSpPr>
        <dsp:cNvPr id="0" name=""/>
        <dsp:cNvSpPr/>
      </dsp:nvSpPr>
      <dsp:spPr>
        <a:xfrm rot="5400000">
          <a:off x="2661514" y="4910236"/>
          <a:ext cx="600324" cy="4630346"/>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中国海洋学会研学工作委员会对确认的基地（营地）等级评定结果，发布公告并颁发等级证书和牌匾。</a:t>
          </a:r>
        </a:p>
      </dsp:txBody>
      <dsp:txXfrm rot="-5400000">
        <a:off x="646504" y="6954552"/>
        <a:ext cx="4601041" cy="54171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1E7F5FE0914A9A9A4A3D50BCE19F40"/>
        <w:category>
          <w:name w:val="常规"/>
          <w:gallery w:val="placeholder"/>
        </w:category>
        <w:types>
          <w:type w:val="bbPlcHdr"/>
        </w:types>
        <w:behaviors>
          <w:behavior w:val="content"/>
        </w:behaviors>
        <w:guid w:val="{BF6F6618-90EA-44C4-A74D-738D8DC00C25}"/>
      </w:docPartPr>
      <w:docPartBody>
        <w:p w:rsidR="000D2BA3" w:rsidRDefault="001B7A2E">
          <w:pPr>
            <w:pStyle w:val="051E7F5FE0914A9A9A4A3D50BCE19F40"/>
          </w:pPr>
          <w:r>
            <w:rPr>
              <w:rStyle w:val="a3"/>
              <w:rFonts w:hint="eastAsia"/>
            </w:rPr>
            <w:t>单击或点击此处输入文字。</w:t>
          </w:r>
        </w:p>
      </w:docPartBody>
    </w:docPart>
    <w:docPart>
      <w:docPartPr>
        <w:name w:val="36DA7DEC68C34AEF8A792462747455A4"/>
        <w:category>
          <w:name w:val="常规"/>
          <w:gallery w:val="placeholder"/>
        </w:category>
        <w:types>
          <w:type w:val="bbPlcHdr"/>
        </w:types>
        <w:behaviors>
          <w:behavior w:val="content"/>
        </w:behaviors>
        <w:guid w:val="{E16E428B-BB34-41E6-A976-DE5B2BC13543}"/>
      </w:docPartPr>
      <w:docPartBody>
        <w:p w:rsidR="000D2BA3" w:rsidRDefault="001B7A2E">
          <w:pPr>
            <w:pStyle w:val="36DA7DEC68C34AEF8A792462747455A4"/>
          </w:pPr>
          <w:r>
            <w:rPr>
              <w:rStyle w:val="a3"/>
              <w:rFonts w:hint="eastAsia"/>
            </w:rPr>
            <w:t>选择一项。</w:t>
          </w:r>
        </w:p>
      </w:docPartBody>
    </w:docPart>
    <w:docPart>
      <w:docPartPr>
        <w:name w:val="00621460C99C433BAC39FC454868F7FF"/>
        <w:category>
          <w:name w:val="常规"/>
          <w:gallery w:val="placeholder"/>
        </w:category>
        <w:types>
          <w:type w:val="bbPlcHdr"/>
        </w:types>
        <w:behaviors>
          <w:behavior w:val="content"/>
        </w:behaviors>
        <w:guid w:val="{8A6C3C87-4531-49E9-B29A-15F8CFF6E14A}"/>
      </w:docPartPr>
      <w:docPartBody>
        <w:p w:rsidR="000D2BA3" w:rsidRDefault="001B7A2E">
          <w:pPr>
            <w:pStyle w:val="00621460C99C433BAC39FC454868F7F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0324"/>
    <w:rsid w:val="000718E8"/>
    <w:rsid w:val="00080181"/>
    <w:rsid w:val="00090319"/>
    <w:rsid w:val="000B06EE"/>
    <w:rsid w:val="000C6BC7"/>
    <w:rsid w:val="000D2BA3"/>
    <w:rsid w:val="00116A3B"/>
    <w:rsid w:val="00130D0D"/>
    <w:rsid w:val="001447B3"/>
    <w:rsid w:val="001734EF"/>
    <w:rsid w:val="001B61AF"/>
    <w:rsid w:val="001B7A2E"/>
    <w:rsid w:val="001F79D9"/>
    <w:rsid w:val="0025557F"/>
    <w:rsid w:val="002D2738"/>
    <w:rsid w:val="002D4183"/>
    <w:rsid w:val="00301B64"/>
    <w:rsid w:val="00315D6B"/>
    <w:rsid w:val="00361952"/>
    <w:rsid w:val="003745BE"/>
    <w:rsid w:val="003778E4"/>
    <w:rsid w:val="00397158"/>
    <w:rsid w:val="003A6E15"/>
    <w:rsid w:val="004418BB"/>
    <w:rsid w:val="00450324"/>
    <w:rsid w:val="00455A4D"/>
    <w:rsid w:val="00467E41"/>
    <w:rsid w:val="00482674"/>
    <w:rsid w:val="004E5126"/>
    <w:rsid w:val="00522731"/>
    <w:rsid w:val="00532085"/>
    <w:rsid w:val="00564DC2"/>
    <w:rsid w:val="00576C99"/>
    <w:rsid w:val="005B7525"/>
    <w:rsid w:val="005C1906"/>
    <w:rsid w:val="005D16B5"/>
    <w:rsid w:val="00626E13"/>
    <w:rsid w:val="00670252"/>
    <w:rsid w:val="006813B4"/>
    <w:rsid w:val="006B4257"/>
    <w:rsid w:val="006B5A11"/>
    <w:rsid w:val="006C0D64"/>
    <w:rsid w:val="006C125C"/>
    <w:rsid w:val="006D4B3D"/>
    <w:rsid w:val="006E0CF8"/>
    <w:rsid w:val="006E1FD0"/>
    <w:rsid w:val="006E469D"/>
    <w:rsid w:val="00744592"/>
    <w:rsid w:val="0075208B"/>
    <w:rsid w:val="00791C87"/>
    <w:rsid w:val="007A770B"/>
    <w:rsid w:val="0081057D"/>
    <w:rsid w:val="00872A75"/>
    <w:rsid w:val="008A62C8"/>
    <w:rsid w:val="008A7130"/>
    <w:rsid w:val="008D2EF1"/>
    <w:rsid w:val="008F5DD9"/>
    <w:rsid w:val="00931C1D"/>
    <w:rsid w:val="00951110"/>
    <w:rsid w:val="00964ED2"/>
    <w:rsid w:val="009D3A1D"/>
    <w:rsid w:val="00A04DA8"/>
    <w:rsid w:val="00A36D85"/>
    <w:rsid w:val="00A41F2B"/>
    <w:rsid w:val="00A51CFB"/>
    <w:rsid w:val="00AA2A62"/>
    <w:rsid w:val="00AC5804"/>
    <w:rsid w:val="00AD6597"/>
    <w:rsid w:val="00B4148D"/>
    <w:rsid w:val="00B4652A"/>
    <w:rsid w:val="00B6781C"/>
    <w:rsid w:val="00B75383"/>
    <w:rsid w:val="00B8047C"/>
    <w:rsid w:val="00B85284"/>
    <w:rsid w:val="00BA517B"/>
    <w:rsid w:val="00BB3622"/>
    <w:rsid w:val="00BD6195"/>
    <w:rsid w:val="00BF106E"/>
    <w:rsid w:val="00C349E7"/>
    <w:rsid w:val="00C47173"/>
    <w:rsid w:val="00C9268D"/>
    <w:rsid w:val="00CB01E7"/>
    <w:rsid w:val="00CC49BF"/>
    <w:rsid w:val="00D02087"/>
    <w:rsid w:val="00D131EF"/>
    <w:rsid w:val="00D23804"/>
    <w:rsid w:val="00DB6053"/>
    <w:rsid w:val="00ED482A"/>
    <w:rsid w:val="00F30FCD"/>
    <w:rsid w:val="00F9611C"/>
    <w:rsid w:val="00FB3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8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0718E8"/>
    <w:rPr>
      <w:color w:val="808080"/>
    </w:rPr>
  </w:style>
  <w:style w:type="paragraph" w:customStyle="1" w:styleId="051E7F5FE0914A9A9A4A3D50BCE19F40">
    <w:name w:val="051E7F5FE0914A9A9A4A3D50BCE19F40"/>
    <w:qFormat/>
    <w:rsid w:val="000718E8"/>
    <w:pPr>
      <w:widowControl w:val="0"/>
      <w:jc w:val="both"/>
    </w:pPr>
    <w:rPr>
      <w:kern w:val="2"/>
      <w:sz w:val="21"/>
      <w:szCs w:val="22"/>
    </w:rPr>
  </w:style>
  <w:style w:type="paragraph" w:customStyle="1" w:styleId="36DA7DEC68C34AEF8A792462747455A4">
    <w:name w:val="36DA7DEC68C34AEF8A792462747455A4"/>
    <w:qFormat/>
    <w:rsid w:val="000718E8"/>
    <w:pPr>
      <w:widowControl w:val="0"/>
      <w:jc w:val="both"/>
    </w:pPr>
    <w:rPr>
      <w:kern w:val="2"/>
      <w:sz w:val="21"/>
      <w:szCs w:val="22"/>
    </w:rPr>
  </w:style>
  <w:style w:type="paragraph" w:customStyle="1" w:styleId="00621460C99C433BAC39FC454868F7FF">
    <w:name w:val="00621460C99C433BAC39FC454868F7FF"/>
    <w:qFormat/>
    <w:rsid w:val="000718E8"/>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B45E26-351C-4E78-A633-B35FD6B1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72</TotalTime>
  <Pages>1</Pages>
  <Words>2011</Words>
  <Characters>11466</Characters>
  <Application>Microsoft Office Word</Application>
  <DocSecurity>0</DocSecurity>
  <Lines>95</Lines>
  <Paragraphs>26</Paragraphs>
  <ScaleCrop>false</ScaleCrop>
  <Company>PCMI</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acer</dc:creator>
  <dc:description>&lt;config cover="true" show_menu="true" version="1.0.0" doctype="SDKXY"&gt;_x000d_
&lt;/config&gt;</dc:description>
  <cp:lastModifiedBy>卢 效东</cp:lastModifiedBy>
  <cp:revision>32</cp:revision>
  <cp:lastPrinted>2022-08-30T01:14:00Z</cp:lastPrinted>
  <dcterms:created xsi:type="dcterms:W3CDTF">2022-06-01T09:59:00Z</dcterms:created>
  <dcterms:modified xsi:type="dcterms:W3CDTF">2022-08-30T01:17:00Z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2052-11.1.0.11339</vt:lpwstr>
  </property>
  <property fmtid="{D5CDD505-2E9C-101B-9397-08002B2CF9AE}" pid="15" name="ICV">
    <vt:lpwstr>1F3B937EE1DC416E875CAC0B0B936A0F</vt:lpwstr>
  </property>
</Properties>
</file>