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A9" w:rsidRDefault="00321BFE">
      <w:pPr>
        <w:rPr>
          <w:rFonts w:asciiTheme="minorEastAsia" w:hAnsiTheme="minorEastAsia" w:cs="宋体-18030"/>
          <w:sz w:val="32"/>
          <w:szCs w:val="32"/>
        </w:rPr>
      </w:pPr>
      <w:r>
        <w:rPr>
          <w:rFonts w:asciiTheme="minorEastAsia" w:hAnsiTheme="minorEastAsia" w:cs="宋体-18030" w:hint="eastAsia"/>
          <w:sz w:val="32"/>
          <w:szCs w:val="32"/>
        </w:rPr>
        <w:t>附件1</w:t>
      </w:r>
    </w:p>
    <w:p w:rsidR="009852A9" w:rsidRDefault="009852A9">
      <w:pPr>
        <w:jc w:val="center"/>
        <w:rPr>
          <w:rFonts w:asciiTheme="majorEastAsia" w:eastAsiaTheme="majorEastAsia" w:hAnsiTheme="majorEastAsia" w:cs="宋体-18030"/>
          <w:b/>
          <w:sz w:val="44"/>
          <w:szCs w:val="44"/>
        </w:rPr>
      </w:pPr>
    </w:p>
    <w:p w:rsidR="00DD5A96" w:rsidRPr="00DD5A96" w:rsidRDefault="00DD5A96" w:rsidP="00DD5A96">
      <w:pPr>
        <w:jc w:val="center"/>
        <w:rPr>
          <w:rFonts w:ascii="仿宋" w:eastAsia="仿宋" w:hAnsi="仿宋" w:cs="宋体-18030"/>
          <w:sz w:val="36"/>
          <w:szCs w:val="36"/>
        </w:rPr>
      </w:pPr>
      <w:r w:rsidRPr="00DD5A96">
        <w:rPr>
          <w:rFonts w:ascii="仿宋" w:eastAsia="仿宋" w:hAnsi="仿宋" w:cs="宋体-18030" w:hint="eastAsia"/>
          <w:b/>
          <w:sz w:val="36"/>
          <w:szCs w:val="36"/>
        </w:rPr>
        <w:t>******分会</w:t>
      </w:r>
      <w:r w:rsidRPr="00DD5A96">
        <w:rPr>
          <w:rFonts w:ascii="仿宋" w:eastAsia="仿宋" w:hAnsi="仿宋" w:cs="宋体-18030"/>
          <w:b/>
          <w:sz w:val="36"/>
          <w:szCs w:val="36"/>
        </w:rPr>
        <w:t>/</w:t>
      </w:r>
      <w:r w:rsidRPr="00DD5A96">
        <w:rPr>
          <w:rFonts w:ascii="仿宋" w:eastAsia="仿宋" w:hAnsi="仿宋" w:cs="宋体-18030" w:hint="eastAsia"/>
          <w:b/>
          <w:sz w:val="36"/>
          <w:szCs w:val="36"/>
        </w:rPr>
        <w:t>专业委员会</w:t>
      </w:r>
    </w:p>
    <w:p w:rsidR="009852A9" w:rsidRDefault="00321BFE">
      <w:pPr>
        <w:ind w:firstLineChars="445" w:firstLine="1608"/>
        <w:rPr>
          <w:rFonts w:ascii="仿宋" w:eastAsia="仿宋" w:hAnsi="仿宋" w:cs="宋体-18030"/>
          <w:b/>
          <w:sz w:val="36"/>
          <w:szCs w:val="36"/>
        </w:rPr>
      </w:pPr>
      <w:r>
        <w:rPr>
          <w:rFonts w:ascii="仿宋" w:eastAsia="仿宋" w:hAnsi="仿宋" w:cs="宋体-18030" w:hint="eastAsia"/>
          <w:b/>
          <w:sz w:val="36"/>
          <w:szCs w:val="36"/>
        </w:rPr>
        <w:t>20</w:t>
      </w:r>
      <w:r w:rsidR="0089643D">
        <w:rPr>
          <w:rFonts w:ascii="仿宋" w:eastAsia="仿宋" w:hAnsi="仿宋" w:cs="宋体-18030"/>
          <w:b/>
          <w:sz w:val="36"/>
          <w:szCs w:val="36"/>
        </w:rPr>
        <w:t>2</w:t>
      </w:r>
      <w:r w:rsidR="00DE7840">
        <w:rPr>
          <w:rFonts w:ascii="仿宋" w:eastAsia="仿宋" w:hAnsi="仿宋" w:cs="宋体-18030"/>
          <w:b/>
          <w:sz w:val="36"/>
          <w:szCs w:val="36"/>
        </w:rPr>
        <w:t>1</w:t>
      </w:r>
      <w:r>
        <w:rPr>
          <w:rFonts w:ascii="仿宋" w:eastAsia="仿宋" w:hAnsi="仿宋" w:cs="宋体-18030" w:hint="eastAsia"/>
          <w:b/>
          <w:sz w:val="36"/>
          <w:szCs w:val="36"/>
        </w:rPr>
        <w:t>年工作总结及20</w:t>
      </w:r>
      <w:r>
        <w:rPr>
          <w:rFonts w:ascii="仿宋" w:eastAsia="仿宋" w:hAnsi="仿宋" w:cs="宋体-18030"/>
          <w:b/>
          <w:sz w:val="36"/>
          <w:szCs w:val="36"/>
        </w:rPr>
        <w:t>2</w:t>
      </w:r>
      <w:r w:rsidR="00DE7840">
        <w:rPr>
          <w:rFonts w:ascii="仿宋" w:eastAsia="仿宋" w:hAnsi="仿宋" w:cs="宋体-18030"/>
          <w:b/>
          <w:sz w:val="36"/>
          <w:szCs w:val="36"/>
        </w:rPr>
        <w:t>2</w:t>
      </w:r>
      <w:r>
        <w:rPr>
          <w:rFonts w:ascii="仿宋" w:eastAsia="仿宋" w:hAnsi="仿宋" w:cs="宋体-18030" w:hint="eastAsia"/>
          <w:b/>
          <w:sz w:val="36"/>
          <w:szCs w:val="36"/>
        </w:rPr>
        <w:t>年度</w:t>
      </w:r>
      <w:r w:rsidR="00EA1A9F">
        <w:rPr>
          <w:rFonts w:ascii="仿宋" w:eastAsia="仿宋" w:hAnsi="仿宋" w:cs="宋体-18030" w:hint="eastAsia"/>
          <w:b/>
          <w:sz w:val="36"/>
          <w:szCs w:val="36"/>
        </w:rPr>
        <w:t>重点工作计划</w:t>
      </w:r>
    </w:p>
    <w:p w:rsidR="009852A9" w:rsidRDefault="00321BFE">
      <w:pPr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中国海洋学会：</w:t>
      </w:r>
      <w:bookmarkStart w:id="0" w:name="_GoBack"/>
      <w:bookmarkEnd w:id="0"/>
    </w:p>
    <w:p w:rsidR="009852A9" w:rsidRDefault="00321BFE">
      <w:pPr>
        <w:numPr>
          <w:ilvl w:val="0"/>
          <w:numId w:val="1"/>
        </w:numPr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基本情况</w:t>
      </w:r>
    </w:p>
    <w:p w:rsidR="009852A9" w:rsidRDefault="00321BFE">
      <w:pPr>
        <w:ind w:left="795"/>
        <w:rPr>
          <w:rFonts w:ascii="仿宋_GB2312" w:eastAsia="仿宋_GB2312" w:hAnsi="宋体-18030" w:cs="宋体-18030"/>
          <w:color w:val="FF000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二、20</w:t>
      </w:r>
      <w:r w:rsidR="0089643D">
        <w:rPr>
          <w:rFonts w:ascii="仿宋_GB2312" w:eastAsia="仿宋_GB2312" w:hAnsi="宋体-18030" w:cs="宋体-18030"/>
          <w:sz w:val="32"/>
          <w:szCs w:val="32"/>
        </w:rPr>
        <w:t>2</w:t>
      </w:r>
      <w:r w:rsidR="00DE7840">
        <w:rPr>
          <w:rFonts w:ascii="仿宋_GB2312" w:eastAsia="仿宋_GB2312" w:hAnsi="宋体-18030" w:cs="宋体-18030"/>
          <w:sz w:val="32"/>
          <w:szCs w:val="32"/>
        </w:rPr>
        <w:t>1</w:t>
      </w:r>
      <w:r>
        <w:rPr>
          <w:rFonts w:ascii="仿宋_GB2312" w:eastAsia="仿宋_GB2312" w:hAnsi="宋体-18030" w:cs="宋体-18030" w:hint="eastAsia"/>
          <w:sz w:val="32"/>
          <w:szCs w:val="32"/>
        </w:rPr>
        <w:t>年主要工作情况</w:t>
      </w:r>
      <w:r>
        <w:rPr>
          <w:rFonts w:ascii="仿宋_GB2312" w:eastAsia="仿宋_GB2312" w:hAnsi="宋体-18030" w:cs="宋体-18030" w:hint="eastAsia"/>
          <w:color w:val="FF0000"/>
          <w:sz w:val="32"/>
          <w:szCs w:val="32"/>
        </w:rPr>
        <w:t>（包括时间、地点、活动名称、人物、人数、成果。注意事项：</w:t>
      </w:r>
      <w:r>
        <w:rPr>
          <w:rFonts w:ascii="仿宋_GB2312" w:eastAsia="仿宋_GB2312" w:hAnsi="宋体-18030" w:cs="宋体-18030" w:hint="eastAsia"/>
          <w:b/>
          <w:bCs/>
          <w:color w:val="FF0000"/>
          <w:sz w:val="32"/>
          <w:szCs w:val="32"/>
        </w:rPr>
        <w:t>1</w:t>
      </w:r>
      <w:r>
        <w:rPr>
          <w:rFonts w:ascii="仿宋_GB2312" w:eastAsia="仿宋_GB2312" w:hAnsi="宋体-18030" w:cs="宋体-18030" w:hint="eastAsia"/>
          <w:color w:val="FF0000"/>
          <w:sz w:val="32"/>
          <w:szCs w:val="32"/>
        </w:rPr>
        <w:t>.若涉及到香港，名前需</w:t>
      </w:r>
      <w:proofErr w:type="gramStart"/>
      <w:r>
        <w:rPr>
          <w:rFonts w:ascii="仿宋_GB2312" w:eastAsia="仿宋_GB2312" w:hAnsi="宋体-18030" w:cs="宋体-18030" w:hint="eastAsia"/>
          <w:color w:val="FF0000"/>
          <w:sz w:val="32"/>
          <w:szCs w:val="32"/>
        </w:rPr>
        <w:t>加中国</w:t>
      </w:r>
      <w:proofErr w:type="gramEnd"/>
      <w:r>
        <w:rPr>
          <w:rFonts w:ascii="仿宋_GB2312" w:eastAsia="仿宋_GB2312" w:hAnsi="宋体-18030" w:cs="宋体-18030" w:hint="eastAsia"/>
          <w:color w:val="FF0000"/>
          <w:sz w:val="32"/>
          <w:szCs w:val="32"/>
        </w:rPr>
        <w:t>二字；</w:t>
      </w:r>
      <w:r>
        <w:rPr>
          <w:rFonts w:ascii="仿宋_GB2312" w:eastAsia="仿宋_GB2312" w:hAnsi="宋体-18030" w:cs="宋体-18030" w:hint="eastAsia"/>
          <w:b/>
          <w:bCs/>
          <w:color w:val="FF0000"/>
          <w:sz w:val="32"/>
          <w:szCs w:val="32"/>
        </w:rPr>
        <w:t>2</w:t>
      </w:r>
      <w:r>
        <w:rPr>
          <w:rFonts w:ascii="仿宋_GB2312" w:eastAsia="仿宋_GB2312" w:hAnsi="宋体-18030" w:cs="宋体-18030" w:hint="eastAsia"/>
          <w:color w:val="FF0000"/>
          <w:sz w:val="32"/>
          <w:szCs w:val="32"/>
        </w:rPr>
        <w:t>.不能出现台湾字眼；</w:t>
      </w:r>
      <w:r>
        <w:rPr>
          <w:rFonts w:ascii="仿宋_GB2312" w:eastAsia="仿宋_GB2312" w:hAnsi="宋体-18030" w:cs="宋体-18030" w:hint="eastAsia"/>
          <w:b/>
          <w:bCs/>
          <w:color w:val="FF0000"/>
          <w:sz w:val="32"/>
          <w:szCs w:val="32"/>
        </w:rPr>
        <w:t>3</w:t>
      </w:r>
      <w:r>
        <w:rPr>
          <w:rFonts w:ascii="仿宋_GB2312" w:eastAsia="仿宋_GB2312" w:hAnsi="宋体-18030" w:cs="宋体-18030" w:hint="eastAsia"/>
          <w:color w:val="FF0000"/>
          <w:sz w:val="32"/>
          <w:szCs w:val="32"/>
        </w:rPr>
        <w:t>.今年民政部严查点：无在</w:t>
      </w:r>
      <w:proofErr w:type="gramStart"/>
      <w:r>
        <w:rPr>
          <w:rFonts w:ascii="仿宋_GB2312" w:eastAsia="仿宋_GB2312" w:hAnsi="宋体-18030" w:cs="宋体-18030" w:hint="eastAsia"/>
          <w:color w:val="FF0000"/>
          <w:sz w:val="32"/>
          <w:szCs w:val="32"/>
        </w:rPr>
        <w:t>奖励办</w:t>
      </w:r>
      <w:proofErr w:type="gramEnd"/>
      <w:r>
        <w:rPr>
          <w:rFonts w:ascii="仿宋_GB2312" w:eastAsia="仿宋_GB2312" w:hAnsi="宋体-18030" w:cs="宋体-18030" w:hint="eastAsia"/>
          <w:color w:val="FF0000"/>
          <w:sz w:val="32"/>
          <w:szCs w:val="32"/>
        </w:rPr>
        <w:t>备案，且无一系列正规文件的评比活动，不能出现“XXX奖”，且不能出现等级，例如“一等奖、二等奖”字眼）</w:t>
      </w:r>
    </w:p>
    <w:p w:rsidR="009852A9" w:rsidRDefault="00321BFE">
      <w:pPr>
        <w:ind w:left="795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三、20</w:t>
      </w:r>
      <w:r>
        <w:rPr>
          <w:rFonts w:ascii="仿宋_GB2312" w:eastAsia="仿宋_GB2312" w:hAnsi="宋体-18030" w:cs="宋体-18030"/>
          <w:sz w:val="32"/>
          <w:szCs w:val="32"/>
        </w:rPr>
        <w:t>2</w:t>
      </w:r>
      <w:r w:rsidR="00DE7840">
        <w:rPr>
          <w:rFonts w:ascii="仿宋_GB2312" w:eastAsia="仿宋_GB2312" w:hAnsi="宋体-18030" w:cs="宋体-18030"/>
          <w:sz w:val="32"/>
          <w:szCs w:val="32"/>
        </w:rPr>
        <w:t>2</w:t>
      </w:r>
      <w:r>
        <w:rPr>
          <w:rFonts w:ascii="仿宋_GB2312" w:eastAsia="仿宋_GB2312" w:hAnsi="宋体-18030" w:cs="宋体-18030" w:hint="eastAsia"/>
          <w:sz w:val="32"/>
          <w:szCs w:val="32"/>
        </w:rPr>
        <w:t>年度重点工作</w:t>
      </w:r>
      <w:r w:rsidR="00EA1A9F">
        <w:rPr>
          <w:rFonts w:ascii="仿宋_GB2312" w:eastAsia="仿宋_GB2312" w:hAnsi="宋体-18030" w:cs="宋体-18030" w:hint="eastAsia"/>
          <w:sz w:val="32"/>
          <w:szCs w:val="32"/>
        </w:rPr>
        <w:t>计划</w:t>
      </w:r>
    </w:p>
    <w:p w:rsidR="009852A9" w:rsidRDefault="00321BFE">
      <w:pPr>
        <w:ind w:left="795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四、几点建议</w:t>
      </w:r>
    </w:p>
    <w:p w:rsidR="009852A9" w:rsidRDefault="009852A9">
      <w:pPr>
        <w:autoSpaceDE w:val="0"/>
        <w:autoSpaceDN w:val="0"/>
        <w:adjustRightInd w:val="0"/>
        <w:jc w:val="left"/>
        <w:rPr>
          <w:rFonts w:ascii="仿宋" w:eastAsia="仿宋" w:hAnsi="仿宋"/>
        </w:rPr>
      </w:pPr>
    </w:p>
    <w:p w:rsidR="009852A9" w:rsidRDefault="009852A9">
      <w:pPr>
        <w:autoSpaceDE w:val="0"/>
        <w:autoSpaceDN w:val="0"/>
        <w:adjustRightInd w:val="0"/>
        <w:jc w:val="left"/>
        <w:rPr>
          <w:rFonts w:ascii="仿宋" w:eastAsia="仿宋" w:hAnsi="仿宋"/>
        </w:rPr>
      </w:pPr>
    </w:p>
    <w:p w:rsidR="009852A9" w:rsidRDefault="009852A9">
      <w:pPr>
        <w:rPr>
          <w:rFonts w:ascii="仿宋_GB2312" w:eastAsia="仿宋_GB2312"/>
          <w:sz w:val="32"/>
          <w:szCs w:val="32"/>
        </w:rPr>
      </w:pPr>
    </w:p>
    <w:sectPr w:rsidR="00985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94C"/>
    <w:multiLevelType w:val="multilevel"/>
    <w:tmpl w:val="18C9094C"/>
    <w:lvl w:ilvl="0">
      <w:start w:val="1"/>
      <w:numFmt w:val="none"/>
      <w:lvlText w:val="一、"/>
      <w:lvlJc w:val="left"/>
      <w:pPr>
        <w:tabs>
          <w:tab w:val="left" w:pos="1515"/>
        </w:tabs>
        <w:ind w:left="151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635"/>
        </w:tabs>
        <w:ind w:left="1635" w:hanging="420"/>
      </w:pPr>
    </w:lvl>
    <w:lvl w:ilvl="2">
      <w:start w:val="1"/>
      <w:numFmt w:val="lowerRoman"/>
      <w:lvlText w:val="%3."/>
      <w:lvlJc w:val="right"/>
      <w:pPr>
        <w:tabs>
          <w:tab w:val="left" w:pos="2055"/>
        </w:tabs>
        <w:ind w:left="2055" w:hanging="420"/>
      </w:pPr>
    </w:lvl>
    <w:lvl w:ilvl="3">
      <w:start w:val="1"/>
      <w:numFmt w:val="decimal"/>
      <w:lvlText w:val="%4."/>
      <w:lvlJc w:val="left"/>
      <w:pPr>
        <w:tabs>
          <w:tab w:val="left" w:pos="2475"/>
        </w:tabs>
        <w:ind w:left="2475" w:hanging="420"/>
      </w:pPr>
    </w:lvl>
    <w:lvl w:ilvl="4">
      <w:start w:val="1"/>
      <w:numFmt w:val="lowerLetter"/>
      <w:lvlText w:val="%5)"/>
      <w:lvlJc w:val="left"/>
      <w:pPr>
        <w:tabs>
          <w:tab w:val="left" w:pos="2895"/>
        </w:tabs>
        <w:ind w:left="2895" w:hanging="420"/>
      </w:pPr>
    </w:lvl>
    <w:lvl w:ilvl="5">
      <w:start w:val="1"/>
      <w:numFmt w:val="lowerRoman"/>
      <w:lvlText w:val="%6."/>
      <w:lvlJc w:val="right"/>
      <w:pPr>
        <w:tabs>
          <w:tab w:val="left" w:pos="3315"/>
        </w:tabs>
        <w:ind w:left="3315" w:hanging="420"/>
      </w:pPr>
    </w:lvl>
    <w:lvl w:ilvl="6">
      <w:start w:val="1"/>
      <w:numFmt w:val="decimal"/>
      <w:lvlText w:val="%7."/>
      <w:lvlJc w:val="left"/>
      <w:pPr>
        <w:tabs>
          <w:tab w:val="left" w:pos="3735"/>
        </w:tabs>
        <w:ind w:left="3735" w:hanging="420"/>
      </w:pPr>
    </w:lvl>
    <w:lvl w:ilvl="7">
      <w:start w:val="1"/>
      <w:numFmt w:val="lowerLetter"/>
      <w:lvlText w:val="%8)"/>
      <w:lvlJc w:val="left"/>
      <w:pPr>
        <w:tabs>
          <w:tab w:val="left" w:pos="4155"/>
        </w:tabs>
        <w:ind w:left="4155" w:hanging="420"/>
      </w:pPr>
    </w:lvl>
    <w:lvl w:ilvl="8">
      <w:start w:val="1"/>
      <w:numFmt w:val="lowerRoman"/>
      <w:lvlText w:val="%9."/>
      <w:lvlJc w:val="right"/>
      <w:pPr>
        <w:tabs>
          <w:tab w:val="left" w:pos="4575"/>
        </w:tabs>
        <w:ind w:left="45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03"/>
    <w:rsid w:val="000608AB"/>
    <w:rsid w:val="00107D03"/>
    <w:rsid w:val="00150DBE"/>
    <w:rsid w:val="001E5079"/>
    <w:rsid w:val="002D7135"/>
    <w:rsid w:val="0030049C"/>
    <w:rsid w:val="00321BFE"/>
    <w:rsid w:val="00340F73"/>
    <w:rsid w:val="004049ED"/>
    <w:rsid w:val="004A3C48"/>
    <w:rsid w:val="00547EA6"/>
    <w:rsid w:val="006F3626"/>
    <w:rsid w:val="00703EE3"/>
    <w:rsid w:val="00721B0B"/>
    <w:rsid w:val="00723607"/>
    <w:rsid w:val="00860D39"/>
    <w:rsid w:val="008853E9"/>
    <w:rsid w:val="008908BA"/>
    <w:rsid w:val="0089643D"/>
    <w:rsid w:val="00896E30"/>
    <w:rsid w:val="008C0062"/>
    <w:rsid w:val="008F352E"/>
    <w:rsid w:val="00975D83"/>
    <w:rsid w:val="009852A9"/>
    <w:rsid w:val="009C5959"/>
    <w:rsid w:val="00AC3C19"/>
    <w:rsid w:val="00AC4B09"/>
    <w:rsid w:val="00BE5B14"/>
    <w:rsid w:val="00D631D2"/>
    <w:rsid w:val="00DA7D32"/>
    <w:rsid w:val="00DC1B6E"/>
    <w:rsid w:val="00DD47B3"/>
    <w:rsid w:val="00DD5A96"/>
    <w:rsid w:val="00DE7840"/>
    <w:rsid w:val="00E03BE4"/>
    <w:rsid w:val="00E16884"/>
    <w:rsid w:val="00E5666C"/>
    <w:rsid w:val="00EA1A9F"/>
    <w:rsid w:val="00ED45BB"/>
    <w:rsid w:val="00F300B6"/>
    <w:rsid w:val="1F7E769F"/>
    <w:rsid w:val="264E7489"/>
    <w:rsid w:val="34C41AAE"/>
    <w:rsid w:val="3D864E23"/>
    <w:rsid w:val="585E6159"/>
    <w:rsid w:val="755C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3F1FE-863D-4787-AFF9-E22CE0D6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20</cp:revision>
  <cp:lastPrinted>2018-11-12T09:01:00Z</cp:lastPrinted>
  <dcterms:created xsi:type="dcterms:W3CDTF">2014-01-02T07:39:00Z</dcterms:created>
  <dcterms:modified xsi:type="dcterms:W3CDTF">2022-02-17T03:15:00Z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